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5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56"/>
      </w:tblGrid>
      <w:tr w:rsidR="00BE1F93" w14:paraId="659DD9BF" w14:textId="77777777" w:rsidTr="001E69E1">
        <w:trPr>
          <w:trHeight w:val="1800"/>
        </w:trPr>
        <w:tc>
          <w:tcPr>
            <w:tcW w:w="3456" w:type="dxa"/>
          </w:tcPr>
          <w:p w14:paraId="37702DE7" w14:textId="37467D4C" w:rsidR="00BE1F93" w:rsidRDefault="00B11430" w:rsidP="00834625">
            <w:pPr>
              <w:pStyle w:val="ReportTitle"/>
            </w:pPr>
            <w:sdt>
              <w:sdtPr>
                <w:tag w:val="ReportTitleTop"/>
                <w:id w:val="764968845"/>
                <w:placeholder>
                  <w:docPart w:val="23DCD446F920401AB1D5BCF64243D3D5"/>
                </w:placeholder>
                <w:text w:multiLine="1"/>
              </w:sdtPr>
              <w:sdtEndPr/>
              <w:sdtContent>
                <w:r w:rsidR="00C934C0">
                  <w:t>HAM-Columbia Connector</w:t>
                </w:r>
                <w:r w:rsidR="00D0161F" w:rsidRPr="00D0161F">
                  <w:br/>
                  <w:t>PID# 11</w:t>
                </w:r>
                <w:r w:rsidR="00C934C0">
                  <w:t>4496</w:t>
                </w:r>
                <w:r w:rsidR="00D0161F" w:rsidRPr="00D0161F">
                  <w:br/>
                  <w:t xml:space="preserve">Stage </w:t>
                </w:r>
                <w:r w:rsidR="006D64FD">
                  <w:t>3</w:t>
                </w:r>
                <w:r w:rsidR="00D0161F" w:rsidRPr="00D0161F">
                  <w:t xml:space="preserve"> Drainage Report</w:t>
                </w:r>
              </w:sdtContent>
            </w:sdt>
          </w:p>
        </w:tc>
      </w:tr>
      <w:tr w:rsidR="00456D8E" w14:paraId="5D9C5212" w14:textId="77777777" w:rsidTr="001E69E1">
        <w:trPr>
          <w:trHeight w:val="288"/>
        </w:trPr>
        <w:tc>
          <w:tcPr>
            <w:tcW w:w="3456" w:type="dxa"/>
          </w:tcPr>
          <w:p w14:paraId="73B764A0" w14:textId="77777777" w:rsidR="00456D8E" w:rsidRDefault="00456D8E" w:rsidP="00456D8E"/>
        </w:tc>
      </w:tr>
      <w:tr w:rsidR="00BE1F93" w14:paraId="59D19F3B" w14:textId="77777777" w:rsidTr="001E69E1">
        <w:trPr>
          <w:trHeight w:val="1440"/>
        </w:trPr>
        <w:sdt>
          <w:sdtPr>
            <w:tag w:val="ReportDescription"/>
            <w:id w:val="-606499417"/>
            <w:placeholder>
              <w:docPart w:val="27D4E0E5960441479CDFC73AEAB568CE"/>
            </w:placeholder>
            <w:text w:multiLine="1"/>
          </w:sdtPr>
          <w:sdtEndPr/>
          <w:sdtContent>
            <w:tc>
              <w:tcPr>
                <w:tcW w:w="3456" w:type="dxa"/>
              </w:tcPr>
              <w:p w14:paraId="510577CC" w14:textId="77777777" w:rsidR="00BE1F93" w:rsidRDefault="00EB45AE" w:rsidP="00EB45AE">
                <w:pPr>
                  <w:pStyle w:val="CoverDescription"/>
                </w:pPr>
                <w:r>
                  <w:t xml:space="preserve"> </w:t>
                </w:r>
              </w:p>
            </w:tc>
          </w:sdtContent>
        </w:sdt>
      </w:tr>
      <w:tr w:rsidR="00BE1F93" w14:paraId="13AA6DEE" w14:textId="77777777" w:rsidTr="007526E8">
        <w:trPr>
          <w:trHeight w:val="893"/>
        </w:trPr>
        <w:tc>
          <w:tcPr>
            <w:tcW w:w="3456" w:type="dxa"/>
            <w:vAlign w:val="center"/>
          </w:tcPr>
          <w:p w14:paraId="59D67745" w14:textId="77777777" w:rsidR="00BE1F93" w:rsidRDefault="00537F39" w:rsidP="005B2369">
            <w:pPr>
              <w:pStyle w:val="CoverDescription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313B545" wp14:editId="061DF56E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3810</wp:posOffset>
                  </wp:positionV>
                  <wp:extent cx="1609344" cy="566928"/>
                  <wp:effectExtent l="0" t="0" r="0" b="5080"/>
                  <wp:wrapNone/>
                  <wp:docPr id="4" name="Logo B&amp;W" descr="Image" hidden="1" title="Stante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bw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344" cy="566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65D3CE0" wp14:editId="01F534E5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3810</wp:posOffset>
                  </wp:positionV>
                  <wp:extent cx="1609344" cy="566928"/>
                  <wp:effectExtent l="0" t="0" r="0" b="5080"/>
                  <wp:wrapNone/>
                  <wp:docPr id="1" name="Logo Color" descr="Image" title="Stante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colo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344" cy="566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E1F93" w14:paraId="06130C9C" w14:textId="77777777" w:rsidTr="007526E8">
        <w:trPr>
          <w:trHeight w:val="2880"/>
        </w:trPr>
        <w:tc>
          <w:tcPr>
            <w:tcW w:w="3456" w:type="dxa"/>
          </w:tcPr>
          <w:p w14:paraId="7A0DB670" w14:textId="5A28DD38" w:rsidR="00BE5C76" w:rsidRPr="00BE5C76" w:rsidRDefault="005B2369" w:rsidP="00BE5C76">
            <w:pPr>
              <w:pStyle w:val="CoverDescription"/>
            </w:pPr>
            <w:r>
              <w:t>Prepared for:</w:t>
            </w:r>
            <w:r>
              <w:br/>
            </w:r>
            <w:r w:rsidR="00A75771">
              <w:t>ODOT District 8</w:t>
            </w:r>
          </w:p>
          <w:p w14:paraId="43D2B914" w14:textId="77777777" w:rsidR="00BE1F93" w:rsidRDefault="00BE1F93" w:rsidP="008C4923">
            <w:pPr>
              <w:pStyle w:val="CoverDescription"/>
            </w:pPr>
            <w:r>
              <w:t>Prepared by:</w:t>
            </w:r>
            <w:r>
              <w:br/>
            </w:r>
            <w:sdt>
              <w:sdtPr>
                <w:tag w:val="PreparedBy"/>
                <w:id w:val="1179232114"/>
                <w:placeholder>
                  <w:docPart w:val="B1C9C853676A4C4DB73B831073739566"/>
                </w:placeholder>
                <w:text w:multiLine="1"/>
              </w:sdtPr>
              <w:sdtEndPr/>
              <w:sdtContent>
                <w:r w:rsidR="008C4923">
                  <w:t>Stantec Consulting Services Inc.</w:t>
                </w:r>
              </w:sdtContent>
            </w:sdt>
          </w:p>
        </w:tc>
      </w:tr>
      <w:tr w:rsidR="008A304A" w14:paraId="1BD94943" w14:textId="77777777" w:rsidTr="001E69E1">
        <w:trPr>
          <w:trHeight w:val="288"/>
        </w:trPr>
        <w:tc>
          <w:tcPr>
            <w:tcW w:w="3456" w:type="dxa"/>
          </w:tcPr>
          <w:p w14:paraId="23D77612" w14:textId="77777777" w:rsidR="008A304A" w:rsidRDefault="008A304A" w:rsidP="008A304A"/>
        </w:tc>
      </w:tr>
      <w:tr w:rsidR="00BE1F93" w14:paraId="14DEDC5D" w14:textId="77777777" w:rsidTr="001E69E1">
        <w:trPr>
          <w:trHeight w:val="1800"/>
        </w:trPr>
        <w:tc>
          <w:tcPr>
            <w:tcW w:w="3456" w:type="dxa"/>
          </w:tcPr>
          <w:p w14:paraId="79DC5612" w14:textId="77777777" w:rsidR="00BE1F93" w:rsidRPr="006E4E6E" w:rsidRDefault="00BE1F93" w:rsidP="00BE1F93">
            <w:pPr>
              <w:pStyle w:val="ReportTitle"/>
            </w:pPr>
          </w:p>
        </w:tc>
      </w:tr>
      <w:tr w:rsidR="00456D8E" w14:paraId="799035A9" w14:textId="77777777" w:rsidTr="001E69E1">
        <w:trPr>
          <w:trHeight w:val="360"/>
        </w:trPr>
        <w:tc>
          <w:tcPr>
            <w:tcW w:w="3456" w:type="dxa"/>
          </w:tcPr>
          <w:p w14:paraId="44B89DF2" w14:textId="77777777" w:rsidR="00456D8E" w:rsidRDefault="00456D8E" w:rsidP="00456D8E"/>
        </w:tc>
      </w:tr>
      <w:tr w:rsidR="00BE1F93" w14:paraId="1C5AC7BA" w14:textId="77777777" w:rsidTr="001E69E1">
        <w:tc>
          <w:tcPr>
            <w:tcW w:w="3456" w:type="dxa"/>
          </w:tcPr>
          <w:p w14:paraId="2C67920D" w14:textId="11B1885E" w:rsidR="00BE1F93" w:rsidRDefault="00B11430" w:rsidP="008C4923">
            <w:pPr>
              <w:pStyle w:val="CoverDate"/>
            </w:pPr>
            <w:sdt>
              <w:sdtPr>
                <w:id w:val="-576744543"/>
                <w:placeholder>
                  <w:docPart w:val="7D9EBECE1B474810A00DC46562612467"/>
                </w:placeholder>
                <w:date w:fullDate="2025-03-0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E3E13">
                  <w:t>March</w:t>
                </w:r>
                <w:r w:rsidR="00213705">
                  <w:t xml:space="preserve"> </w:t>
                </w:r>
                <w:r w:rsidR="006E3E13">
                  <w:t>7</w:t>
                </w:r>
                <w:r w:rsidR="00213705">
                  <w:t>, 202</w:t>
                </w:r>
                <w:r w:rsidR="006E3E13">
                  <w:t>5</w:t>
                </w:r>
              </w:sdtContent>
            </w:sdt>
          </w:p>
        </w:tc>
      </w:tr>
    </w:tbl>
    <w:p w14:paraId="61ACFD97" w14:textId="77777777" w:rsidR="008C4923" w:rsidRDefault="008C4923" w:rsidP="00BE1F93">
      <w:pPr>
        <w:sectPr w:rsidR="008C4923" w:rsidSect="005B236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3096" w:right="1440" w:bottom="360" w:left="1440" w:header="720" w:footer="720" w:gutter="0"/>
          <w:cols w:space="720"/>
          <w:docGrid w:linePitch="299"/>
        </w:sectPr>
      </w:pPr>
    </w:p>
    <w:p w14:paraId="44896D96" w14:textId="67794E02" w:rsidR="00636E3E" w:rsidRPr="00BB456A" w:rsidRDefault="00D0161F" w:rsidP="00636E3E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lastRenderedPageBreak/>
        <w:t>HAM-</w:t>
      </w:r>
      <w:r w:rsidR="00A75771">
        <w:rPr>
          <w:rFonts w:ascii="Century Gothic" w:hAnsi="Century Gothic"/>
          <w:b/>
          <w:sz w:val="32"/>
          <w:szCs w:val="32"/>
        </w:rPr>
        <w:t>Columbia Connector</w:t>
      </w:r>
    </w:p>
    <w:p w14:paraId="673DE443" w14:textId="0D8BE76E" w:rsidR="00636E3E" w:rsidRPr="00BB456A" w:rsidRDefault="00636E3E" w:rsidP="00636E3E">
      <w:pPr>
        <w:jc w:val="center"/>
        <w:rPr>
          <w:rFonts w:ascii="Century Gothic" w:hAnsi="Century Gothic"/>
          <w:b/>
          <w:sz w:val="32"/>
          <w:szCs w:val="32"/>
        </w:rPr>
      </w:pPr>
      <w:r w:rsidRPr="00BB456A">
        <w:rPr>
          <w:rFonts w:ascii="Century Gothic" w:hAnsi="Century Gothic"/>
          <w:b/>
          <w:sz w:val="32"/>
          <w:szCs w:val="32"/>
        </w:rPr>
        <w:t xml:space="preserve">PID # </w:t>
      </w:r>
      <w:r w:rsidR="00D0161F">
        <w:rPr>
          <w:rFonts w:ascii="Century Gothic" w:hAnsi="Century Gothic"/>
          <w:b/>
          <w:sz w:val="32"/>
          <w:szCs w:val="32"/>
        </w:rPr>
        <w:t>1</w:t>
      </w:r>
      <w:r w:rsidR="00270EDA">
        <w:rPr>
          <w:rFonts w:ascii="Century Gothic" w:hAnsi="Century Gothic"/>
          <w:b/>
          <w:sz w:val="32"/>
          <w:szCs w:val="32"/>
        </w:rPr>
        <w:t>1</w:t>
      </w:r>
      <w:r w:rsidR="00A75771">
        <w:rPr>
          <w:rFonts w:ascii="Century Gothic" w:hAnsi="Century Gothic"/>
          <w:b/>
          <w:sz w:val="32"/>
          <w:szCs w:val="32"/>
        </w:rPr>
        <w:t>4496</w:t>
      </w:r>
    </w:p>
    <w:p w14:paraId="4C6AD733" w14:textId="3F2580C0" w:rsidR="00636E3E" w:rsidRPr="00BB456A" w:rsidRDefault="00636E3E" w:rsidP="00636E3E">
      <w:pPr>
        <w:jc w:val="center"/>
        <w:rPr>
          <w:rFonts w:ascii="Century Gothic" w:hAnsi="Century Gothic"/>
          <w:b/>
          <w:sz w:val="32"/>
          <w:szCs w:val="32"/>
        </w:rPr>
      </w:pPr>
      <w:r w:rsidRPr="00BB456A">
        <w:rPr>
          <w:rFonts w:ascii="Century Gothic" w:hAnsi="Century Gothic"/>
          <w:b/>
          <w:sz w:val="32"/>
          <w:szCs w:val="32"/>
        </w:rPr>
        <w:t xml:space="preserve">Stage </w:t>
      </w:r>
      <w:r w:rsidR="006D64FD">
        <w:rPr>
          <w:rFonts w:ascii="Century Gothic" w:hAnsi="Century Gothic"/>
          <w:b/>
          <w:sz w:val="32"/>
          <w:szCs w:val="32"/>
        </w:rPr>
        <w:t>3</w:t>
      </w:r>
      <w:r w:rsidRPr="00BB456A">
        <w:rPr>
          <w:rFonts w:ascii="Century Gothic" w:hAnsi="Century Gothic"/>
          <w:b/>
          <w:sz w:val="32"/>
          <w:szCs w:val="32"/>
        </w:rPr>
        <w:t xml:space="preserve"> Drainage </w:t>
      </w:r>
      <w:r w:rsidR="00E1692D" w:rsidRPr="00BB456A">
        <w:rPr>
          <w:rFonts w:ascii="Century Gothic" w:hAnsi="Century Gothic"/>
          <w:b/>
          <w:sz w:val="32"/>
          <w:szCs w:val="32"/>
        </w:rPr>
        <w:t>Report</w:t>
      </w:r>
    </w:p>
    <w:p w14:paraId="39CE98D8" w14:textId="77777777" w:rsidR="00636E3E" w:rsidRPr="00BB456A" w:rsidRDefault="00636E3E" w:rsidP="00636E3E">
      <w:pPr>
        <w:jc w:val="center"/>
        <w:rPr>
          <w:rFonts w:ascii="Century Gothic" w:hAnsi="Century Gothic"/>
          <w:sz w:val="32"/>
          <w:szCs w:val="32"/>
        </w:rPr>
      </w:pPr>
    </w:p>
    <w:p w14:paraId="45CA5DBA" w14:textId="77777777" w:rsidR="00636E3E" w:rsidRPr="00BB456A" w:rsidRDefault="00636E3E" w:rsidP="00636E3E">
      <w:pPr>
        <w:jc w:val="center"/>
        <w:rPr>
          <w:rFonts w:ascii="Century Gothic" w:hAnsi="Century Gothic"/>
          <w:b/>
          <w:sz w:val="32"/>
          <w:szCs w:val="32"/>
        </w:rPr>
      </w:pPr>
      <w:r w:rsidRPr="00BB456A">
        <w:rPr>
          <w:rFonts w:ascii="Century Gothic" w:hAnsi="Century Gothic"/>
          <w:b/>
          <w:sz w:val="32"/>
          <w:szCs w:val="32"/>
        </w:rPr>
        <w:t>Table of Contents</w:t>
      </w:r>
    </w:p>
    <w:p w14:paraId="7F7A7871" w14:textId="77777777" w:rsidR="00636E3E" w:rsidRPr="00BB456A" w:rsidRDefault="00636E3E" w:rsidP="00636E3E">
      <w:pPr>
        <w:jc w:val="center"/>
        <w:rPr>
          <w:rFonts w:ascii="Century Gothic" w:hAnsi="Century Gothic"/>
          <w:sz w:val="28"/>
          <w:szCs w:val="28"/>
        </w:rPr>
      </w:pPr>
    </w:p>
    <w:p w14:paraId="1E76F592" w14:textId="05256704" w:rsidR="006F7C9D" w:rsidRPr="00F8737E" w:rsidRDefault="006F7C9D" w:rsidP="00F8737E">
      <w:pPr>
        <w:rPr>
          <w:rFonts w:ascii="Century Gothic" w:hAnsi="Century Gothic"/>
          <w:b/>
          <w:sz w:val="28"/>
          <w:szCs w:val="28"/>
        </w:rPr>
      </w:pPr>
    </w:p>
    <w:p w14:paraId="27B6FAC2" w14:textId="77777777" w:rsidR="00AB48F4" w:rsidRDefault="00AB48F4" w:rsidP="00AB48F4">
      <w:pPr>
        <w:rPr>
          <w:rFonts w:ascii="Century Gothic" w:hAnsi="Century Gothic"/>
          <w:b/>
          <w:sz w:val="28"/>
          <w:szCs w:val="28"/>
        </w:rPr>
      </w:pPr>
    </w:p>
    <w:p w14:paraId="715A1CA1" w14:textId="5F544C2A" w:rsidR="00012D54" w:rsidRDefault="00012D54" w:rsidP="00AB48F4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Ditch Calculations</w:t>
      </w:r>
      <w:r w:rsidR="003C6DA0">
        <w:rPr>
          <w:rFonts w:ascii="Century Gothic" w:hAnsi="Century Gothic"/>
          <w:b/>
          <w:sz w:val="28"/>
          <w:szCs w:val="28"/>
        </w:rPr>
        <w:t xml:space="preserve">                                                </w:t>
      </w:r>
      <w:proofErr w:type="gramStart"/>
      <w:r w:rsidR="003C6DA0">
        <w:rPr>
          <w:rFonts w:ascii="Century Gothic" w:hAnsi="Century Gothic"/>
          <w:b/>
          <w:sz w:val="28"/>
          <w:szCs w:val="28"/>
        </w:rPr>
        <w:t xml:space="preserve">   </w:t>
      </w:r>
      <w:r>
        <w:rPr>
          <w:rFonts w:ascii="Century Gothic" w:hAnsi="Century Gothic"/>
          <w:b/>
          <w:sz w:val="28"/>
          <w:szCs w:val="28"/>
        </w:rPr>
        <w:t>(</w:t>
      </w:r>
      <w:proofErr w:type="gramEnd"/>
      <w:r>
        <w:rPr>
          <w:rFonts w:ascii="Century Gothic" w:hAnsi="Century Gothic"/>
          <w:b/>
          <w:sz w:val="28"/>
          <w:szCs w:val="28"/>
        </w:rPr>
        <w:t>1-</w:t>
      </w:r>
      <w:r w:rsidR="0057640A">
        <w:rPr>
          <w:rFonts w:ascii="Century Gothic" w:hAnsi="Century Gothic"/>
          <w:b/>
          <w:sz w:val="28"/>
          <w:szCs w:val="28"/>
        </w:rPr>
        <w:t>3</w:t>
      </w:r>
      <w:r>
        <w:rPr>
          <w:rFonts w:ascii="Century Gothic" w:hAnsi="Century Gothic"/>
          <w:b/>
          <w:sz w:val="28"/>
          <w:szCs w:val="28"/>
        </w:rPr>
        <w:t>)</w:t>
      </w:r>
    </w:p>
    <w:p w14:paraId="647F77AB" w14:textId="536E097D" w:rsidR="00012D54" w:rsidRDefault="003C6DA0" w:rsidP="00012D54">
      <w:pPr>
        <w:pStyle w:val="ListParagraph"/>
        <w:rPr>
          <w:rFonts w:ascii="Century Gothic" w:hAnsi="Century Gothic"/>
        </w:rPr>
      </w:pPr>
      <w:r w:rsidRPr="003C6DA0">
        <w:rPr>
          <w:rFonts w:ascii="Century Gothic" w:hAnsi="Century Gothic"/>
        </w:rPr>
        <w:t>Ditch Calculations</w:t>
      </w:r>
      <w:r>
        <w:rPr>
          <w:rFonts w:ascii="Century Gothic" w:hAnsi="Century Gothic"/>
        </w:rPr>
        <w:t xml:space="preserve"> for Segment C</w:t>
      </w:r>
    </w:p>
    <w:p w14:paraId="109B2B9B" w14:textId="77777777" w:rsidR="003C6DA0" w:rsidRPr="003C6DA0" w:rsidRDefault="003C6DA0" w:rsidP="00012D54">
      <w:pPr>
        <w:pStyle w:val="ListParagraph"/>
        <w:rPr>
          <w:rFonts w:ascii="Century Gothic" w:hAnsi="Century Gothic"/>
        </w:rPr>
      </w:pPr>
    </w:p>
    <w:p w14:paraId="31BE9EB2" w14:textId="4EF76140" w:rsidR="00AB48F4" w:rsidRPr="00AB48F4" w:rsidRDefault="00A3047B" w:rsidP="00AB48F4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Storm Sewer</w:t>
      </w:r>
      <w:r w:rsidR="00AB48F4" w:rsidRPr="00AB48F4">
        <w:rPr>
          <w:rFonts w:ascii="Century Gothic" w:hAnsi="Century Gothic"/>
          <w:b/>
          <w:sz w:val="28"/>
          <w:szCs w:val="28"/>
        </w:rPr>
        <w:t xml:space="preserve"> Calculations</w:t>
      </w:r>
      <w:r w:rsidR="00301B61">
        <w:rPr>
          <w:rFonts w:ascii="Century Gothic" w:hAnsi="Century Gothic"/>
          <w:b/>
          <w:sz w:val="28"/>
          <w:szCs w:val="28"/>
        </w:rPr>
        <w:tab/>
      </w:r>
      <w:r w:rsidR="00301B61">
        <w:rPr>
          <w:rFonts w:ascii="Century Gothic" w:hAnsi="Century Gothic"/>
          <w:b/>
          <w:sz w:val="28"/>
          <w:szCs w:val="28"/>
        </w:rPr>
        <w:tab/>
      </w:r>
      <w:r w:rsidR="00301B61">
        <w:rPr>
          <w:rFonts w:ascii="Century Gothic" w:hAnsi="Century Gothic"/>
          <w:b/>
          <w:sz w:val="28"/>
          <w:szCs w:val="28"/>
        </w:rPr>
        <w:tab/>
      </w:r>
      <w:r w:rsidR="00301B61">
        <w:rPr>
          <w:rFonts w:ascii="Century Gothic" w:hAnsi="Century Gothic"/>
          <w:b/>
          <w:sz w:val="28"/>
          <w:szCs w:val="28"/>
        </w:rPr>
        <w:tab/>
      </w:r>
      <w:r w:rsidR="00301B61">
        <w:rPr>
          <w:rFonts w:ascii="Century Gothic" w:hAnsi="Century Gothic"/>
          <w:b/>
          <w:sz w:val="28"/>
          <w:szCs w:val="28"/>
        </w:rPr>
        <w:tab/>
      </w:r>
      <w:r w:rsidR="00012D54">
        <w:rPr>
          <w:rFonts w:ascii="Century Gothic" w:hAnsi="Century Gothic"/>
          <w:b/>
          <w:sz w:val="28"/>
          <w:szCs w:val="28"/>
        </w:rPr>
        <w:t>(</w:t>
      </w:r>
      <w:r w:rsidR="0057640A">
        <w:rPr>
          <w:rFonts w:ascii="Century Gothic" w:hAnsi="Century Gothic"/>
          <w:b/>
          <w:sz w:val="28"/>
          <w:szCs w:val="28"/>
        </w:rPr>
        <w:t>4</w:t>
      </w:r>
      <w:r w:rsidR="00301B61">
        <w:rPr>
          <w:rFonts w:ascii="Century Gothic" w:hAnsi="Century Gothic"/>
          <w:b/>
          <w:sz w:val="28"/>
          <w:szCs w:val="28"/>
        </w:rPr>
        <w:t>-</w:t>
      </w:r>
      <w:r w:rsidR="004945FE">
        <w:rPr>
          <w:rFonts w:ascii="Century Gothic" w:hAnsi="Century Gothic"/>
          <w:b/>
          <w:sz w:val="28"/>
          <w:szCs w:val="28"/>
        </w:rPr>
        <w:t>6</w:t>
      </w:r>
      <w:r w:rsidR="00012D54">
        <w:rPr>
          <w:rFonts w:ascii="Century Gothic" w:hAnsi="Century Gothic"/>
          <w:b/>
          <w:sz w:val="28"/>
          <w:szCs w:val="28"/>
        </w:rPr>
        <w:t>)</w:t>
      </w:r>
    </w:p>
    <w:p w14:paraId="49CD3E46" w14:textId="5D411531" w:rsidR="006F7C9D" w:rsidRPr="006F7C9D" w:rsidRDefault="006F7C9D" w:rsidP="006F7C9D">
      <w:pPr>
        <w:pStyle w:val="ListParagraph"/>
        <w:rPr>
          <w:rFonts w:ascii="Century Gothic" w:hAnsi="Century Gothic"/>
        </w:rPr>
      </w:pPr>
      <w:r w:rsidRPr="00465BF7">
        <w:rPr>
          <w:rFonts w:ascii="Century Gothic" w:hAnsi="Century Gothic"/>
        </w:rPr>
        <w:t>Storm sewer calculations for storm systems.</w:t>
      </w:r>
    </w:p>
    <w:p w14:paraId="0276399E" w14:textId="77777777" w:rsidR="00386FAE" w:rsidRDefault="00386FAE" w:rsidP="00386FAE">
      <w:pPr>
        <w:rPr>
          <w:rFonts w:ascii="Century Gothic" w:hAnsi="Century Gothic"/>
        </w:rPr>
      </w:pPr>
    </w:p>
    <w:p w14:paraId="0C8D05B1" w14:textId="0C12AE46" w:rsidR="00465BF7" w:rsidRDefault="00386FAE" w:rsidP="00A96264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28"/>
        </w:rPr>
      </w:pPr>
      <w:r w:rsidRPr="00465BF7">
        <w:rPr>
          <w:rFonts w:ascii="Century Gothic" w:hAnsi="Century Gothic"/>
          <w:b/>
          <w:sz w:val="28"/>
        </w:rPr>
        <w:t>Post Construction Storm Water BMPs</w:t>
      </w:r>
      <w:r w:rsidR="00301B61">
        <w:rPr>
          <w:rFonts w:ascii="Century Gothic" w:hAnsi="Century Gothic"/>
          <w:b/>
          <w:sz w:val="28"/>
        </w:rPr>
        <w:tab/>
      </w:r>
      <w:r w:rsidR="00301B61">
        <w:rPr>
          <w:rFonts w:ascii="Century Gothic" w:hAnsi="Century Gothic"/>
          <w:b/>
          <w:sz w:val="28"/>
        </w:rPr>
        <w:tab/>
      </w:r>
      <w:r w:rsidR="00301B61">
        <w:rPr>
          <w:rFonts w:ascii="Century Gothic" w:hAnsi="Century Gothic"/>
          <w:b/>
          <w:sz w:val="28"/>
        </w:rPr>
        <w:tab/>
      </w:r>
      <w:r w:rsidR="00012D54">
        <w:rPr>
          <w:rFonts w:ascii="Century Gothic" w:hAnsi="Century Gothic"/>
          <w:b/>
          <w:sz w:val="28"/>
        </w:rPr>
        <w:t>(</w:t>
      </w:r>
      <w:r w:rsidR="004945FE">
        <w:rPr>
          <w:rFonts w:ascii="Century Gothic" w:hAnsi="Century Gothic"/>
          <w:b/>
          <w:sz w:val="28"/>
        </w:rPr>
        <w:t>7</w:t>
      </w:r>
      <w:r w:rsidR="00E559DE">
        <w:rPr>
          <w:rFonts w:ascii="Century Gothic" w:hAnsi="Century Gothic"/>
          <w:b/>
          <w:sz w:val="28"/>
        </w:rPr>
        <w:t>-1</w:t>
      </w:r>
      <w:r w:rsidR="004945FE">
        <w:rPr>
          <w:rFonts w:ascii="Century Gothic" w:hAnsi="Century Gothic"/>
          <w:b/>
          <w:sz w:val="28"/>
        </w:rPr>
        <w:t>2</w:t>
      </w:r>
      <w:r w:rsidR="00012D54">
        <w:rPr>
          <w:rFonts w:ascii="Century Gothic" w:hAnsi="Century Gothic"/>
          <w:b/>
          <w:sz w:val="28"/>
        </w:rPr>
        <w:t>)</w:t>
      </w:r>
    </w:p>
    <w:p w14:paraId="1E06B419" w14:textId="4488361F" w:rsidR="00DF5CDC" w:rsidRDefault="00386FAE" w:rsidP="00F8737E">
      <w:pPr>
        <w:pStyle w:val="ListParagraph"/>
        <w:rPr>
          <w:rFonts w:ascii="Century Gothic" w:hAnsi="Century Gothic"/>
        </w:rPr>
      </w:pPr>
      <w:r w:rsidRPr="00465BF7">
        <w:rPr>
          <w:rFonts w:ascii="Century Gothic" w:hAnsi="Century Gothic"/>
        </w:rPr>
        <w:t>BMP treatment calculations and sizing calculations for</w:t>
      </w:r>
      <w:r w:rsidR="00D84059">
        <w:rPr>
          <w:rFonts w:ascii="Century Gothic" w:hAnsi="Century Gothic"/>
        </w:rPr>
        <w:t xml:space="preserve"> vegetated </w:t>
      </w:r>
      <w:r w:rsidR="00A75771">
        <w:rPr>
          <w:rFonts w:ascii="Century Gothic" w:hAnsi="Century Gothic"/>
        </w:rPr>
        <w:t>filter strips</w:t>
      </w:r>
      <w:r w:rsidRPr="00465BF7">
        <w:rPr>
          <w:rFonts w:ascii="Century Gothic" w:hAnsi="Century Gothic"/>
        </w:rPr>
        <w:t>.</w:t>
      </w:r>
    </w:p>
    <w:p w14:paraId="45027416" w14:textId="60304104" w:rsidR="00F8737E" w:rsidRDefault="00F8737E" w:rsidP="00F8737E">
      <w:pPr>
        <w:pStyle w:val="ListParagraph"/>
        <w:rPr>
          <w:rFonts w:ascii="Century Gothic" w:hAnsi="Century Gothic"/>
        </w:rPr>
      </w:pPr>
    </w:p>
    <w:p w14:paraId="55EE16DD" w14:textId="2B3603D4" w:rsidR="00F8737E" w:rsidRPr="00AB48F4" w:rsidRDefault="00F8737E" w:rsidP="00F8737E">
      <w:pPr>
        <w:pStyle w:val="ListParagraph"/>
        <w:numPr>
          <w:ilvl w:val="0"/>
          <w:numId w:val="2"/>
        </w:num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Floodplain Coordination</w:t>
      </w:r>
      <w:r w:rsidR="00301B61">
        <w:rPr>
          <w:rFonts w:ascii="Century Gothic" w:hAnsi="Century Gothic"/>
          <w:b/>
          <w:sz w:val="28"/>
          <w:szCs w:val="28"/>
        </w:rPr>
        <w:tab/>
      </w:r>
      <w:r w:rsidR="00301B61">
        <w:rPr>
          <w:rFonts w:ascii="Century Gothic" w:hAnsi="Century Gothic"/>
          <w:b/>
          <w:sz w:val="28"/>
          <w:szCs w:val="28"/>
        </w:rPr>
        <w:tab/>
      </w:r>
      <w:r w:rsidR="00301B61">
        <w:rPr>
          <w:rFonts w:ascii="Century Gothic" w:hAnsi="Century Gothic"/>
          <w:b/>
          <w:sz w:val="28"/>
          <w:szCs w:val="28"/>
        </w:rPr>
        <w:tab/>
      </w:r>
      <w:r w:rsidR="00301B61">
        <w:rPr>
          <w:rFonts w:ascii="Century Gothic" w:hAnsi="Century Gothic"/>
          <w:b/>
          <w:sz w:val="28"/>
          <w:szCs w:val="28"/>
        </w:rPr>
        <w:tab/>
      </w:r>
      <w:r w:rsidR="00301B61">
        <w:rPr>
          <w:rFonts w:ascii="Century Gothic" w:hAnsi="Century Gothic"/>
          <w:b/>
          <w:sz w:val="28"/>
          <w:szCs w:val="28"/>
        </w:rPr>
        <w:tab/>
      </w:r>
      <w:r w:rsidR="00012D54">
        <w:rPr>
          <w:rFonts w:ascii="Century Gothic" w:hAnsi="Century Gothic"/>
          <w:b/>
          <w:sz w:val="28"/>
          <w:szCs w:val="28"/>
        </w:rPr>
        <w:t>(</w:t>
      </w:r>
      <w:r w:rsidR="00E559DE">
        <w:rPr>
          <w:rFonts w:ascii="Century Gothic" w:hAnsi="Century Gothic"/>
          <w:b/>
          <w:sz w:val="28"/>
          <w:szCs w:val="28"/>
        </w:rPr>
        <w:t>1</w:t>
      </w:r>
      <w:r w:rsidR="004945FE">
        <w:rPr>
          <w:rFonts w:ascii="Century Gothic" w:hAnsi="Century Gothic"/>
          <w:b/>
          <w:sz w:val="28"/>
          <w:szCs w:val="28"/>
        </w:rPr>
        <w:t>3</w:t>
      </w:r>
      <w:r w:rsidR="00301B61">
        <w:rPr>
          <w:rFonts w:ascii="Century Gothic" w:hAnsi="Century Gothic"/>
          <w:b/>
          <w:sz w:val="28"/>
          <w:szCs w:val="28"/>
        </w:rPr>
        <w:t>-</w:t>
      </w:r>
      <w:r w:rsidR="00E559DE">
        <w:rPr>
          <w:rFonts w:ascii="Century Gothic" w:hAnsi="Century Gothic"/>
          <w:b/>
          <w:sz w:val="28"/>
          <w:szCs w:val="28"/>
        </w:rPr>
        <w:t>1</w:t>
      </w:r>
      <w:r w:rsidR="004945FE">
        <w:rPr>
          <w:rFonts w:ascii="Century Gothic" w:hAnsi="Century Gothic"/>
          <w:b/>
          <w:sz w:val="28"/>
          <w:szCs w:val="28"/>
        </w:rPr>
        <w:t>5</w:t>
      </w:r>
      <w:r w:rsidR="00012D54">
        <w:rPr>
          <w:rFonts w:ascii="Century Gothic" w:hAnsi="Century Gothic"/>
          <w:b/>
          <w:sz w:val="28"/>
          <w:szCs w:val="28"/>
        </w:rPr>
        <w:t>)</w:t>
      </w:r>
    </w:p>
    <w:p w14:paraId="29F007E2" w14:textId="0A89E314" w:rsidR="00F8737E" w:rsidRPr="006F7C9D" w:rsidRDefault="00F8737E" w:rsidP="00F8737E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 xml:space="preserve">Floodplain coordination for the shared use path along the Little Miami River. </w:t>
      </w:r>
    </w:p>
    <w:p w14:paraId="1EBAD765" w14:textId="1627ACBC" w:rsidR="00F8737E" w:rsidRDefault="00F8737E" w:rsidP="00F8737E">
      <w:pPr>
        <w:rPr>
          <w:rFonts w:ascii="Century Gothic" w:hAnsi="Century Gothic"/>
        </w:rPr>
      </w:pPr>
    </w:p>
    <w:p w14:paraId="4F8EAF62" w14:textId="117185E4" w:rsidR="00F8737E" w:rsidRPr="00F8737E" w:rsidRDefault="00F8737E" w:rsidP="00F8737E">
      <w:pPr>
        <w:rPr>
          <w:rFonts w:ascii="Century Gothic" w:hAnsi="Century Gothic"/>
        </w:rPr>
      </w:pPr>
    </w:p>
    <w:p w14:paraId="0237F3DC" w14:textId="77777777" w:rsidR="00DF5CDC" w:rsidRDefault="00DF5CDC" w:rsidP="00DF5CDC">
      <w:pPr>
        <w:jc w:val="center"/>
        <w:rPr>
          <w:sz w:val="32"/>
          <w:szCs w:val="32"/>
        </w:rPr>
      </w:pPr>
    </w:p>
    <w:p w14:paraId="3792EB0E" w14:textId="77777777" w:rsidR="00DF5CDC" w:rsidRDefault="00DF5CDC" w:rsidP="00DF5CDC">
      <w:pPr>
        <w:jc w:val="center"/>
        <w:rPr>
          <w:sz w:val="32"/>
          <w:szCs w:val="32"/>
        </w:rPr>
      </w:pPr>
    </w:p>
    <w:p w14:paraId="1A505168" w14:textId="77777777" w:rsidR="00DF5CDC" w:rsidRDefault="00DF5CDC" w:rsidP="00DF5CDC">
      <w:pPr>
        <w:jc w:val="center"/>
        <w:rPr>
          <w:sz w:val="32"/>
          <w:szCs w:val="32"/>
        </w:rPr>
      </w:pPr>
    </w:p>
    <w:p w14:paraId="164FBAAE" w14:textId="77777777" w:rsidR="00DF5CDC" w:rsidRDefault="00DF5CDC" w:rsidP="00DF5CDC">
      <w:pPr>
        <w:jc w:val="center"/>
        <w:rPr>
          <w:sz w:val="32"/>
          <w:szCs w:val="32"/>
        </w:rPr>
      </w:pPr>
    </w:p>
    <w:p w14:paraId="0BB96C06" w14:textId="77777777" w:rsidR="00DF5CDC" w:rsidRDefault="00DF5CDC" w:rsidP="00DF5CDC">
      <w:pPr>
        <w:jc w:val="center"/>
        <w:rPr>
          <w:sz w:val="32"/>
          <w:szCs w:val="32"/>
        </w:rPr>
      </w:pPr>
    </w:p>
    <w:p w14:paraId="7859EAA2" w14:textId="31FE7406" w:rsidR="00DF5CDC" w:rsidRPr="00BB456A" w:rsidRDefault="00DF5CDC" w:rsidP="00F75472">
      <w:pPr>
        <w:rPr>
          <w:rFonts w:ascii="Century Gothic" w:hAnsi="Century Gothic"/>
          <w:sz w:val="32"/>
          <w:szCs w:val="32"/>
        </w:rPr>
      </w:pPr>
    </w:p>
    <w:p w14:paraId="02493304" w14:textId="536DFB04" w:rsidR="00AB48F4" w:rsidRDefault="00AB48F4" w:rsidP="00F8737E">
      <w:pPr>
        <w:rPr>
          <w:sz w:val="32"/>
          <w:szCs w:val="32"/>
        </w:rPr>
      </w:pPr>
    </w:p>
    <w:p w14:paraId="66964A57" w14:textId="77777777" w:rsidR="00F8737E" w:rsidRDefault="00F8737E" w:rsidP="00F8737E">
      <w:pPr>
        <w:rPr>
          <w:sz w:val="32"/>
          <w:szCs w:val="32"/>
        </w:rPr>
      </w:pPr>
    </w:p>
    <w:p w14:paraId="02D38CD7" w14:textId="77777777" w:rsidR="00F8737E" w:rsidRDefault="00F8737E" w:rsidP="00F8737E">
      <w:pPr>
        <w:rPr>
          <w:sz w:val="32"/>
          <w:szCs w:val="32"/>
        </w:rPr>
      </w:pPr>
    </w:p>
    <w:p w14:paraId="7DBD6877" w14:textId="77777777" w:rsidR="00F8737E" w:rsidRDefault="00F8737E" w:rsidP="00F8737E">
      <w:pPr>
        <w:rPr>
          <w:sz w:val="32"/>
          <w:szCs w:val="32"/>
        </w:rPr>
      </w:pPr>
    </w:p>
    <w:p w14:paraId="31D750C4" w14:textId="77777777" w:rsidR="00F8737E" w:rsidRDefault="00F8737E" w:rsidP="00F8737E">
      <w:pPr>
        <w:rPr>
          <w:sz w:val="32"/>
          <w:szCs w:val="32"/>
        </w:rPr>
      </w:pPr>
    </w:p>
    <w:p w14:paraId="038EF87A" w14:textId="77777777" w:rsidR="00F8737E" w:rsidRDefault="00F8737E" w:rsidP="00F8737E">
      <w:pPr>
        <w:rPr>
          <w:sz w:val="32"/>
          <w:szCs w:val="32"/>
        </w:rPr>
      </w:pPr>
    </w:p>
    <w:p w14:paraId="6F82E538" w14:textId="77777777" w:rsidR="00F8737E" w:rsidRDefault="00F8737E" w:rsidP="00F8737E">
      <w:pPr>
        <w:rPr>
          <w:sz w:val="32"/>
          <w:szCs w:val="32"/>
        </w:rPr>
      </w:pPr>
    </w:p>
    <w:p w14:paraId="26F5774E" w14:textId="77777777" w:rsidR="00F8737E" w:rsidRDefault="00F8737E" w:rsidP="00F8737E">
      <w:pPr>
        <w:rPr>
          <w:sz w:val="32"/>
          <w:szCs w:val="32"/>
        </w:rPr>
      </w:pPr>
    </w:p>
    <w:p w14:paraId="2E4055D8" w14:textId="77777777" w:rsidR="00F8737E" w:rsidRDefault="00F8737E" w:rsidP="00F8737E">
      <w:pPr>
        <w:rPr>
          <w:sz w:val="32"/>
          <w:szCs w:val="32"/>
        </w:rPr>
      </w:pPr>
    </w:p>
    <w:p w14:paraId="66FACCD5" w14:textId="77777777" w:rsidR="00F8737E" w:rsidRDefault="00F8737E" w:rsidP="00F8737E">
      <w:pPr>
        <w:rPr>
          <w:sz w:val="32"/>
          <w:szCs w:val="32"/>
        </w:rPr>
      </w:pPr>
    </w:p>
    <w:p w14:paraId="597E5799" w14:textId="77777777" w:rsidR="00F8737E" w:rsidRDefault="00F8737E" w:rsidP="00F8737E">
      <w:pPr>
        <w:rPr>
          <w:sz w:val="32"/>
          <w:szCs w:val="32"/>
        </w:rPr>
      </w:pPr>
    </w:p>
    <w:p w14:paraId="09325FCC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32EDCFF4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50DACF0C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405A5FC3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591EBB47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1E73C8A1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12069E15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39BD93FE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03DF54E2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7C411CD0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0B0FBD6C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102A8A61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0C65F95D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3756ABEC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26502BC5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188EA408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74363E10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418890D8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20CD61D9" w14:textId="5376E6BA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1.0 Ditch Calculations</w:t>
      </w:r>
    </w:p>
    <w:p w14:paraId="137E5A4B" w14:textId="77777777" w:rsidR="00012D54" w:rsidRDefault="00012D54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br w:type="page"/>
      </w:r>
    </w:p>
    <w:p w14:paraId="0D460D3F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727904A5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4760A77F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2DEB608F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7CCF507B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5A3159E7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2D3E2362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0B34F653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1E4173F3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2662F43F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797E8784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57198075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2FADAAB3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578071E1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3E575D38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6BD9436B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54DC0C33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08859B6F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474E8F16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0322910C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3E84D60C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708DF097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78EA10D1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39DA55BC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19558C84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4C591E9A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6BF4C9A6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07359AF2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63AD839C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730632AE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743B9099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74C86463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535B39BF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75104A62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37021930" w14:textId="77777777" w:rsidR="00012D54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4C561568" w14:textId="77777777" w:rsidR="00012D54" w:rsidRPr="00BB456A" w:rsidRDefault="00012D54" w:rsidP="00012D54">
      <w:pPr>
        <w:jc w:val="center"/>
        <w:rPr>
          <w:rFonts w:ascii="Century Gothic" w:hAnsi="Century Gothic"/>
          <w:sz w:val="32"/>
          <w:szCs w:val="32"/>
        </w:rPr>
      </w:pPr>
    </w:p>
    <w:p w14:paraId="6E53E283" w14:textId="77777777" w:rsidR="00F8737E" w:rsidRPr="00F8737E" w:rsidRDefault="00F8737E" w:rsidP="00F8737E">
      <w:pPr>
        <w:rPr>
          <w:sz w:val="32"/>
          <w:szCs w:val="32"/>
        </w:rPr>
      </w:pPr>
    </w:p>
    <w:p w14:paraId="4D36CC23" w14:textId="77777777" w:rsidR="00AB48F4" w:rsidRDefault="00AB48F4" w:rsidP="00DF5CDC">
      <w:pPr>
        <w:jc w:val="center"/>
        <w:rPr>
          <w:rFonts w:ascii="Century Gothic" w:hAnsi="Century Gothic"/>
          <w:sz w:val="32"/>
          <w:szCs w:val="32"/>
        </w:rPr>
      </w:pPr>
    </w:p>
    <w:p w14:paraId="4A423096" w14:textId="77777777" w:rsidR="00AB48F4" w:rsidRDefault="00AB48F4" w:rsidP="00DF5CDC">
      <w:pPr>
        <w:jc w:val="center"/>
        <w:rPr>
          <w:rFonts w:ascii="Century Gothic" w:hAnsi="Century Gothic"/>
          <w:sz w:val="32"/>
          <w:szCs w:val="32"/>
        </w:rPr>
      </w:pPr>
    </w:p>
    <w:p w14:paraId="684EBB1D" w14:textId="77777777" w:rsidR="00AB48F4" w:rsidRDefault="00AB48F4" w:rsidP="00DF5CDC">
      <w:pPr>
        <w:jc w:val="center"/>
        <w:rPr>
          <w:rFonts w:ascii="Century Gothic" w:hAnsi="Century Gothic"/>
          <w:sz w:val="32"/>
          <w:szCs w:val="32"/>
        </w:rPr>
      </w:pPr>
    </w:p>
    <w:p w14:paraId="2F6D3276" w14:textId="77777777" w:rsidR="00AB48F4" w:rsidRDefault="00AB48F4" w:rsidP="00DF5CDC">
      <w:pPr>
        <w:jc w:val="center"/>
        <w:rPr>
          <w:rFonts w:ascii="Century Gothic" w:hAnsi="Century Gothic"/>
          <w:sz w:val="32"/>
          <w:szCs w:val="32"/>
        </w:rPr>
      </w:pPr>
    </w:p>
    <w:p w14:paraId="0B359410" w14:textId="77777777" w:rsidR="00AB48F4" w:rsidRDefault="00AB48F4" w:rsidP="00DF5CDC">
      <w:pPr>
        <w:jc w:val="center"/>
        <w:rPr>
          <w:rFonts w:ascii="Century Gothic" w:hAnsi="Century Gothic"/>
          <w:sz w:val="32"/>
          <w:szCs w:val="32"/>
        </w:rPr>
      </w:pPr>
    </w:p>
    <w:p w14:paraId="217DF052" w14:textId="77777777" w:rsidR="00AB48F4" w:rsidRDefault="00AB48F4" w:rsidP="00DF5CDC">
      <w:pPr>
        <w:jc w:val="center"/>
        <w:rPr>
          <w:rFonts w:ascii="Century Gothic" w:hAnsi="Century Gothic"/>
          <w:sz w:val="32"/>
          <w:szCs w:val="32"/>
        </w:rPr>
      </w:pPr>
    </w:p>
    <w:p w14:paraId="777950B4" w14:textId="77777777" w:rsidR="00AB48F4" w:rsidRDefault="00AB48F4" w:rsidP="00DF5CDC">
      <w:pPr>
        <w:jc w:val="center"/>
        <w:rPr>
          <w:rFonts w:ascii="Century Gothic" w:hAnsi="Century Gothic"/>
          <w:sz w:val="32"/>
          <w:szCs w:val="32"/>
        </w:rPr>
      </w:pPr>
    </w:p>
    <w:p w14:paraId="0419FE35" w14:textId="77777777" w:rsidR="00AB48F4" w:rsidRDefault="00AB48F4" w:rsidP="00DF5CDC">
      <w:pPr>
        <w:jc w:val="center"/>
        <w:rPr>
          <w:rFonts w:ascii="Century Gothic" w:hAnsi="Century Gothic"/>
          <w:sz w:val="32"/>
          <w:szCs w:val="32"/>
        </w:rPr>
      </w:pPr>
    </w:p>
    <w:p w14:paraId="7439F19F" w14:textId="77777777" w:rsidR="00AB48F4" w:rsidRDefault="00AB48F4" w:rsidP="00DF5CDC">
      <w:pPr>
        <w:jc w:val="center"/>
        <w:rPr>
          <w:rFonts w:ascii="Century Gothic" w:hAnsi="Century Gothic"/>
          <w:sz w:val="32"/>
          <w:szCs w:val="32"/>
        </w:rPr>
      </w:pPr>
    </w:p>
    <w:p w14:paraId="46447BB9" w14:textId="77777777" w:rsidR="00AB48F4" w:rsidRDefault="00AB48F4" w:rsidP="00DF5CDC">
      <w:pPr>
        <w:jc w:val="center"/>
        <w:rPr>
          <w:rFonts w:ascii="Century Gothic" w:hAnsi="Century Gothic"/>
          <w:sz w:val="32"/>
          <w:szCs w:val="32"/>
        </w:rPr>
      </w:pPr>
    </w:p>
    <w:p w14:paraId="4C4B47F7" w14:textId="77777777" w:rsidR="00AB48F4" w:rsidRDefault="00AB48F4" w:rsidP="00DF5CDC">
      <w:pPr>
        <w:jc w:val="center"/>
        <w:rPr>
          <w:rFonts w:ascii="Century Gothic" w:hAnsi="Century Gothic"/>
          <w:sz w:val="32"/>
          <w:szCs w:val="32"/>
        </w:rPr>
      </w:pPr>
    </w:p>
    <w:p w14:paraId="7F14ADD0" w14:textId="77777777" w:rsidR="00AB48F4" w:rsidRDefault="00AB48F4" w:rsidP="00DF5CDC">
      <w:pPr>
        <w:jc w:val="center"/>
        <w:rPr>
          <w:rFonts w:ascii="Century Gothic" w:hAnsi="Century Gothic"/>
          <w:sz w:val="32"/>
          <w:szCs w:val="32"/>
        </w:rPr>
      </w:pPr>
    </w:p>
    <w:p w14:paraId="575CF1A8" w14:textId="77777777" w:rsidR="00AB48F4" w:rsidRDefault="00AB48F4" w:rsidP="00DF5CDC">
      <w:pPr>
        <w:jc w:val="center"/>
        <w:rPr>
          <w:rFonts w:ascii="Century Gothic" w:hAnsi="Century Gothic"/>
          <w:sz w:val="32"/>
          <w:szCs w:val="32"/>
        </w:rPr>
      </w:pPr>
    </w:p>
    <w:p w14:paraId="23AFA5DB" w14:textId="77777777" w:rsidR="00AB48F4" w:rsidRDefault="00AB48F4" w:rsidP="00DF5CDC">
      <w:pPr>
        <w:jc w:val="center"/>
        <w:rPr>
          <w:rFonts w:ascii="Century Gothic" w:hAnsi="Century Gothic"/>
          <w:sz w:val="32"/>
          <w:szCs w:val="32"/>
        </w:rPr>
      </w:pPr>
    </w:p>
    <w:p w14:paraId="247A84A6" w14:textId="77777777" w:rsidR="00AB48F4" w:rsidRDefault="00AB48F4" w:rsidP="00DF5CDC">
      <w:pPr>
        <w:jc w:val="center"/>
        <w:rPr>
          <w:rFonts w:ascii="Century Gothic" w:hAnsi="Century Gothic"/>
          <w:sz w:val="32"/>
          <w:szCs w:val="32"/>
        </w:rPr>
      </w:pPr>
    </w:p>
    <w:p w14:paraId="0B3F8FBA" w14:textId="77777777" w:rsidR="00AB48F4" w:rsidRDefault="00AB48F4" w:rsidP="00DF5CDC">
      <w:pPr>
        <w:jc w:val="center"/>
        <w:rPr>
          <w:rFonts w:ascii="Century Gothic" w:hAnsi="Century Gothic"/>
          <w:sz w:val="32"/>
          <w:szCs w:val="32"/>
        </w:rPr>
      </w:pPr>
    </w:p>
    <w:p w14:paraId="2079879F" w14:textId="7DDD0676" w:rsidR="00DF5CDC" w:rsidRPr="00BB456A" w:rsidRDefault="00012D54" w:rsidP="00DF5CDC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</w:t>
      </w:r>
      <w:r w:rsidR="00AB48F4">
        <w:rPr>
          <w:rFonts w:ascii="Century Gothic" w:hAnsi="Century Gothic"/>
          <w:sz w:val="32"/>
          <w:szCs w:val="32"/>
        </w:rPr>
        <w:t xml:space="preserve">.0 </w:t>
      </w:r>
      <w:r w:rsidR="00A3047B">
        <w:rPr>
          <w:rFonts w:ascii="Century Gothic" w:hAnsi="Century Gothic"/>
          <w:sz w:val="32"/>
          <w:szCs w:val="32"/>
        </w:rPr>
        <w:t>Storm</w:t>
      </w:r>
      <w:r w:rsidR="00AB48F4">
        <w:rPr>
          <w:rFonts w:ascii="Century Gothic" w:hAnsi="Century Gothic"/>
          <w:sz w:val="32"/>
          <w:szCs w:val="32"/>
        </w:rPr>
        <w:t xml:space="preserve"> Calculations</w:t>
      </w:r>
    </w:p>
    <w:p w14:paraId="7B30FCFB" w14:textId="62C92A5B" w:rsidR="00677727" w:rsidRDefault="00677727" w:rsidP="006E3E13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F868C81" w14:textId="77777777" w:rsidR="00925C60" w:rsidRDefault="00925C60" w:rsidP="00DF5CDC">
      <w:pPr>
        <w:jc w:val="center"/>
        <w:rPr>
          <w:sz w:val="32"/>
          <w:szCs w:val="32"/>
        </w:rPr>
      </w:pPr>
    </w:p>
    <w:p w14:paraId="76AF4CEE" w14:textId="77777777" w:rsidR="00925C60" w:rsidRDefault="00925C60" w:rsidP="00DF5CDC">
      <w:pPr>
        <w:jc w:val="center"/>
        <w:rPr>
          <w:sz w:val="32"/>
          <w:szCs w:val="32"/>
        </w:rPr>
      </w:pPr>
    </w:p>
    <w:p w14:paraId="03224145" w14:textId="77777777" w:rsidR="00925C60" w:rsidRDefault="00925C60" w:rsidP="00DF5CDC">
      <w:pPr>
        <w:jc w:val="center"/>
        <w:rPr>
          <w:sz w:val="32"/>
          <w:szCs w:val="32"/>
        </w:rPr>
      </w:pPr>
    </w:p>
    <w:p w14:paraId="1AA80AA6" w14:textId="77777777" w:rsidR="00925C60" w:rsidRDefault="00925C60" w:rsidP="00DF5CDC">
      <w:pPr>
        <w:jc w:val="center"/>
        <w:rPr>
          <w:sz w:val="32"/>
          <w:szCs w:val="32"/>
        </w:rPr>
      </w:pPr>
    </w:p>
    <w:p w14:paraId="314810FE" w14:textId="77777777" w:rsidR="00677727" w:rsidRDefault="00677727" w:rsidP="00DF5CDC">
      <w:pPr>
        <w:jc w:val="center"/>
        <w:rPr>
          <w:sz w:val="32"/>
          <w:szCs w:val="32"/>
        </w:rPr>
      </w:pPr>
    </w:p>
    <w:p w14:paraId="34C0AFC6" w14:textId="77777777" w:rsidR="00677727" w:rsidRDefault="00677727" w:rsidP="00DF5CDC">
      <w:pPr>
        <w:jc w:val="center"/>
        <w:rPr>
          <w:sz w:val="32"/>
          <w:szCs w:val="32"/>
        </w:rPr>
      </w:pPr>
    </w:p>
    <w:p w14:paraId="5DBE2FC3" w14:textId="77777777" w:rsidR="00677727" w:rsidRDefault="00677727" w:rsidP="00301B61">
      <w:pPr>
        <w:rPr>
          <w:sz w:val="32"/>
          <w:szCs w:val="32"/>
        </w:rPr>
      </w:pPr>
    </w:p>
    <w:p w14:paraId="643B2D65" w14:textId="77777777" w:rsidR="00677727" w:rsidRDefault="00677727" w:rsidP="00DF5CDC">
      <w:pPr>
        <w:jc w:val="center"/>
        <w:rPr>
          <w:sz w:val="32"/>
          <w:szCs w:val="32"/>
        </w:rPr>
      </w:pPr>
    </w:p>
    <w:p w14:paraId="4D496890" w14:textId="65FD8047" w:rsidR="00C7202F" w:rsidRDefault="00012D54" w:rsidP="00DF5CDC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3</w:t>
      </w:r>
      <w:r w:rsidR="00FE08B2">
        <w:rPr>
          <w:rFonts w:ascii="Century Gothic" w:hAnsi="Century Gothic"/>
          <w:sz w:val="32"/>
          <w:szCs w:val="32"/>
        </w:rPr>
        <w:t xml:space="preserve">.0 </w:t>
      </w:r>
      <w:r w:rsidR="009F3E4D">
        <w:rPr>
          <w:rFonts w:ascii="Century Gothic" w:hAnsi="Century Gothic"/>
          <w:sz w:val="32"/>
          <w:szCs w:val="32"/>
        </w:rPr>
        <w:t>Post Con</w:t>
      </w:r>
      <w:r w:rsidR="00677727" w:rsidRPr="009F3E4D">
        <w:rPr>
          <w:rFonts w:ascii="Century Gothic" w:hAnsi="Century Gothic"/>
          <w:sz w:val="32"/>
          <w:szCs w:val="32"/>
        </w:rPr>
        <w:t xml:space="preserve">struction </w:t>
      </w:r>
      <w:r w:rsidR="009F3E4D" w:rsidRPr="009F3E4D">
        <w:rPr>
          <w:rFonts w:ascii="Century Gothic" w:hAnsi="Century Gothic"/>
          <w:sz w:val="32"/>
          <w:szCs w:val="32"/>
        </w:rPr>
        <w:t>Storm Water Best Management Practices</w:t>
      </w:r>
    </w:p>
    <w:p w14:paraId="143D333B" w14:textId="77777777" w:rsidR="00C7202F" w:rsidRDefault="00C7202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br w:type="page"/>
      </w:r>
    </w:p>
    <w:p w14:paraId="0AE32CE3" w14:textId="77777777" w:rsidR="00882A47" w:rsidRPr="00882A47" w:rsidRDefault="00882A47" w:rsidP="00882A47">
      <w:pPr>
        <w:ind w:firstLine="720"/>
        <w:jc w:val="center"/>
        <w:rPr>
          <w:rFonts w:ascii="Century Gothic" w:hAnsi="Century Gothic"/>
          <w:b/>
          <w:sz w:val="28"/>
          <w:szCs w:val="32"/>
        </w:rPr>
      </w:pPr>
      <w:r w:rsidRPr="00882A47">
        <w:rPr>
          <w:rFonts w:ascii="Century Gothic" w:hAnsi="Century Gothic"/>
          <w:b/>
          <w:sz w:val="28"/>
          <w:szCs w:val="32"/>
        </w:rPr>
        <w:lastRenderedPageBreak/>
        <w:t>Post Construction Stormwater BMP Overview</w:t>
      </w:r>
    </w:p>
    <w:p w14:paraId="483DBAC2" w14:textId="77777777" w:rsidR="00882A47" w:rsidRDefault="00882A47" w:rsidP="00E362EE">
      <w:pPr>
        <w:ind w:firstLine="720"/>
        <w:jc w:val="both"/>
        <w:rPr>
          <w:rFonts w:ascii="Century Gothic" w:hAnsi="Century Gothic"/>
          <w:szCs w:val="32"/>
        </w:rPr>
      </w:pPr>
    </w:p>
    <w:p w14:paraId="03328A75" w14:textId="72F67906" w:rsidR="00E362EE" w:rsidRDefault="00E362EE" w:rsidP="00E362EE">
      <w:pPr>
        <w:ind w:firstLine="720"/>
        <w:jc w:val="both"/>
        <w:rPr>
          <w:rFonts w:ascii="Century Gothic" w:hAnsi="Century Gothic"/>
          <w:szCs w:val="32"/>
        </w:rPr>
      </w:pPr>
      <w:r>
        <w:rPr>
          <w:rFonts w:ascii="Century Gothic" w:hAnsi="Century Gothic"/>
          <w:szCs w:val="32"/>
        </w:rPr>
        <w:t xml:space="preserve">The project earth disturbed area for </w:t>
      </w:r>
      <w:r w:rsidR="00313940">
        <w:rPr>
          <w:rFonts w:ascii="Century Gothic" w:hAnsi="Century Gothic"/>
          <w:szCs w:val="32"/>
        </w:rPr>
        <w:t>the HAM-Columbia Connector project</w:t>
      </w:r>
      <w:r>
        <w:rPr>
          <w:rFonts w:ascii="Century Gothic" w:hAnsi="Century Gothic"/>
          <w:szCs w:val="32"/>
        </w:rPr>
        <w:t xml:space="preserve"> is </w:t>
      </w:r>
      <w:r w:rsidR="00E55EBA">
        <w:rPr>
          <w:rFonts w:ascii="Century Gothic" w:hAnsi="Century Gothic"/>
          <w:szCs w:val="32"/>
        </w:rPr>
        <w:t>2.95</w:t>
      </w:r>
      <w:r>
        <w:rPr>
          <w:rFonts w:ascii="Century Gothic" w:hAnsi="Century Gothic"/>
          <w:szCs w:val="32"/>
        </w:rPr>
        <w:t xml:space="preserve"> acres. Because th</w:t>
      </w:r>
      <w:r w:rsidR="00313940">
        <w:rPr>
          <w:rFonts w:ascii="Century Gothic" w:hAnsi="Century Gothic"/>
          <w:szCs w:val="32"/>
        </w:rPr>
        <w:t>e</w:t>
      </w:r>
      <w:r>
        <w:rPr>
          <w:rFonts w:ascii="Century Gothic" w:hAnsi="Century Gothic"/>
          <w:szCs w:val="32"/>
        </w:rPr>
        <w:t xml:space="preserve"> earth dist</w:t>
      </w:r>
      <w:r w:rsidR="0019456C">
        <w:rPr>
          <w:rFonts w:ascii="Century Gothic" w:hAnsi="Century Gothic"/>
          <w:szCs w:val="32"/>
        </w:rPr>
        <w:t xml:space="preserve">urbed area is larger than the </w:t>
      </w:r>
      <w:proofErr w:type="gramStart"/>
      <w:r w:rsidR="0019456C">
        <w:rPr>
          <w:rFonts w:ascii="Century Gothic" w:hAnsi="Century Gothic"/>
          <w:szCs w:val="32"/>
        </w:rPr>
        <w:t xml:space="preserve">1 </w:t>
      </w:r>
      <w:r>
        <w:rPr>
          <w:rFonts w:ascii="Century Gothic" w:hAnsi="Century Gothic"/>
          <w:szCs w:val="32"/>
        </w:rPr>
        <w:t>acre</w:t>
      </w:r>
      <w:proofErr w:type="gramEnd"/>
      <w:r>
        <w:rPr>
          <w:rFonts w:ascii="Century Gothic" w:hAnsi="Century Gothic"/>
          <w:szCs w:val="32"/>
        </w:rPr>
        <w:t xml:space="preserve"> threshold, </w:t>
      </w:r>
      <w:r w:rsidR="00313940">
        <w:rPr>
          <w:rFonts w:ascii="Century Gothic" w:hAnsi="Century Gothic"/>
          <w:szCs w:val="32"/>
        </w:rPr>
        <w:t>Post Construction Stormwater Best Management Practices (</w:t>
      </w:r>
      <w:r>
        <w:rPr>
          <w:rFonts w:ascii="Century Gothic" w:hAnsi="Century Gothic"/>
          <w:szCs w:val="32"/>
        </w:rPr>
        <w:t>BMP</w:t>
      </w:r>
      <w:r w:rsidR="00313940">
        <w:rPr>
          <w:rFonts w:ascii="Century Gothic" w:hAnsi="Century Gothic"/>
          <w:szCs w:val="32"/>
        </w:rPr>
        <w:t>)</w:t>
      </w:r>
      <w:r>
        <w:rPr>
          <w:rFonts w:ascii="Century Gothic" w:hAnsi="Century Gothic"/>
          <w:szCs w:val="32"/>
        </w:rPr>
        <w:t xml:space="preserve"> will be required and a </w:t>
      </w:r>
      <w:r w:rsidR="00313940">
        <w:rPr>
          <w:rFonts w:ascii="Century Gothic" w:hAnsi="Century Gothic"/>
          <w:szCs w:val="32"/>
        </w:rPr>
        <w:t>Notice of Intent (</w:t>
      </w:r>
      <w:r>
        <w:rPr>
          <w:rFonts w:ascii="Century Gothic" w:hAnsi="Century Gothic"/>
          <w:szCs w:val="32"/>
        </w:rPr>
        <w:t>NOI</w:t>
      </w:r>
      <w:r w:rsidR="00313940">
        <w:rPr>
          <w:rFonts w:ascii="Century Gothic" w:hAnsi="Century Gothic"/>
          <w:szCs w:val="32"/>
        </w:rPr>
        <w:t>)</w:t>
      </w:r>
      <w:r>
        <w:rPr>
          <w:rFonts w:ascii="Century Gothic" w:hAnsi="Century Gothic"/>
          <w:szCs w:val="32"/>
        </w:rPr>
        <w:t xml:space="preserve"> will need to be submitted to Ohio EPA. An overview of the BMP designed for this project is outlined below and</w:t>
      </w:r>
      <w:r w:rsidR="00313940">
        <w:rPr>
          <w:rFonts w:ascii="Century Gothic" w:hAnsi="Century Gothic"/>
          <w:szCs w:val="32"/>
        </w:rPr>
        <w:t xml:space="preserve"> has been</w:t>
      </w:r>
      <w:r>
        <w:rPr>
          <w:rFonts w:ascii="Century Gothic" w:hAnsi="Century Gothic"/>
          <w:szCs w:val="32"/>
        </w:rPr>
        <w:t xml:space="preserve"> included in the plans.</w:t>
      </w:r>
    </w:p>
    <w:p w14:paraId="44F66626" w14:textId="7AB076F6" w:rsidR="00C7202F" w:rsidRDefault="0019456C" w:rsidP="0019456C">
      <w:pPr>
        <w:ind w:firstLine="720"/>
        <w:jc w:val="both"/>
        <w:rPr>
          <w:rFonts w:ascii="Century Gothic" w:hAnsi="Century Gothic"/>
          <w:szCs w:val="32"/>
        </w:rPr>
      </w:pPr>
      <w:r>
        <w:rPr>
          <w:rFonts w:ascii="Century Gothic" w:hAnsi="Century Gothic"/>
          <w:szCs w:val="32"/>
        </w:rPr>
        <w:t xml:space="preserve">The purpose of </w:t>
      </w:r>
      <w:r w:rsidR="00A93F67">
        <w:rPr>
          <w:rFonts w:ascii="Century Gothic" w:hAnsi="Century Gothic"/>
          <w:szCs w:val="32"/>
        </w:rPr>
        <w:t>HAM-Columbia Connector</w:t>
      </w:r>
      <w:r w:rsidR="00DC5068">
        <w:rPr>
          <w:rFonts w:ascii="Century Gothic" w:hAnsi="Century Gothic"/>
          <w:szCs w:val="32"/>
        </w:rPr>
        <w:t xml:space="preserve"> </w:t>
      </w:r>
      <w:r w:rsidR="00313940">
        <w:rPr>
          <w:rFonts w:ascii="Century Gothic" w:hAnsi="Century Gothic"/>
          <w:szCs w:val="32"/>
        </w:rPr>
        <w:t xml:space="preserve">project </w:t>
      </w:r>
      <w:r>
        <w:rPr>
          <w:rFonts w:ascii="Century Gothic" w:hAnsi="Century Gothic"/>
          <w:szCs w:val="32"/>
        </w:rPr>
        <w:t>is to</w:t>
      </w:r>
      <w:r w:rsidR="00DC5068">
        <w:rPr>
          <w:rFonts w:ascii="Century Gothic" w:hAnsi="Century Gothic"/>
          <w:szCs w:val="32"/>
        </w:rPr>
        <w:t xml:space="preserve"> construct </w:t>
      </w:r>
      <w:r w:rsidR="00A93F67">
        <w:rPr>
          <w:rFonts w:ascii="Century Gothic" w:hAnsi="Century Gothic"/>
          <w:szCs w:val="32"/>
        </w:rPr>
        <w:t>0.7 miles of shared us</w:t>
      </w:r>
      <w:r w:rsidR="00C362CF">
        <w:rPr>
          <w:rFonts w:ascii="Century Gothic" w:hAnsi="Century Gothic"/>
          <w:szCs w:val="32"/>
        </w:rPr>
        <w:t>e</w:t>
      </w:r>
      <w:r w:rsidR="00A93F67">
        <w:rPr>
          <w:rFonts w:ascii="Century Gothic" w:hAnsi="Century Gothic"/>
          <w:szCs w:val="32"/>
        </w:rPr>
        <w:t xml:space="preserve"> path from the future Mariemont Connector project to the Western terminus</w:t>
      </w:r>
      <w:r w:rsidR="00313940">
        <w:rPr>
          <w:rFonts w:ascii="Century Gothic" w:hAnsi="Century Gothic"/>
          <w:szCs w:val="32"/>
        </w:rPr>
        <w:t xml:space="preserve"> of the existing Columbia Connector trail</w:t>
      </w:r>
      <w:r>
        <w:rPr>
          <w:rFonts w:ascii="Century Gothic" w:hAnsi="Century Gothic"/>
          <w:szCs w:val="32"/>
        </w:rPr>
        <w:t xml:space="preserve">. The calculated required treatment percentage is </w:t>
      </w:r>
      <w:r w:rsidR="00A93F67" w:rsidRPr="00B22304">
        <w:rPr>
          <w:rFonts w:ascii="Century Gothic" w:hAnsi="Century Gothic"/>
          <w:szCs w:val="32"/>
        </w:rPr>
        <w:t>86.67</w:t>
      </w:r>
      <w:r w:rsidRPr="00B22304">
        <w:rPr>
          <w:rFonts w:ascii="Century Gothic" w:hAnsi="Century Gothic"/>
          <w:szCs w:val="32"/>
        </w:rPr>
        <w:t>%.</w:t>
      </w:r>
      <w:r>
        <w:rPr>
          <w:rFonts w:ascii="Century Gothic" w:hAnsi="Century Gothic"/>
          <w:szCs w:val="32"/>
        </w:rPr>
        <w:t xml:space="preserve"> </w:t>
      </w:r>
      <w:r w:rsidR="0054756F">
        <w:rPr>
          <w:rFonts w:ascii="Century Gothic" w:hAnsi="Century Gothic"/>
          <w:szCs w:val="32"/>
        </w:rPr>
        <w:t xml:space="preserve">The total required </w:t>
      </w:r>
      <w:r w:rsidR="003F7865">
        <w:rPr>
          <w:rFonts w:ascii="Century Gothic" w:hAnsi="Century Gothic"/>
          <w:szCs w:val="32"/>
        </w:rPr>
        <w:t xml:space="preserve">water quality </w:t>
      </w:r>
      <w:r w:rsidR="0054756F">
        <w:rPr>
          <w:rFonts w:ascii="Century Gothic" w:hAnsi="Century Gothic"/>
          <w:szCs w:val="32"/>
        </w:rPr>
        <w:t xml:space="preserve">treatment for this project is </w:t>
      </w:r>
      <w:r w:rsidR="00B22304">
        <w:rPr>
          <w:rFonts w:ascii="Century Gothic" w:hAnsi="Century Gothic"/>
          <w:szCs w:val="32"/>
        </w:rPr>
        <w:t>1.1</w:t>
      </w:r>
      <w:r w:rsidR="00B11430">
        <w:rPr>
          <w:rFonts w:ascii="Century Gothic" w:hAnsi="Century Gothic"/>
          <w:szCs w:val="32"/>
        </w:rPr>
        <w:t>0</w:t>
      </w:r>
      <w:r w:rsidR="0054756F">
        <w:rPr>
          <w:rFonts w:ascii="Century Gothic" w:hAnsi="Century Gothic"/>
          <w:szCs w:val="32"/>
        </w:rPr>
        <w:t xml:space="preserve"> acres.</w:t>
      </w:r>
      <w:r w:rsidR="007159A5">
        <w:rPr>
          <w:rFonts w:ascii="Century Gothic" w:hAnsi="Century Gothic"/>
          <w:szCs w:val="32"/>
        </w:rPr>
        <w:t xml:space="preserve"> The entire project is located within the </w:t>
      </w:r>
      <w:r w:rsidR="00A93F67">
        <w:rPr>
          <w:rFonts w:ascii="Century Gothic" w:hAnsi="Century Gothic"/>
          <w:szCs w:val="32"/>
        </w:rPr>
        <w:t>Little Miami River</w:t>
      </w:r>
      <w:r w:rsidR="00B1356E">
        <w:rPr>
          <w:rFonts w:ascii="Century Gothic" w:hAnsi="Century Gothic"/>
          <w:szCs w:val="32"/>
        </w:rPr>
        <w:t xml:space="preserve"> </w:t>
      </w:r>
      <w:proofErr w:type="gramStart"/>
      <w:r w:rsidR="007159A5">
        <w:rPr>
          <w:rFonts w:ascii="Century Gothic" w:hAnsi="Century Gothic"/>
          <w:szCs w:val="32"/>
        </w:rPr>
        <w:t>watershed,</w:t>
      </w:r>
      <w:proofErr w:type="gramEnd"/>
      <w:r w:rsidR="007159A5">
        <w:rPr>
          <w:rFonts w:ascii="Century Gothic" w:hAnsi="Century Gothic"/>
          <w:szCs w:val="32"/>
        </w:rPr>
        <w:t xml:space="preserve"> therefore all treatment will also occur in this watershed.</w:t>
      </w:r>
    </w:p>
    <w:p w14:paraId="16BEF48B" w14:textId="3AC6EBA8" w:rsidR="00833A91" w:rsidRDefault="00833A91" w:rsidP="00E362EE">
      <w:pPr>
        <w:ind w:firstLine="720"/>
        <w:jc w:val="both"/>
        <w:rPr>
          <w:rFonts w:ascii="Century Gothic" w:hAnsi="Century Gothic"/>
          <w:szCs w:val="32"/>
        </w:rPr>
      </w:pPr>
      <w:r w:rsidRPr="00B22304">
        <w:rPr>
          <w:rFonts w:ascii="Century Gothic" w:hAnsi="Century Gothic"/>
          <w:szCs w:val="32"/>
        </w:rPr>
        <w:t>1.</w:t>
      </w:r>
      <w:r w:rsidR="00A93F67" w:rsidRPr="00B22304">
        <w:rPr>
          <w:rFonts w:ascii="Century Gothic" w:hAnsi="Century Gothic"/>
          <w:szCs w:val="32"/>
        </w:rPr>
        <w:t>68</w:t>
      </w:r>
      <w:r>
        <w:rPr>
          <w:rFonts w:ascii="Century Gothic" w:hAnsi="Century Gothic"/>
          <w:szCs w:val="32"/>
        </w:rPr>
        <w:t xml:space="preserve"> acres of this project sheet flow out of the project area and have not been included in the BMP calculations or channelized for the sole purpose of BMP treatment. </w:t>
      </w:r>
      <w:r w:rsidR="00F30C3D">
        <w:rPr>
          <w:rFonts w:ascii="Century Gothic" w:hAnsi="Century Gothic"/>
          <w:szCs w:val="32"/>
        </w:rPr>
        <w:t xml:space="preserve">This sheet flow area is </w:t>
      </w:r>
      <w:r w:rsidR="00A93F67">
        <w:rPr>
          <w:rFonts w:ascii="Century Gothic" w:hAnsi="Century Gothic"/>
          <w:szCs w:val="32"/>
        </w:rPr>
        <w:t xml:space="preserve">along the south side of US 50 and along the Little Miami River behind Kroger. </w:t>
      </w:r>
    </w:p>
    <w:p w14:paraId="182A862C" w14:textId="02484CB0" w:rsidR="00034988" w:rsidRDefault="00A93F67" w:rsidP="00E362EE">
      <w:pPr>
        <w:ind w:firstLine="720"/>
        <w:jc w:val="both"/>
        <w:rPr>
          <w:rFonts w:ascii="Century Gothic" w:hAnsi="Century Gothic"/>
          <w:szCs w:val="32"/>
        </w:rPr>
      </w:pPr>
      <w:r>
        <w:rPr>
          <w:rFonts w:ascii="Century Gothic" w:hAnsi="Century Gothic"/>
          <w:szCs w:val="32"/>
        </w:rPr>
        <w:t>Narrow v</w:t>
      </w:r>
      <w:r w:rsidR="00034988">
        <w:rPr>
          <w:rFonts w:ascii="Century Gothic" w:hAnsi="Century Gothic"/>
          <w:szCs w:val="32"/>
        </w:rPr>
        <w:t xml:space="preserve">egetated </w:t>
      </w:r>
      <w:r>
        <w:rPr>
          <w:rFonts w:ascii="Century Gothic" w:hAnsi="Century Gothic"/>
          <w:szCs w:val="32"/>
        </w:rPr>
        <w:t>filter strip</w:t>
      </w:r>
      <w:r w:rsidR="00034988">
        <w:rPr>
          <w:rFonts w:ascii="Century Gothic" w:hAnsi="Century Gothic"/>
          <w:szCs w:val="32"/>
        </w:rPr>
        <w:t xml:space="preserve"> </w:t>
      </w:r>
      <w:r w:rsidR="003B69BB">
        <w:rPr>
          <w:rFonts w:ascii="Century Gothic" w:hAnsi="Century Gothic"/>
          <w:szCs w:val="32"/>
        </w:rPr>
        <w:t>BMPs</w:t>
      </w:r>
      <w:r w:rsidR="00034988">
        <w:rPr>
          <w:rFonts w:ascii="Century Gothic" w:hAnsi="Century Gothic"/>
          <w:szCs w:val="32"/>
        </w:rPr>
        <w:t xml:space="preserve"> are being utilized on this project. Th</w:t>
      </w:r>
      <w:r w:rsidR="00C362CF">
        <w:rPr>
          <w:rFonts w:ascii="Century Gothic" w:hAnsi="Century Gothic"/>
          <w:szCs w:val="32"/>
        </w:rPr>
        <w:t>is</w:t>
      </w:r>
      <w:r w:rsidR="00034988">
        <w:rPr>
          <w:rFonts w:ascii="Century Gothic" w:hAnsi="Century Gothic"/>
          <w:szCs w:val="32"/>
        </w:rPr>
        <w:t xml:space="preserve"> BMP ha</w:t>
      </w:r>
      <w:r w:rsidR="00C362CF">
        <w:rPr>
          <w:rFonts w:ascii="Century Gothic" w:hAnsi="Century Gothic"/>
          <w:szCs w:val="32"/>
        </w:rPr>
        <w:t>s</w:t>
      </w:r>
      <w:r w:rsidR="00034988">
        <w:rPr>
          <w:rFonts w:ascii="Century Gothic" w:hAnsi="Century Gothic"/>
          <w:szCs w:val="32"/>
        </w:rPr>
        <w:t xml:space="preserve"> been selected because of the low initial cost and ease of maintenance. Vegetated </w:t>
      </w:r>
      <w:r>
        <w:rPr>
          <w:rFonts w:ascii="Century Gothic" w:hAnsi="Century Gothic"/>
          <w:szCs w:val="32"/>
        </w:rPr>
        <w:t>filters strips</w:t>
      </w:r>
      <w:r w:rsidR="00034988">
        <w:rPr>
          <w:rFonts w:ascii="Century Gothic" w:hAnsi="Century Gothic"/>
          <w:szCs w:val="32"/>
        </w:rPr>
        <w:t xml:space="preserve"> are BMPs that filter storm water through vegetation </w:t>
      </w:r>
      <w:r>
        <w:rPr>
          <w:rFonts w:ascii="Century Gothic" w:hAnsi="Century Gothic"/>
          <w:szCs w:val="32"/>
        </w:rPr>
        <w:t>on slopes of 3:1 or less</w:t>
      </w:r>
      <w:r w:rsidR="00034988">
        <w:rPr>
          <w:rFonts w:ascii="Century Gothic" w:hAnsi="Century Gothic"/>
          <w:szCs w:val="32"/>
        </w:rPr>
        <w:t xml:space="preserve">. Vegetated </w:t>
      </w:r>
      <w:r>
        <w:rPr>
          <w:rFonts w:ascii="Century Gothic" w:hAnsi="Century Gothic"/>
          <w:szCs w:val="32"/>
        </w:rPr>
        <w:t>filter strips</w:t>
      </w:r>
      <w:r w:rsidR="00034988">
        <w:rPr>
          <w:rFonts w:ascii="Century Gothic" w:hAnsi="Century Gothic"/>
          <w:szCs w:val="32"/>
        </w:rPr>
        <w:t xml:space="preserve"> have been </w:t>
      </w:r>
      <w:r w:rsidR="00B9452E">
        <w:rPr>
          <w:rFonts w:ascii="Century Gothic" w:hAnsi="Century Gothic"/>
          <w:szCs w:val="32"/>
        </w:rPr>
        <w:t>provided</w:t>
      </w:r>
      <w:r>
        <w:rPr>
          <w:rFonts w:ascii="Century Gothic" w:hAnsi="Century Gothic"/>
          <w:szCs w:val="32"/>
        </w:rPr>
        <w:t xml:space="preserve"> offsite along the </w:t>
      </w:r>
      <w:r w:rsidR="00C362CF">
        <w:rPr>
          <w:rFonts w:ascii="Century Gothic" w:hAnsi="Century Gothic"/>
          <w:szCs w:val="32"/>
        </w:rPr>
        <w:t>existing Columbia Connector just beyond the w</w:t>
      </w:r>
      <w:r>
        <w:rPr>
          <w:rFonts w:ascii="Century Gothic" w:hAnsi="Century Gothic"/>
          <w:szCs w:val="32"/>
        </w:rPr>
        <w:t>estern terminus</w:t>
      </w:r>
      <w:r w:rsidR="00034988">
        <w:rPr>
          <w:rFonts w:ascii="Century Gothic" w:hAnsi="Century Gothic"/>
          <w:szCs w:val="32"/>
        </w:rPr>
        <w:t xml:space="preserve">. A total of </w:t>
      </w:r>
      <w:r>
        <w:rPr>
          <w:rFonts w:ascii="Century Gothic" w:hAnsi="Century Gothic"/>
          <w:szCs w:val="32"/>
        </w:rPr>
        <w:t>1.</w:t>
      </w:r>
      <w:r w:rsidR="00B22304">
        <w:rPr>
          <w:rFonts w:ascii="Century Gothic" w:hAnsi="Century Gothic"/>
          <w:szCs w:val="32"/>
        </w:rPr>
        <w:t>16</w:t>
      </w:r>
      <w:r w:rsidR="006B611D">
        <w:rPr>
          <w:rFonts w:ascii="Century Gothic" w:hAnsi="Century Gothic"/>
          <w:szCs w:val="32"/>
        </w:rPr>
        <w:t xml:space="preserve"> acres is being treated by vegetated </w:t>
      </w:r>
      <w:r w:rsidR="000E4B7A">
        <w:rPr>
          <w:rFonts w:ascii="Century Gothic" w:hAnsi="Century Gothic"/>
          <w:szCs w:val="32"/>
        </w:rPr>
        <w:t>filter strips</w:t>
      </w:r>
      <w:r w:rsidR="006B611D">
        <w:rPr>
          <w:rFonts w:ascii="Century Gothic" w:hAnsi="Century Gothic"/>
          <w:szCs w:val="32"/>
        </w:rPr>
        <w:t xml:space="preserve">. </w:t>
      </w:r>
    </w:p>
    <w:p w14:paraId="57E6D308" w14:textId="09E67423" w:rsidR="009075D9" w:rsidRDefault="00882A47" w:rsidP="003B69BB">
      <w:pPr>
        <w:ind w:firstLine="720"/>
        <w:jc w:val="both"/>
        <w:rPr>
          <w:rFonts w:ascii="Century Gothic" w:hAnsi="Century Gothic"/>
          <w:szCs w:val="32"/>
        </w:rPr>
      </w:pPr>
      <w:r>
        <w:rPr>
          <w:rFonts w:ascii="Century Gothic" w:hAnsi="Century Gothic"/>
          <w:szCs w:val="32"/>
        </w:rPr>
        <w:t xml:space="preserve">The total required treatment on this project is </w:t>
      </w:r>
      <w:r w:rsidR="00A93F67">
        <w:rPr>
          <w:rFonts w:ascii="Century Gothic" w:hAnsi="Century Gothic"/>
          <w:szCs w:val="32"/>
        </w:rPr>
        <w:t>1.</w:t>
      </w:r>
      <w:r w:rsidR="008C65D3">
        <w:rPr>
          <w:rFonts w:ascii="Century Gothic" w:hAnsi="Century Gothic"/>
          <w:szCs w:val="32"/>
        </w:rPr>
        <w:t>1</w:t>
      </w:r>
      <w:r w:rsidR="00B11430">
        <w:rPr>
          <w:rFonts w:ascii="Century Gothic" w:hAnsi="Century Gothic"/>
          <w:szCs w:val="32"/>
        </w:rPr>
        <w:t>0</w:t>
      </w:r>
      <w:r>
        <w:rPr>
          <w:rFonts w:ascii="Century Gothic" w:hAnsi="Century Gothic"/>
          <w:szCs w:val="32"/>
        </w:rPr>
        <w:t xml:space="preserve"> acres.</w:t>
      </w:r>
      <w:r w:rsidR="00760EF5">
        <w:rPr>
          <w:rFonts w:ascii="Century Gothic" w:hAnsi="Century Gothic"/>
          <w:szCs w:val="32"/>
        </w:rPr>
        <w:t xml:space="preserve"> </w:t>
      </w:r>
      <w:r w:rsidR="003B69BB">
        <w:rPr>
          <w:rFonts w:ascii="Century Gothic" w:hAnsi="Century Gothic"/>
          <w:szCs w:val="32"/>
        </w:rPr>
        <w:t xml:space="preserve">The </w:t>
      </w:r>
      <w:r w:rsidR="00DE2341">
        <w:rPr>
          <w:rFonts w:ascii="Century Gothic" w:hAnsi="Century Gothic"/>
          <w:szCs w:val="32"/>
        </w:rPr>
        <w:t>1.</w:t>
      </w:r>
      <w:r w:rsidR="008C65D3">
        <w:rPr>
          <w:rFonts w:ascii="Century Gothic" w:hAnsi="Century Gothic"/>
          <w:szCs w:val="32"/>
        </w:rPr>
        <w:t>16</w:t>
      </w:r>
      <w:r w:rsidR="00DE2341">
        <w:rPr>
          <w:rFonts w:ascii="Century Gothic" w:hAnsi="Century Gothic"/>
          <w:szCs w:val="32"/>
        </w:rPr>
        <w:t xml:space="preserve"> acres of </w:t>
      </w:r>
      <w:r w:rsidR="003B69BB">
        <w:rPr>
          <w:rFonts w:ascii="Century Gothic" w:hAnsi="Century Gothic"/>
          <w:szCs w:val="32"/>
        </w:rPr>
        <w:t xml:space="preserve">BMPs </w:t>
      </w:r>
      <w:r w:rsidR="00DE2341">
        <w:rPr>
          <w:rFonts w:ascii="Century Gothic" w:hAnsi="Century Gothic"/>
          <w:szCs w:val="32"/>
        </w:rPr>
        <w:t>being</w:t>
      </w:r>
      <w:r w:rsidR="003B69BB">
        <w:rPr>
          <w:rFonts w:ascii="Century Gothic" w:hAnsi="Century Gothic"/>
          <w:szCs w:val="32"/>
        </w:rPr>
        <w:t xml:space="preserve"> provided meet the treatment requirements. </w:t>
      </w:r>
      <w:r>
        <w:rPr>
          <w:rFonts w:ascii="Century Gothic" w:hAnsi="Century Gothic"/>
          <w:szCs w:val="32"/>
        </w:rPr>
        <w:t>The calculations supporting this summary are found in the following pages.</w:t>
      </w:r>
    </w:p>
    <w:p w14:paraId="4D3AC7E7" w14:textId="4568EC17" w:rsidR="00882A47" w:rsidRDefault="00791873" w:rsidP="00A826B6">
      <w:pPr>
        <w:rPr>
          <w:rFonts w:ascii="Century Gothic" w:hAnsi="Century Gothic"/>
          <w:szCs w:val="32"/>
        </w:rPr>
      </w:pPr>
      <w:r>
        <w:rPr>
          <w:rFonts w:ascii="Century Gothic" w:hAnsi="Century Gothic"/>
          <w:szCs w:val="32"/>
        </w:rPr>
        <w:tab/>
      </w:r>
      <w:r w:rsidR="00345111">
        <w:rPr>
          <w:rFonts w:ascii="Century Gothic" w:hAnsi="Century Gothic"/>
          <w:szCs w:val="32"/>
        </w:rPr>
        <w:t xml:space="preserve"> </w:t>
      </w:r>
    </w:p>
    <w:p w14:paraId="13DED0F3" w14:textId="77777777" w:rsidR="009B06E0" w:rsidRDefault="009B06E0" w:rsidP="00A826B6">
      <w:pPr>
        <w:rPr>
          <w:rFonts w:ascii="Century Gothic" w:hAnsi="Century Gothic"/>
          <w:szCs w:val="32"/>
        </w:rPr>
      </w:pPr>
    </w:p>
    <w:p w14:paraId="0E3E28E5" w14:textId="77777777" w:rsidR="009B06E0" w:rsidRDefault="009B06E0" w:rsidP="00A826B6">
      <w:pPr>
        <w:rPr>
          <w:rFonts w:ascii="Century Gothic" w:hAnsi="Century Gothic"/>
          <w:szCs w:val="32"/>
        </w:rPr>
      </w:pPr>
    </w:p>
    <w:p w14:paraId="60508BFB" w14:textId="77777777" w:rsidR="009B06E0" w:rsidRDefault="009B06E0" w:rsidP="00A826B6">
      <w:pPr>
        <w:rPr>
          <w:rFonts w:ascii="Century Gothic" w:hAnsi="Century Gothic"/>
          <w:szCs w:val="32"/>
        </w:rPr>
      </w:pPr>
    </w:p>
    <w:p w14:paraId="47B20CC8" w14:textId="77777777" w:rsidR="009B06E0" w:rsidRDefault="009B06E0" w:rsidP="00A826B6">
      <w:pPr>
        <w:rPr>
          <w:rFonts w:ascii="Century Gothic" w:hAnsi="Century Gothic"/>
          <w:szCs w:val="32"/>
        </w:rPr>
      </w:pPr>
    </w:p>
    <w:p w14:paraId="07256871" w14:textId="77777777" w:rsidR="009B06E0" w:rsidRDefault="009B06E0" w:rsidP="00A826B6">
      <w:pPr>
        <w:rPr>
          <w:rFonts w:ascii="Century Gothic" w:hAnsi="Century Gothic"/>
          <w:szCs w:val="32"/>
        </w:rPr>
      </w:pPr>
    </w:p>
    <w:p w14:paraId="2C5137A4" w14:textId="77777777" w:rsidR="009B06E0" w:rsidRDefault="009B06E0" w:rsidP="00A826B6">
      <w:pPr>
        <w:rPr>
          <w:rFonts w:ascii="Century Gothic" w:hAnsi="Century Gothic"/>
          <w:szCs w:val="32"/>
        </w:rPr>
      </w:pPr>
    </w:p>
    <w:p w14:paraId="4CD02A3F" w14:textId="77777777" w:rsidR="009B06E0" w:rsidRDefault="009B06E0" w:rsidP="00A826B6">
      <w:pPr>
        <w:rPr>
          <w:rFonts w:ascii="Century Gothic" w:hAnsi="Century Gothic"/>
          <w:szCs w:val="32"/>
        </w:rPr>
      </w:pPr>
    </w:p>
    <w:p w14:paraId="157FAF72" w14:textId="77777777" w:rsidR="009B06E0" w:rsidRDefault="009B06E0" w:rsidP="00A826B6">
      <w:pPr>
        <w:rPr>
          <w:rFonts w:ascii="Century Gothic" w:hAnsi="Century Gothic"/>
          <w:szCs w:val="32"/>
        </w:rPr>
      </w:pPr>
    </w:p>
    <w:p w14:paraId="1612F7CA" w14:textId="77777777" w:rsidR="009B06E0" w:rsidRDefault="009B06E0" w:rsidP="00A826B6">
      <w:pPr>
        <w:rPr>
          <w:rFonts w:ascii="Century Gothic" w:hAnsi="Century Gothic"/>
          <w:szCs w:val="32"/>
        </w:rPr>
      </w:pPr>
    </w:p>
    <w:p w14:paraId="79F563CA" w14:textId="77777777" w:rsidR="009B06E0" w:rsidRDefault="009B06E0" w:rsidP="00A826B6">
      <w:pPr>
        <w:rPr>
          <w:rFonts w:ascii="Century Gothic" w:hAnsi="Century Gothic"/>
          <w:szCs w:val="32"/>
        </w:rPr>
      </w:pPr>
    </w:p>
    <w:p w14:paraId="2B2682EB" w14:textId="77777777" w:rsidR="009B06E0" w:rsidRDefault="009B06E0" w:rsidP="00A826B6">
      <w:pPr>
        <w:rPr>
          <w:rFonts w:ascii="Century Gothic" w:hAnsi="Century Gothic"/>
          <w:szCs w:val="32"/>
        </w:rPr>
      </w:pPr>
    </w:p>
    <w:p w14:paraId="6916A181" w14:textId="77777777" w:rsidR="009B06E0" w:rsidRDefault="009B06E0" w:rsidP="00A826B6">
      <w:pPr>
        <w:rPr>
          <w:rFonts w:ascii="Century Gothic" w:hAnsi="Century Gothic"/>
          <w:szCs w:val="32"/>
        </w:rPr>
      </w:pPr>
    </w:p>
    <w:p w14:paraId="18B1ABFD" w14:textId="77777777" w:rsidR="009B06E0" w:rsidRDefault="009B06E0" w:rsidP="00A826B6">
      <w:pPr>
        <w:rPr>
          <w:rFonts w:ascii="Century Gothic" w:hAnsi="Century Gothic"/>
          <w:szCs w:val="32"/>
        </w:rPr>
      </w:pPr>
    </w:p>
    <w:p w14:paraId="25FD9772" w14:textId="77777777" w:rsidR="009B06E0" w:rsidRDefault="009B06E0" w:rsidP="00A826B6">
      <w:pPr>
        <w:rPr>
          <w:rFonts w:ascii="Century Gothic" w:hAnsi="Century Gothic"/>
          <w:szCs w:val="32"/>
        </w:rPr>
      </w:pPr>
    </w:p>
    <w:p w14:paraId="198E8DBD" w14:textId="77777777" w:rsidR="009B06E0" w:rsidRDefault="009B06E0" w:rsidP="00A826B6">
      <w:pPr>
        <w:rPr>
          <w:rFonts w:ascii="Century Gothic" w:hAnsi="Century Gothic"/>
          <w:szCs w:val="32"/>
        </w:rPr>
      </w:pPr>
    </w:p>
    <w:p w14:paraId="15750A44" w14:textId="77777777" w:rsidR="009B06E0" w:rsidRDefault="009B06E0" w:rsidP="00A826B6">
      <w:pPr>
        <w:rPr>
          <w:rFonts w:ascii="Century Gothic" w:hAnsi="Century Gothic"/>
          <w:szCs w:val="32"/>
        </w:rPr>
      </w:pPr>
    </w:p>
    <w:p w14:paraId="0E866FC4" w14:textId="77777777" w:rsidR="009B06E0" w:rsidRDefault="009B06E0" w:rsidP="00A826B6">
      <w:pPr>
        <w:rPr>
          <w:rFonts w:ascii="Century Gothic" w:hAnsi="Century Gothic"/>
          <w:szCs w:val="32"/>
        </w:rPr>
      </w:pPr>
    </w:p>
    <w:p w14:paraId="4F19589D" w14:textId="77777777" w:rsidR="009B06E0" w:rsidRDefault="009B06E0" w:rsidP="00A826B6">
      <w:pPr>
        <w:rPr>
          <w:rFonts w:ascii="Century Gothic" w:hAnsi="Century Gothic"/>
          <w:szCs w:val="32"/>
        </w:rPr>
      </w:pPr>
    </w:p>
    <w:p w14:paraId="550DABDC" w14:textId="1AAD0E46" w:rsidR="009B06E0" w:rsidRDefault="009B06E0" w:rsidP="009B06E0">
      <w:pPr>
        <w:ind w:firstLine="720"/>
        <w:rPr>
          <w:rFonts w:ascii="Century Gothic" w:hAnsi="Century Gothic"/>
          <w:szCs w:val="32"/>
        </w:rPr>
      </w:pPr>
      <w:r>
        <w:rPr>
          <w:rFonts w:ascii="Century Gothic" w:hAnsi="Century Gothic"/>
          <w:szCs w:val="32"/>
        </w:rPr>
        <w:lastRenderedPageBreak/>
        <w:t xml:space="preserve">The image below depicts the Western terminus. Showing the current conditions of the shared use path that the HAM-Columbia Connector is connecting to. The path is 14’ wide and has a shallow slope on the </w:t>
      </w:r>
      <w:proofErr w:type="gramStart"/>
      <w:r>
        <w:rPr>
          <w:rFonts w:ascii="Century Gothic" w:hAnsi="Century Gothic"/>
          <w:szCs w:val="32"/>
        </w:rPr>
        <w:t>left hand</w:t>
      </w:r>
      <w:proofErr w:type="gramEnd"/>
      <w:r>
        <w:rPr>
          <w:rFonts w:ascii="Century Gothic" w:hAnsi="Century Gothic"/>
          <w:szCs w:val="32"/>
        </w:rPr>
        <w:t xml:space="preserve"> side, when looking at the image, that drains to the Little Miami River. The area between the path and the river appears to be vegetated and therefore, </w:t>
      </w:r>
      <w:proofErr w:type="gramStart"/>
      <w:r>
        <w:rPr>
          <w:rFonts w:ascii="Century Gothic" w:hAnsi="Century Gothic"/>
          <w:szCs w:val="32"/>
        </w:rPr>
        <w:t>can  be</w:t>
      </w:r>
      <w:proofErr w:type="gramEnd"/>
      <w:r>
        <w:rPr>
          <w:rFonts w:ascii="Century Gothic" w:hAnsi="Century Gothic"/>
          <w:szCs w:val="32"/>
        </w:rPr>
        <w:t xml:space="preserve"> counted as vegetated filter strip for this project. Approximately </w:t>
      </w:r>
      <w:r w:rsidR="00E653B0">
        <w:rPr>
          <w:rFonts w:ascii="Century Gothic" w:hAnsi="Century Gothic"/>
          <w:szCs w:val="32"/>
        </w:rPr>
        <w:t>3</w:t>
      </w:r>
      <w:r>
        <w:rPr>
          <w:rFonts w:ascii="Century Gothic" w:hAnsi="Century Gothic"/>
          <w:szCs w:val="32"/>
        </w:rPr>
        <w:t>,</w:t>
      </w:r>
      <w:r w:rsidR="00E653B0">
        <w:rPr>
          <w:rFonts w:ascii="Century Gothic" w:hAnsi="Century Gothic"/>
          <w:szCs w:val="32"/>
        </w:rPr>
        <w:t>369</w:t>
      </w:r>
      <w:r>
        <w:rPr>
          <w:rFonts w:ascii="Century Gothic" w:hAnsi="Century Gothic"/>
          <w:szCs w:val="32"/>
        </w:rPr>
        <w:t xml:space="preserve">’ of vegetated area along the existing shared use path will be counted towards this projects BMP’s. </w:t>
      </w:r>
    </w:p>
    <w:p w14:paraId="2398A2EA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17FC336E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5FA9FDD9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15A5855C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4E4BAE83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742A2DD4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0735A6D4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3026DF94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0C298CD2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35B25A74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6C4DF4A8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42CFF594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728B8E6B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29B9F759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2C48DD5A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4B181304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58D242B6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23F7D4A0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4CF01394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7EA3F402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7064D299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2809323C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347D1A47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68FCFC22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5460C1E4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275ADFD9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1489358C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6ECE9359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0BAAC878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7A91F7D6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7345DAA8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5B108244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0DEEE306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1D923E9D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4AA645F1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189C9B0C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2DB54DA6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5B531317" w14:textId="77777777" w:rsidR="00557420" w:rsidRPr="00F8737E" w:rsidRDefault="00557420" w:rsidP="00557420">
      <w:pPr>
        <w:rPr>
          <w:sz w:val="32"/>
          <w:szCs w:val="32"/>
        </w:rPr>
      </w:pPr>
    </w:p>
    <w:p w14:paraId="1D103CDD" w14:textId="77777777" w:rsidR="00557420" w:rsidRDefault="00557420" w:rsidP="00557420">
      <w:pPr>
        <w:jc w:val="center"/>
        <w:rPr>
          <w:rFonts w:ascii="Century Gothic" w:hAnsi="Century Gothic"/>
          <w:sz w:val="32"/>
          <w:szCs w:val="32"/>
        </w:rPr>
      </w:pPr>
    </w:p>
    <w:p w14:paraId="12FBA628" w14:textId="77777777" w:rsidR="00557420" w:rsidRDefault="00557420" w:rsidP="00557420">
      <w:pPr>
        <w:jc w:val="center"/>
        <w:rPr>
          <w:rFonts w:ascii="Century Gothic" w:hAnsi="Century Gothic"/>
          <w:sz w:val="32"/>
          <w:szCs w:val="32"/>
        </w:rPr>
      </w:pPr>
    </w:p>
    <w:p w14:paraId="5B220507" w14:textId="77777777" w:rsidR="00557420" w:rsidRDefault="00557420" w:rsidP="00557420">
      <w:pPr>
        <w:jc w:val="center"/>
        <w:rPr>
          <w:rFonts w:ascii="Century Gothic" w:hAnsi="Century Gothic"/>
          <w:sz w:val="32"/>
          <w:szCs w:val="32"/>
        </w:rPr>
      </w:pPr>
    </w:p>
    <w:p w14:paraId="4327B5BC" w14:textId="77777777" w:rsidR="00557420" w:rsidRDefault="00557420" w:rsidP="00557420">
      <w:pPr>
        <w:jc w:val="center"/>
        <w:rPr>
          <w:rFonts w:ascii="Century Gothic" w:hAnsi="Century Gothic"/>
          <w:sz w:val="32"/>
          <w:szCs w:val="32"/>
        </w:rPr>
      </w:pPr>
    </w:p>
    <w:p w14:paraId="6573BF1E" w14:textId="77777777" w:rsidR="00557420" w:rsidRDefault="00557420" w:rsidP="00557420">
      <w:pPr>
        <w:jc w:val="center"/>
        <w:rPr>
          <w:rFonts w:ascii="Century Gothic" w:hAnsi="Century Gothic"/>
          <w:sz w:val="32"/>
          <w:szCs w:val="32"/>
        </w:rPr>
      </w:pPr>
    </w:p>
    <w:p w14:paraId="2477C93A" w14:textId="77777777" w:rsidR="00557420" w:rsidRDefault="00557420" w:rsidP="00557420">
      <w:pPr>
        <w:jc w:val="center"/>
        <w:rPr>
          <w:rFonts w:ascii="Century Gothic" w:hAnsi="Century Gothic"/>
          <w:sz w:val="32"/>
          <w:szCs w:val="32"/>
        </w:rPr>
      </w:pPr>
    </w:p>
    <w:p w14:paraId="226F7C0E" w14:textId="77777777" w:rsidR="00557420" w:rsidRDefault="00557420" w:rsidP="00557420">
      <w:pPr>
        <w:jc w:val="center"/>
        <w:rPr>
          <w:rFonts w:ascii="Century Gothic" w:hAnsi="Century Gothic"/>
          <w:sz w:val="32"/>
          <w:szCs w:val="32"/>
        </w:rPr>
      </w:pPr>
    </w:p>
    <w:p w14:paraId="29F6F197" w14:textId="77777777" w:rsidR="00557420" w:rsidRDefault="00557420" w:rsidP="00557420">
      <w:pPr>
        <w:jc w:val="center"/>
        <w:rPr>
          <w:rFonts w:ascii="Century Gothic" w:hAnsi="Century Gothic"/>
          <w:sz w:val="32"/>
          <w:szCs w:val="32"/>
        </w:rPr>
      </w:pPr>
    </w:p>
    <w:p w14:paraId="019EF2CB" w14:textId="77777777" w:rsidR="00557420" w:rsidRDefault="00557420" w:rsidP="00557420">
      <w:pPr>
        <w:jc w:val="center"/>
        <w:rPr>
          <w:rFonts w:ascii="Century Gothic" w:hAnsi="Century Gothic"/>
          <w:sz w:val="32"/>
          <w:szCs w:val="32"/>
        </w:rPr>
      </w:pPr>
    </w:p>
    <w:p w14:paraId="49D50D6B" w14:textId="77777777" w:rsidR="00557420" w:rsidRDefault="00557420" w:rsidP="00557420">
      <w:pPr>
        <w:jc w:val="center"/>
        <w:rPr>
          <w:rFonts w:ascii="Century Gothic" w:hAnsi="Century Gothic"/>
          <w:sz w:val="32"/>
          <w:szCs w:val="32"/>
        </w:rPr>
      </w:pPr>
    </w:p>
    <w:p w14:paraId="0D709A24" w14:textId="77777777" w:rsidR="00557420" w:rsidRDefault="00557420" w:rsidP="00557420">
      <w:pPr>
        <w:jc w:val="center"/>
        <w:rPr>
          <w:rFonts w:ascii="Century Gothic" w:hAnsi="Century Gothic"/>
          <w:sz w:val="32"/>
          <w:szCs w:val="32"/>
        </w:rPr>
      </w:pPr>
    </w:p>
    <w:p w14:paraId="33D614F8" w14:textId="77777777" w:rsidR="00557420" w:rsidRDefault="00557420" w:rsidP="00557420">
      <w:pPr>
        <w:jc w:val="center"/>
        <w:rPr>
          <w:rFonts w:ascii="Century Gothic" w:hAnsi="Century Gothic"/>
          <w:sz w:val="32"/>
          <w:szCs w:val="32"/>
        </w:rPr>
      </w:pPr>
    </w:p>
    <w:p w14:paraId="36EF4948" w14:textId="77777777" w:rsidR="00557420" w:rsidRDefault="00557420" w:rsidP="00557420">
      <w:pPr>
        <w:jc w:val="center"/>
        <w:rPr>
          <w:rFonts w:ascii="Century Gothic" w:hAnsi="Century Gothic"/>
          <w:sz w:val="32"/>
          <w:szCs w:val="32"/>
        </w:rPr>
      </w:pPr>
    </w:p>
    <w:p w14:paraId="14DB2B2C" w14:textId="77777777" w:rsidR="00557420" w:rsidRDefault="00557420" w:rsidP="00557420">
      <w:pPr>
        <w:jc w:val="center"/>
        <w:rPr>
          <w:rFonts w:ascii="Century Gothic" w:hAnsi="Century Gothic"/>
          <w:sz w:val="32"/>
          <w:szCs w:val="32"/>
        </w:rPr>
      </w:pPr>
    </w:p>
    <w:p w14:paraId="3713EC8F" w14:textId="77777777" w:rsidR="00557420" w:rsidRDefault="00557420" w:rsidP="00557420">
      <w:pPr>
        <w:jc w:val="center"/>
        <w:rPr>
          <w:rFonts w:ascii="Century Gothic" w:hAnsi="Century Gothic"/>
          <w:sz w:val="32"/>
          <w:szCs w:val="32"/>
        </w:rPr>
      </w:pPr>
    </w:p>
    <w:p w14:paraId="1266FEEC" w14:textId="77777777" w:rsidR="00557420" w:rsidRDefault="00557420" w:rsidP="00557420">
      <w:pPr>
        <w:jc w:val="center"/>
        <w:rPr>
          <w:rFonts w:ascii="Century Gothic" w:hAnsi="Century Gothic"/>
          <w:sz w:val="32"/>
          <w:szCs w:val="32"/>
        </w:rPr>
      </w:pPr>
    </w:p>
    <w:p w14:paraId="144E5677" w14:textId="2BED1434" w:rsidR="00557420" w:rsidRPr="00BB456A" w:rsidRDefault="00012D54" w:rsidP="00557420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4</w:t>
      </w:r>
      <w:r w:rsidR="00557420">
        <w:rPr>
          <w:rFonts w:ascii="Century Gothic" w:hAnsi="Century Gothic"/>
          <w:sz w:val="32"/>
          <w:szCs w:val="32"/>
        </w:rPr>
        <w:t>.0 Floodplain Coordination</w:t>
      </w:r>
    </w:p>
    <w:p w14:paraId="3D0EF83B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27DF84A6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5DBD90FC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01902B7D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5DEFF9DF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0D801452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3B29B51A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361AFFDD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785A68AC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0F4808FB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1B2ACCE7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25C18840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408230C4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532969A8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530D2E9F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2C42D34F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1C2E0C36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524F785D" w14:textId="77777777" w:rsidR="00B9452E" w:rsidRDefault="00B9452E" w:rsidP="009B06E0">
      <w:pPr>
        <w:ind w:firstLine="720"/>
        <w:rPr>
          <w:rFonts w:ascii="Century Gothic" w:hAnsi="Century Gothic"/>
          <w:szCs w:val="32"/>
        </w:rPr>
      </w:pPr>
    </w:p>
    <w:p w14:paraId="4270C043" w14:textId="77777777" w:rsidR="00B9452E" w:rsidRDefault="00B9452E" w:rsidP="009B06E0">
      <w:pPr>
        <w:ind w:firstLine="720"/>
        <w:rPr>
          <w:rFonts w:ascii="Century Gothic" w:hAnsi="Century Gothic"/>
          <w:szCs w:val="32"/>
        </w:rPr>
      </w:pPr>
    </w:p>
    <w:p w14:paraId="1AE613D7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51078180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221BE91A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2522E574" w14:textId="77777777" w:rsidR="00557420" w:rsidRDefault="00557420" w:rsidP="009B06E0">
      <w:pPr>
        <w:ind w:firstLine="720"/>
        <w:rPr>
          <w:rFonts w:ascii="Century Gothic" w:hAnsi="Century Gothic"/>
          <w:szCs w:val="32"/>
        </w:rPr>
      </w:pPr>
    </w:p>
    <w:p w14:paraId="7AC3398A" w14:textId="77777777" w:rsidR="00557420" w:rsidRDefault="00557420" w:rsidP="00557420">
      <w:pPr>
        <w:rPr>
          <w:rFonts w:ascii="Century Gothic" w:hAnsi="Century Gothic"/>
          <w:szCs w:val="32"/>
        </w:rPr>
      </w:pPr>
    </w:p>
    <w:p w14:paraId="258BBC22" w14:textId="417264AF" w:rsidR="00557420" w:rsidRPr="00882A47" w:rsidRDefault="00557420" w:rsidP="00557420">
      <w:pPr>
        <w:ind w:firstLine="720"/>
        <w:jc w:val="center"/>
        <w:rPr>
          <w:rFonts w:ascii="Century Gothic" w:hAnsi="Century Gothic"/>
          <w:b/>
          <w:sz w:val="28"/>
          <w:szCs w:val="32"/>
        </w:rPr>
      </w:pPr>
      <w:r>
        <w:rPr>
          <w:rFonts w:ascii="Century Gothic" w:hAnsi="Century Gothic"/>
          <w:b/>
          <w:sz w:val="28"/>
          <w:szCs w:val="32"/>
        </w:rPr>
        <w:lastRenderedPageBreak/>
        <w:t>Floodplain Coordination</w:t>
      </w:r>
    </w:p>
    <w:p w14:paraId="5EDB7E5E" w14:textId="77777777" w:rsidR="00557420" w:rsidRDefault="00557420" w:rsidP="00557420">
      <w:pPr>
        <w:rPr>
          <w:rFonts w:ascii="Century Gothic" w:hAnsi="Century Gothic"/>
          <w:szCs w:val="32"/>
        </w:rPr>
      </w:pPr>
    </w:p>
    <w:p w14:paraId="0155CE44" w14:textId="0E7F4858" w:rsidR="00557420" w:rsidRPr="00A826B6" w:rsidRDefault="00557420" w:rsidP="009B06E0">
      <w:pPr>
        <w:ind w:firstLine="720"/>
        <w:rPr>
          <w:rFonts w:ascii="Century Gothic" w:hAnsi="Century Gothic"/>
          <w:szCs w:val="32"/>
        </w:rPr>
      </w:pPr>
      <w:r>
        <w:rPr>
          <w:rFonts w:ascii="Century Gothic" w:hAnsi="Century Gothic"/>
          <w:szCs w:val="32"/>
        </w:rPr>
        <w:t xml:space="preserve">This project </w:t>
      </w:r>
      <w:r w:rsidR="00B25FFF">
        <w:rPr>
          <w:rFonts w:ascii="Century Gothic" w:hAnsi="Century Gothic"/>
          <w:szCs w:val="32"/>
        </w:rPr>
        <w:t>consists of the construction of a shared use path starting at the termi</w:t>
      </w:r>
      <w:r w:rsidR="008F4998">
        <w:rPr>
          <w:rFonts w:ascii="Century Gothic" w:hAnsi="Century Gothic"/>
          <w:szCs w:val="32"/>
        </w:rPr>
        <w:t>nus</w:t>
      </w:r>
      <w:r w:rsidR="00B25FFF">
        <w:rPr>
          <w:rFonts w:ascii="Century Gothic" w:hAnsi="Century Gothic"/>
          <w:szCs w:val="32"/>
        </w:rPr>
        <w:t xml:space="preserve"> of the Mariemont Connector and terminating to the </w:t>
      </w:r>
      <w:r w:rsidR="0092141D">
        <w:rPr>
          <w:rFonts w:ascii="Century Gothic" w:hAnsi="Century Gothic"/>
          <w:szCs w:val="32"/>
        </w:rPr>
        <w:t xml:space="preserve">existing Columbia Connector </w:t>
      </w:r>
      <w:r w:rsidR="00B25FFF">
        <w:rPr>
          <w:rFonts w:ascii="Century Gothic" w:hAnsi="Century Gothic"/>
          <w:szCs w:val="32"/>
        </w:rPr>
        <w:t xml:space="preserve">trail. </w:t>
      </w:r>
      <w:r w:rsidR="008F4998">
        <w:rPr>
          <w:rFonts w:ascii="Century Gothic" w:hAnsi="Century Gothic"/>
          <w:szCs w:val="32"/>
        </w:rPr>
        <w:t>S</w:t>
      </w:r>
      <w:r w:rsidR="00B25FFF">
        <w:rPr>
          <w:rFonts w:ascii="Century Gothic" w:hAnsi="Century Gothic"/>
          <w:szCs w:val="32"/>
        </w:rPr>
        <w:t>egments A and B</w:t>
      </w:r>
      <w:r w:rsidR="008F4998">
        <w:rPr>
          <w:rFonts w:ascii="Century Gothic" w:hAnsi="Century Gothic"/>
          <w:szCs w:val="32"/>
        </w:rPr>
        <w:t>,</w:t>
      </w:r>
      <w:r w:rsidR="00B25FFF">
        <w:rPr>
          <w:rFonts w:ascii="Century Gothic" w:hAnsi="Century Gothic"/>
          <w:szCs w:val="32"/>
        </w:rPr>
        <w:t xml:space="preserve"> as seen on the schematic sheet in the plan set</w:t>
      </w:r>
      <w:r w:rsidR="008F4998">
        <w:rPr>
          <w:rFonts w:ascii="Century Gothic" w:hAnsi="Century Gothic"/>
          <w:szCs w:val="32"/>
        </w:rPr>
        <w:t>,</w:t>
      </w:r>
      <w:r w:rsidR="00B25FFF">
        <w:rPr>
          <w:rFonts w:ascii="Century Gothic" w:hAnsi="Century Gothic"/>
          <w:szCs w:val="32"/>
        </w:rPr>
        <w:t xml:space="preserve"> are out of the floodway and floodplain. Segment C, running along Miami Run and behind Kroger’s, is in </w:t>
      </w:r>
      <w:r w:rsidR="00021633">
        <w:rPr>
          <w:rFonts w:ascii="Century Gothic" w:hAnsi="Century Gothic"/>
          <w:szCs w:val="32"/>
        </w:rPr>
        <w:t>Zone X, Zone AE, and within the regulatory Floodway</w:t>
      </w:r>
      <w:r w:rsidR="00B25FFF">
        <w:rPr>
          <w:rFonts w:ascii="Century Gothic" w:hAnsi="Century Gothic"/>
          <w:szCs w:val="32"/>
        </w:rPr>
        <w:t xml:space="preserve">. </w:t>
      </w:r>
      <w:r w:rsidR="00DE2341">
        <w:rPr>
          <w:rFonts w:ascii="Century Gothic" w:hAnsi="Century Gothic"/>
          <w:szCs w:val="32"/>
        </w:rPr>
        <w:t xml:space="preserve">The portion of the trial in the regulatory floodway has approximately 550 cy of excavation and approximately 130 </w:t>
      </w:r>
      <w:r w:rsidR="00C2713C">
        <w:rPr>
          <w:rFonts w:ascii="Century Gothic" w:hAnsi="Century Gothic"/>
          <w:szCs w:val="32"/>
        </w:rPr>
        <w:t>cy</w:t>
      </w:r>
      <w:r w:rsidR="00DE2341">
        <w:rPr>
          <w:rFonts w:ascii="Century Gothic" w:hAnsi="Century Gothic"/>
          <w:szCs w:val="32"/>
        </w:rPr>
        <w:t xml:space="preserve"> of embankment. </w:t>
      </w:r>
      <w:r w:rsidR="008F4998">
        <w:rPr>
          <w:rFonts w:ascii="Century Gothic" w:hAnsi="Century Gothic"/>
          <w:szCs w:val="32"/>
        </w:rPr>
        <w:t>This results</w:t>
      </w:r>
      <w:r w:rsidR="00DE2341">
        <w:rPr>
          <w:rFonts w:ascii="Century Gothic" w:hAnsi="Century Gothic"/>
          <w:szCs w:val="32"/>
        </w:rPr>
        <w:t xml:space="preserve"> in a net of approximately 420 cy of excavation in the regulatory floodway.</w:t>
      </w:r>
      <w:r w:rsidR="00B9452E">
        <w:rPr>
          <w:rFonts w:ascii="Century Gothic" w:hAnsi="Century Gothic"/>
          <w:szCs w:val="32"/>
        </w:rPr>
        <w:t xml:space="preserve"> </w:t>
      </w:r>
      <w:r w:rsidR="00F421C9">
        <w:rPr>
          <w:rFonts w:ascii="Century Gothic" w:hAnsi="Century Gothic"/>
          <w:szCs w:val="32"/>
        </w:rPr>
        <w:t xml:space="preserve">The hydraulic analysis </w:t>
      </w:r>
      <w:r w:rsidR="008B04FA">
        <w:rPr>
          <w:rFonts w:ascii="Century Gothic" w:hAnsi="Century Gothic"/>
          <w:szCs w:val="32"/>
        </w:rPr>
        <w:t xml:space="preserve">for the Little Miami River </w:t>
      </w:r>
      <w:r w:rsidR="00F569FB">
        <w:rPr>
          <w:rFonts w:ascii="Century Gothic" w:hAnsi="Century Gothic"/>
          <w:szCs w:val="32"/>
        </w:rPr>
        <w:t>is provided under separate cover</w:t>
      </w:r>
      <w:r w:rsidR="00F421C9">
        <w:rPr>
          <w:rFonts w:ascii="Century Gothic" w:hAnsi="Century Gothic"/>
          <w:szCs w:val="32"/>
        </w:rPr>
        <w:t xml:space="preserve">, illustrating </w:t>
      </w:r>
      <w:r w:rsidR="00F569FB">
        <w:rPr>
          <w:rFonts w:ascii="Century Gothic" w:hAnsi="Century Gothic"/>
          <w:szCs w:val="32"/>
        </w:rPr>
        <w:t xml:space="preserve">a </w:t>
      </w:r>
      <w:r w:rsidR="00F421C9">
        <w:rPr>
          <w:rFonts w:ascii="Century Gothic" w:hAnsi="Century Gothic"/>
          <w:szCs w:val="32"/>
        </w:rPr>
        <w:t xml:space="preserve">no-rise </w:t>
      </w:r>
      <w:r w:rsidR="00F569FB">
        <w:rPr>
          <w:rFonts w:ascii="Century Gothic" w:hAnsi="Century Gothic"/>
          <w:szCs w:val="32"/>
        </w:rPr>
        <w:t>condition will result from the project</w:t>
      </w:r>
      <w:r w:rsidR="00F421C9">
        <w:rPr>
          <w:rFonts w:ascii="Century Gothic" w:hAnsi="Century Gothic"/>
          <w:szCs w:val="32"/>
        </w:rPr>
        <w:t xml:space="preserve">. </w:t>
      </w:r>
      <w:r w:rsidR="00B9452E">
        <w:rPr>
          <w:rFonts w:ascii="Century Gothic" w:hAnsi="Century Gothic"/>
          <w:szCs w:val="32"/>
        </w:rPr>
        <w:t xml:space="preserve">Please refer to the </w:t>
      </w:r>
      <w:proofErr w:type="spellStart"/>
      <w:r w:rsidR="00B9452E">
        <w:rPr>
          <w:rFonts w:ascii="Century Gothic" w:hAnsi="Century Gothic"/>
          <w:szCs w:val="32"/>
        </w:rPr>
        <w:t>FIRMette</w:t>
      </w:r>
      <w:proofErr w:type="spellEnd"/>
      <w:r w:rsidR="00B9452E">
        <w:rPr>
          <w:rFonts w:ascii="Century Gothic" w:hAnsi="Century Gothic"/>
          <w:szCs w:val="32"/>
        </w:rPr>
        <w:t xml:space="preserve"> on the following page. </w:t>
      </w:r>
    </w:p>
    <w:sectPr w:rsidR="00557420" w:rsidRPr="00A826B6" w:rsidSect="008C4923">
      <w:pgSz w:w="12240" w:h="15840" w:code="1"/>
      <w:pgMar w:top="1080" w:right="1440" w:bottom="36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D5942" w14:textId="77777777" w:rsidR="007B7BF5" w:rsidRDefault="007B7BF5">
      <w:r>
        <w:separator/>
      </w:r>
    </w:p>
  </w:endnote>
  <w:endnote w:type="continuationSeparator" w:id="0">
    <w:p w14:paraId="75940394" w14:textId="77777777" w:rsidR="007B7BF5" w:rsidRDefault="007B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52F2" w14:textId="77777777" w:rsidR="001B4C78" w:rsidRDefault="001B4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8476" w14:textId="77777777" w:rsidR="001B4C78" w:rsidRDefault="001B4C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1071" w14:textId="77777777" w:rsidR="001B4C78" w:rsidRDefault="001B4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EEAA" w14:textId="77777777" w:rsidR="007B7BF5" w:rsidRDefault="007B7BF5">
      <w:r>
        <w:separator/>
      </w:r>
    </w:p>
  </w:footnote>
  <w:footnote w:type="continuationSeparator" w:id="0">
    <w:p w14:paraId="2331A865" w14:textId="77777777" w:rsidR="007B7BF5" w:rsidRDefault="007B7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0EF6" w14:textId="77777777" w:rsidR="001B4C78" w:rsidRDefault="001B4C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9C42" w14:textId="77777777" w:rsidR="001B4C78" w:rsidRDefault="001B4C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7EFB" w14:textId="77777777" w:rsidR="001B4C78" w:rsidRDefault="001B4C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C46"/>
    <w:multiLevelType w:val="multilevel"/>
    <w:tmpl w:val="C3A0699E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7ED7114"/>
    <w:multiLevelType w:val="multilevel"/>
    <w:tmpl w:val="A400FDB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56AC5357"/>
    <w:multiLevelType w:val="hybridMultilevel"/>
    <w:tmpl w:val="902E9E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1B23B1"/>
    <w:multiLevelType w:val="hybridMultilevel"/>
    <w:tmpl w:val="34D65BC0"/>
    <w:lvl w:ilvl="0" w:tplc="9F30747C">
      <w:start w:val="1"/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85213427">
    <w:abstractNumId w:val="2"/>
  </w:num>
  <w:num w:numId="2" w16cid:durableId="759563210">
    <w:abstractNumId w:val="1"/>
  </w:num>
  <w:num w:numId="3" w16cid:durableId="1548949495">
    <w:abstractNumId w:val="0"/>
  </w:num>
  <w:num w:numId="4" w16cid:durableId="900822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F5"/>
    <w:rsid w:val="00012D54"/>
    <w:rsid w:val="00021034"/>
    <w:rsid w:val="00021633"/>
    <w:rsid w:val="00034988"/>
    <w:rsid w:val="00044607"/>
    <w:rsid w:val="000511E8"/>
    <w:rsid w:val="00070DED"/>
    <w:rsid w:val="000902C2"/>
    <w:rsid w:val="000926BE"/>
    <w:rsid w:val="000A3729"/>
    <w:rsid w:val="000B7520"/>
    <w:rsid w:val="000E4B7A"/>
    <w:rsid w:val="000E5918"/>
    <w:rsid w:val="00107048"/>
    <w:rsid w:val="00116521"/>
    <w:rsid w:val="00121215"/>
    <w:rsid w:val="00131824"/>
    <w:rsid w:val="00132D7D"/>
    <w:rsid w:val="00150812"/>
    <w:rsid w:val="0017666C"/>
    <w:rsid w:val="0019456C"/>
    <w:rsid w:val="001A1DDD"/>
    <w:rsid w:val="001B4C78"/>
    <w:rsid w:val="001D292F"/>
    <w:rsid w:val="001E2345"/>
    <w:rsid w:val="001E6840"/>
    <w:rsid w:val="001E69E1"/>
    <w:rsid w:val="00211B70"/>
    <w:rsid w:val="0021320D"/>
    <w:rsid w:val="00213705"/>
    <w:rsid w:val="00222AAC"/>
    <w:rsid w:val="002309B2"/>
    <w:rsid w:val="00264FBC"/>
    <w:rsid w:val="00270EDA"/>
    <w:rsid w:val="00285BC5"/>
    <w:rsid w:val="002C2160"/>
    <w:rsid w:val="002C2D87"/>
    <w:rsid w:val="002D5AB6"/>
    <w:rsid w:val="002E7E0C"/>
    <w:rsid w:val="002F1E26"/>
    <w:rsid w:val="00301B61"/>
    <w:rsid w:val="0031308E"/>
    <w:rsid w:val="003138D4"/>
    <w:rsid w:val="00313940"/>
    <w:rsid w:val="00316F15"/>
    <w:rsid w:val="00330F05"/>
    <w:rsid w:val="003430F9"/>
    <w:rsid w:val="0034365F"/>
    <w:rsid w:val="00345111"/>
    <w:rsid w:val="00347DA9"/>
    <w:rsid w:val="003551D0"/>
    <w:rsid w:val="00385281"/>
    <w:rsid w:val="00386FAE"/>
    <w:rsid w:val="00396D26"/>
    <w:rsid w:val="003B69BB"/>
    <w:rsid w:val="003B6F94"/>
    <w:rsid w:val="003C194A"/>
    <w:rsid w:val="003C298C"/>
    <w:rsid w:val="003C6DA0"/>
    <w:rsid w:val="003F7865"/>
    <w:rsid w:val="00402B89"/>
    <w:rsid w:val="00416A66"/>
    <w:rsid w:val="00454A35"/>
    <w:rsid w:val="00456D8E"/>
    <w:rsid w:val="0046540F"/>
    <w:rsid w:val="00465BF7"/>
    <w:rsid w:val="004945FE"/>
    <w:rsid w:val="00494E7C"/>
    <w:rsid w:val="004A3FD1"/>
    <w:rsid w:val="004A5944"/>
    <w:rsid w:val="004C604E"/>
    <w:rsid w:val="004F3F75"/>
    <w:rsid w:val="00506426"/>
    <w:rsid w:val="00511030"/>
    <w:rsid w:val="00524503"/>
    <w:rsid w:val="00536914"/>
    <w:rsid w:val="00537F39"/>
    <w:rsid w:val="0054756F"/>
    <w:rsid w:val="00557420"/>
    <w:rsid w:val="00561500"/>
    <w:rsid w:val="0057640A"/>
    <w:rsid w:val="005B2369"/>
    <w:rsid w:val="005B6FAA"/>
    <w:rsid w:val="005D78FA"/>
    <w:rsid w:val="005F2222"/>
    <w:rsid w:val="00613B21"/>
    <w:rsid w:val="00636E3E"/>
    <w:rsid w:val="00640B4E"/>
    <w:rsid w:val="006510CF"/>
    <w:rsid w:val="006571EE"/>
    <w:rsid w:val="00677727"/>
    <w:rsid w:val="00687BE8"/>
    <w:rsid w:val="006932DD"/>
    <w:rsid w:val="006A67FD"/>
    <w:rsid w:val="006B611D"/>
    <w:rsid w:val="006C682A"/>
    <w:rsid w:val="006D64FD"/>
    <w:rsid w:val="006E3E13"/>
    <w:rsid w:val="006E4943"/>
    <w:rsid w:val="006E4E6E"/>
    <w:rsid w:val="006F7C9D"/>
    <w:rsid w:val="007159A5"/>
    <w:rsid w:val="00726230"/>
    <w:rsid w:val="0074795D"/>
    <w:rsid w:val="007526E8"/>
    <w:rsid w:val="00760EF5"/>
    <w:rsid w:val="00791873"/>
    <w:rsid w:val="007B7BF5"/>
    <w:rsid w:val="007D4AA3"/>
    <w:rsid w:val="00803E69"/>
    <w:rsid w:val="00821A5C"/>
    <w:rsid w:val="00833A91"/>
    <w:rsid w:val="00834625"/>
    <w:rsid w:val="00837467"/>
    <w:rsid w:val="00847AE7"/>
    <w:rsid w:val="0087674F"/>
    <w:rsid w:val="00882A47"/>
    <w:rsid w:val="00887F00"/>
    <w:rsid w:val="008A304A"/>
    <w:rsid w:val="008B04FA"/>
    <w:rsid w:val="008B6FB8"/>
    <w:rsid w:val="008C4923"/>
    <w:rsid w:val="008C65D3"/>
    <w:rsid w:val="008D01F8"/>
    <w:rsid w:val="008D07D6"/>
    <w:rsid w:val="008F4998"/>
    <w:rsid w:val="00900D72"/>
    <w:rsid w:val="009075D9"/>
    <w:rsid w:val="0092141D"/>
    <w:rsid w:val="00925C60"/>
    <w:rsid w:val="00933F56"/>
    <w:rsid w:val="00964CF5"/>
    <w:rsid w:val="0099185F"/>
    <w:rsid w:val="009B06E0"/>
    <w:rsid w:val="009E5091"/>
    <w:rsid w:val="009F3E4D"/>
    <w:rsid w:val="00A13CAE"/>
    <w:rsid w:val="00A3047B"/>
    <w:rsid w:val="00A320BE"/>
    <w:rsid w:val="00A428FD"/>
    <w:rsid w:val="00A52D23"/>
    <w:rsid w:val="00A75771"/>
    <w:rsid w:val="00A826B6"/>
    <w:rsid w:val="00A93F67"/>
    <w:rsid w:val="00A96264"/>
    <w:rsid w:val="00A96940"/>
    <w:rsid w:val="00AA73CF"/>
    <w:rsid w:val="00AB48F4"/>
    <w:rsid w:val="00AE538F"/>
    <w:rsid w:val="00AF011F"/>
    <w:rsid w:val="00B03E17"/>
    <w:rsid w:val="00B11430"/>
    <w:rsid w:val="00B1356E"/>
    <w:rsid w:val="00B22304"/>
    <w:rsid w:val="00B25FFF"/>
    <w:rsid w:val="00B436EE"/>
    <w:rsid w:val="00B46D3A"/>
    <w:rsid w:val="00B53CB3"/>
    <w:rsid w:val="00B9452E"/>
    <w:rsid w:val="00BA035F"/>
    <w:rsid w:val="00BB456A"/>
    <w:rsid w:val="00BC01CC"/>
    <w:rsid w:val="00BE1F93"/>
    <w:rsid w:val="00BE5C76"/>
    <w:rsid w:val="00C2713C"/>
    <w:rsid w:val="00C362CF"/>
    <w:rsid w:val="00C4774E"/>
    <w:rsid w:val="00C544A9"/>
    <w:rsid w:val="00C548A6"/>
    <w:rsid w:val="00C60CD0"/>
    <w:rsid w:val="00C7202F"/>
    <w:rsid w:val="00C857F7"/>
    <w:rsid w:val="00C934C0"/>
    <w:rsid w:val="00CA04B0"/>
    <w:rsid w:val="00CD11FE"/>
    <w:rsid w:val="00CF1BC8"/>
    <w:rsid w:val="00D0161F"/>
    <w:rsid w:val="00D1142C"/>
    <w:rsid w:val="00D25C0B"/>
    <w:rsid w:val="00D4029C"/>
    <w:rsid w:val="00D84059"/>
    <w:rsid w:val="00D9544B"/>
    <w:rsid w:val="00DC5068"/>
    <w:rsid w:val="00DD47CA"/>
    <w:rsid w:val="00DE2341"/>
    <w:rsid w:val="00DF1723"/>
    <w:rsid w:val="00DF1FA2"/>
    <w:rsid w:val="00DF5CDC"/>
    <w:rsid w:val="00DF788A"/>
    <w:rsid w:val="00E0285F"/>
    <w:rsid w:val="00E1692D"/>
    <w:rsid w:val="00E207F0"/>
    <w:rsid w:val="00E27FCD"/>
    <w:rsid w:val="00E30BE7"/>
    <w:rsid w:val="00E32897"/>
    <w:rsid w:val="00E362EE"/>
    <w:rsid w:val="00E4251F"/>
    <w:rsid w:val="00E559DE"/>
    <w:rsid w:val="00E55EBA"/>
    <w:rsid w:val="00E653B0"/>
    <w:rsid w:val="00E71A8C"/>
    <w:rsid w:val="00E91F7C"/>
    <w:rsid w:val="00EB45AE"/>
    <w:rsid w:val="00EE1D6B"/>
    <w:rsid w:val="00EF3357"/>
    <w:rsid w:val="00EF716F"/>
    <w:rsid w:val="00F2744D"/>
    <w:rsid w:val="00F30C3D"/>
    <w:rsid w:val="00F421C9"/>
    <w:rsid w:val="00F434A0"/>
    <w:rsid w:val="00F5539E"/>
    <w:rsid w:val="00F569FB"/>
    <w:rsid w:val="00F75472"/>
    <w:rsid w:val="00F849DF"/>
    <w:rsid w:val="00F8737E"/>
    <w:rsid w:val="00F9084C"/>
    <w:rsid w:val="00FD4D39"/>
    <w:rsid w:val="00FE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5CA8D84A"/>
  <w15:docId w15:val="{9FB24BC4-A376-4673-9991-25366EBC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3E"/>
    <w:rPr>
      <w:sz w:val="24"/>
      <w:szCs w:val="24"/>
    </w:rPr>
  </w:style>
  <w:style w:type="paragraph" w:styleId="Heading1">
    <w:name w:val="heading 1"/>
    <w:basedOn w:val="Normal"/>
    <w:next w:val="Normal"/>
    <w:rsid w:val="00021034"/>
    <w:pPr>
      <w:keepNext/>
      <w:spacing w:line="280" w:lineRule="atLeast"/>
      <w:outlineLvl w:val="0"/>
    </w:pPr>
    <w:rPr>
      <w:b/>
      <w:kern w:val="28"/>
    </w:rPr>
  </w:style>
  <w:style w:type="paragraph" w:styleId="Heading2">
    <w:name w:val="heading 2"/>
    <w:basedOn w:val="Normal"/>
    <w:next w:val="Normal"/>
    <w:rsid w:val="00021034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rsid w:val="00021034"/>
    <w:pPr>
      <w:keepNext/>
      <w:spacing w:before="240" w:after="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llBody">
    <w:name w:val="Cell Body"/>
    <w:basedOn w:val="BodyText"/>
    <w:qFormat/>
    <w:rsid w:val="00BE1F93"/>
    <w:pPr>
      <w:spacing w:before="60" w:after="40" w:line="280" w:lineRule="atLeast"/>
    </w:pPr>
    <w:rPr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BE1F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1F93"/>
    <w:rPr>
      <w:rFonts w:ascii="Arial" w:hAnsi="Arial"/>
      <w:sz w:val="22"/>
    </w:rPr>
  </w:style>
  <w:style w:type="paragraph" w:customStyle="1" w:styleId="ImageText">
    <w:name w:val="Image Text"/>
    <w:basedOn w:val="Normal"/>
    <w:rsid w:val="00021034"/>
    <w:pPr>
      <w:framePr w:w="4104" w:h="7200" w:hRule="exact" w:hSpace="187" w:wrap="around" w:vAnchor="page" w:hAnchor="page" w:x="7028" w:y="7388"/>
      <w:spacing w:before="720"/>
    </w:pPr>
  </w:style>
  <w:style w:type="paragraph" w:styleId="Header">
    <w:name w:val="header"/>
    <w:basedOn w:val="Normal"/>
    <w:rsid w:val="000210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0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2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7F00"/>
    <w:rPr>
      <w:color w:val="808080"/>
    </w:rPr>
  </w:style>
  <w:style w:type="paragraph" w:customStyle="1" w:styleId="CellHeading">
    <w:name w:val="Cell Heading"/>
    <w:basedOn w:val="CellBody"/>
    <w:qFormat/>
    <w:rsid w:val="00BE1F93"/>
    <w:pPr>
      <w:jc w:val="center"/>
    </w:pPr>
    <w:rPr>
      <w:b/>
    </w:rPr>
  </w:style>
  <w:style w:type="table" w:styleId="TableGrid">
    <w:name w:val="Table Grid"/>
    <w:basedOn w:val="TableNormal"/>
    <w:uiPriority w:val="59"/>
    <w:rsid w:val="00C54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Date">
    <w:name w:val="Cover Date"/>
    <w:basedOn w:val="BodyText"/>
    <w:rsid w:val="00BE1F93"/>
    <w:pPr>
      <w:spacing w:after="0"/>
    </w:pPr>
    <w:rPr>
      <w:sz w:val="18"/>
    </w:rPr>
  </w:style>
  <w:style w:type="paragraph" w:customStyle="1" w:styleId="CoverDescription">
    <w:name w:val="Cover Description"/>
    <w:basedOn w:val="BodyText"/>
    <w:next w:val="BodyText"/>
    <w:rsid w:val="00BE1F93"/>
    <w:pPr>
      <w:spacing w:after="240" w:line="280" w:lineRule="atLeast"/>
    </w:pPr>
  </w:style>
  <w:style w:type="paragraph" w:customStyle="1" w:styleId="ReportTitle">
    <w:name w:val="Report Title"/>
    <w:rsid w:val="00456D8E"/>
    <w:pPr>
      <w:spacing w:after="480"/>
    </w:pPr>
    <w:rPr>
      <w:rFonts w:ascii="Century Gothic" w:hAnsi="Century Gothic"/>
      <w:b/>
      <w:kern w:val="28"/>
      <w:sz w:val="22"/>
    </w:rPr>
  </w:style>
  <w:style w:type="paragraph" w:customStyle="1" w:styleId="RevisionRecord">
    <w:name w:val="Revision Record"/>
    <w:basedOn w:val="Normal"/>
    <w:rsid w:val="00BE1F93"/>
    <w:pPr>
      <w:jc w:val="center"/>
    </w:pPr>
    <w:rPr>
      <w:szCs w:val="22"/>
    </w:rPr>
  </w:style>
  <w:style w:type="paragraph" w:styleId="ListParagraph">
    <w:name w:val="List Paragraph"/>
    <w:basedOn w:val="Normal"/>
    <w:uiPriority w:val="34"/>
    <w:rsid w:val="00386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tantec%20Office%20Tools\report_cov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DCD446F920401AB1D5BCF64243D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5D6A7-19BB-48FE-B5D9-E0E20ED5E3D4}"/>
      </w:docPartPr>
      <w:docPartBody>
        <w:p w:rsidR="00C95A0E" w:rsidRDefault="00C95A0E">
          <w:pPr>
            <w:pStyle w:val="23DCD446F920401AB1D5BCF64243D3D5"/>
          </w:pPr>
          <w:r w:rsidRPr="001C394F">
            <w:rPr>
              <w:rStyle w:val="PlaceholderText"/>
            </w:rPr>
            <w:t>Report Title</w:t>
          </w:r>
        </w:p>
      </w:docPartBody>
    </w:docPart>
    <w:docPart>
      <w:docPartPr>
        <w:name w:val="27D4E0E5960441479CDFC73AEAB5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52580-440E-45FC-8FEC-0B57C2E08CF2}"/>
      </w:docPartPr>
      <w:docPartBody>
        <w:p w:rsidR="00C95A0E" w:rsidRDefault="00C95A0E">
          <w:pPr>
            <w:pStyle w:val="27D4E0E5960441479CDFC73AEAB568CE"/>
          </w:pPr>
          <w:r w:rsidRPr="00E010EB">
            <w:rPr>
              <w:rStyle w:val="PlaceholderText"/>
            </w:rPr>
            <w:t>Report Description</w:t>
          </w:r>
        </w:p>
      </w:docPartBody>
    </w:docPart>
    <w:docPart>
      <w:docPartPr>
        <w:name w:val="B1C9C853676A4C4DB73B831073739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F0981-1BAB-4156-B0BB-8ECCC83AC77F}"/>
      </w:docPartPr>
      <w:docPartBody>
        <w:p w:rsidR="00C95A0E" w:rsidRDefault="00C95A0E">
          <w:pPr>
            <w:pStyle w:val="B1C9C853676A4C4DB73B831073739566"/>
          </w:pPr>
          <w:r w:rsidRPr="001E5728">
            <w:rPr>
              <w:rStyle w:val="PlaceholderText"/>
            </w:rPr>
            <w:t>Prepared by text</w:t>
          </w:r>
        </w:p>
      </w:docPartBody>
    </w:docPart>
    <w:docPart>
      <w:docPartPr>
        <w:name w:val="7D9EBECE1B474810A00DC46562612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9C59F-5047-4260-9A05-E87C07FA3240}"/>
      </w:docPartPr>
      <w:docPartBody>
        <w:p w:rsidR="00C95A0E" w:rsidRDefault="00C95A0E">
          <w:pPr>
            <w:pStyle w:val="7D9EBECE1B474810A00DC46562612467"/>
          </w:pPr>
          <w:r w:rsidRPr="004F6AE5">
            <w:rPr>
              <w:rStyle w:val="PlaceholderText"/>
            </w:rPr>
            <w:t>Report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A0E"/>
    <w:rsid w:val="000E5918"/>
    <w:rsid w:val="003138D4"/>
    <w:rsid w:val="0034365F"/>
    <w:rsid w:val="00385281"/>
    <w:rsid w:val="00416A66"/>
    <w:rsid w:val="007D4AA3"/>
    <w:rsid w:val="0087674F"/>
    <w:rsid w:val="00C95A0E"/>
    <w:rsid w:val="00D4029C"/>
    <w:rsid w:val="00E27FCD"/>
    <w:rsid w:val="00EE1D6B"/>
    <w:rsid w:val="00F9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3DCD446F920401AB1D5BCF64243D3D5">
    <w:name w:val="23DCD446F920401AB1D5BCF64243D3D5"/>
  </w:style>
  <w:style w:type="paragraph" w:customStyle="1" w:styleId="27D4E0E5960441479CDFC73AEAB568CE">
    <w:name w:val="27D4E0E5960441479CDFC73AEAB568CE"/>
  </w:style>
  <w:style w:type="paragraph" w:customStyle="1" w:styleId="B1C9C853676A4C4DB73B831073739566">
    <w:name w:val="B1C9C853676A4C4DB73B831073739566"/>
  </w:style>
  <w:style w:type="paragraph" w:customStyle="1" w:styleId="7D9EBECE1B474810A00DC46562612467">
    <w:name w:val="7D9EBECE1B474810A00DC465626124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25B94-20DE-4998-8A71-184694F5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report_cover.dotx</Template>
  <TotalTime>2168</TotalTime>
  <Pages>10</Pages>
  <Words>630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cov_</vt:lpstr>
    </vt:vector>
  </TitlesOfParts>
  <Company>Stantec Consulting Ltd.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cov_</dc:title>
  <dc:creator>Adkins, Eric</dc:creator>
  <cp:lastModifiedBy>Morman, Zach</cp:lastModifiedBy>
  <cp:revision>34</cp:revision>
  <cp:lastPrinted>2024-08-02T19:01:00Z</cp:lastPrinted>
  <dcterms:created xsi:type="dcterms:W3CDTF">2023-09-15T20:01:00Z</dcterms:created>
  <dcterms:modified xsi:type="dcterms:W3CDTF">2025-03-07T15:06:00Z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