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273F" w14:textId="2DF38259" w:rsidR="00CA413E" w:rsidRDefault="0059065A" w:rsidP="00D91DDF">
      <w:pPr>
        <w:tabs>
          <w:tab w:val="left" w:pos="0"/>
          <w:tab w:val="left" w:pos="630"/>
        </w:tabs>
        <w:spacing w:after="0" w:line="252" w:lineRule="auto"/>
        <w:rPr>
          <w:i/>
          <w:iCs/>
        </w:rPr>
      </w:pPr>
      <w:r>
        <w:rPr>
          <w:i/>
          <w:iCs/>
        </w:rPr>
        <w:t xml:space="preserve">This document includes </w:t>
      </w:r>
      <w:r w:rsidR="00D91DDF">
        <w:rPr>
          <w:i/>
          <w:iCs/>
        </w:rPr>
        <w:t>a description of</w:t>
      </w:r>
      <w:r>
        <w:rPr>
          <w:i/>
          <w:iCs/>
        </w:rPr>
        <w:t xml:space="preserve"> information requested in </w:t>
      </w:r>
      <w:r w:rsidR="007811EF">
        <w:rPr>
          <w:i/>
          <w:iCs/>
        </w:rPr>
        <w:t xml:space="preserve">the Instructions to Offerors (ITO), </w:t>
      </w:r>
      <w:r w:rsidR="00D91DDF">
        <w:rPr>
          <w:i/>
          <w:iCs/>
        </w:rPr>
        <w:t xml:space="preserve">Section 6.3 (Intermediate Technical Proposal Content) along with </w:t>
      </w:r>
      <w:r w:rsidR="007811EF">
        <w:rPr>
          <w:i/>
          <w:iCs/>
        </w:rPr>
        <w:t xml:space="preserve">evaluation criteria in accordance with Section 8.2 (Technical Proposal Evaluation).  Individual comments from Technical Evaluation Team (TET) </w:t>
      </w:r>
      <w:r w:rsidR="00F23ABD">
        <w:rPr>
          <w:i/>
          <w:iCs/>
        </w:rPr>
        <w:t>members</w:t>
      </w:r>
      <w:r w:rsidR="007811EF">
        <w:rPr>
          <w:i/>
          <w:iCs/>
        </w:rPr>
        <w:t xml:space="preserve"> also included </w:t>
      </w:r>
      <w:r w:rsidR="00D91DDF">
        <w:rPr>
          <w:i/>
          <w:iCs/>
        </w:rPr>
        <w:t xml:space="preserve">noting any comments, questions, or </w:t>
      </w:r>
      <w:r w:rsidR="00F23ABD">
        <w:rPr>
          <w:i/>
          <w:iCs/>
        </w:rPr>
        <w:t>compliance</w:t>
      </w:r>
      <w:r w:rsidR="00D91DDF">
        <w:rPr>
          <w:i/>
          <w:iCs/>
        </w:rPr>
        <w:t xml:space="preserve"> issues for use during the PTI Discussion Meeting.</w:t>
      </w:r>
    </w:p>
    <w:p w14:paraId="590AD9CD" w14:textId="77777777" w:rsidR="00FD4872" w:rsidRDefault="00FD4872" w:rsidP="00D91DDF">
      <w:pPr>
        <w:tabs>
          <w:tab w:val="left" w:pos="0"/>
          <w:tab w:val="left" w:pos="630"/>
        </w:tabs>
        <w:spacing w:after="0" w:line="252" w:lineRule="auto"/>
        <w:rPr>
          <w:i/>
          <w:iCs/>
        </w:rPr>
      </w:pPr>
    </w:p>
    <w:p w14:paraId="6A14BABD" w14:textId="0D89F965" w:rsidR="00FD4872" w:rsidRDefault="006505C8" w:rsidP="00D91DDF">
      <w:pPr>
        <w:tabs>
          <w:tab w:val="left" w:pos="0"/>
          <w:tab w:val="left" w:pos="630"/>
        </w:tabs>
        <w:spacing w:after="0" w:line="252" w:lineRule="auto"/>
        <w:rPr>
          <w:i/>
          <w:iCs/>
        </w:rPr>
      </w:pPr>
      <w:r>
        <w:rPr>
          <w:i/>
          <w:iCs/>
        </w:rPr>
        <w:t>Document Key:</w:t>
      </w:r>
    </w:p>
    <w:p w14:paraId="4FF49788" w14:textId="633D4AAD" w:rsidR="006505C8" w:rsidRPr="00C205FF" w:rsidRDefault="006505C8" w:rsidP="00C205FF">
      <w:pPr>
        <w:ind w:left="720"/>
        <w:rPr>
          <w:b/>
        </w:rPr>
      </w:pPr>
      <w:r w:rsidRPr="00C205FF">
        <w:rPr>
          <w:b/>
        </w:rPr>
        <w:t>Section Requirements</w:t>
      </w:r>
      <w:r>
        <w:rPr>
          <w:b/>
        </w:rPr>
        <w:t xml:space="preserve"> – Technical Proposal required submission.</w:t>
      </w:r>
    </w:p>
    <w:p w14:paraId="171A7686" w14:textId="238BC905" w:rsidR="006505C8" w:rsidRDefault="006505C8" w:rsidP="00C205FF">
      <w:pPr>
        <w:ind w:left="720"/>
        <w:rPr>
          <w:color w:val="0070C0"/>
        </w:rPr>
      </w:pPr>
      <w:r w:rsidRPr="00C205FF">
        <w:rPr>
          <w:color w:val="0070C0"/>
        </w:rPr>
        <w:t>Evaluation Criteria</w:t>
      </w:r>
      <w:r>
        <w:rPr>
          <w:color w:val="0070C0"/>
        </w:rPr>
        <w:t xml:space="preserve"> – Pass/Fail requirements of the section.</w:t>
      </w:r>
    </w:p>
    <w:p w14:paraId="7EE591B2" w14:textId="5018B481" w:rsidR="006505C8" w:rsidRDefault="006505C8" w:rsidP="00C205FF">
      <w:pPr>
        <w:pStyle w:val="ReviewComments"/>
      </w:pPr>
      <w:r>
        <w:t>Reviewer Comments – Review notes of the Evaluation Team</w:t>
      </w:r>
    </w:p>
    <w:p w14:paraId="35EC1923" w14:textId="17126902" w:rsidR="006505C8" w:rsidRDefault="006505C8" w:rsidP="00C205FF">
      <w:pPr>
        <w:pStyle w:val="IntermediateDeficiency"/>
        <w:ind w:left="720"/>
      </w:pPr>
      <w:r>
        <w:t>Intermediate Technical Proposal ODOT identified deficiencies – Items within the Intermediate Technical Proposal which required revisions within the Final Technical Proposal.</w:t>
      </w:r>
    </w:p>
    <w:p w14:paraId="04B11C2A" w14:textId="47282C11" w:rsidR="006505C8" w:rsidRPr="006505C8" w:rsidRDefault="006505C8" w:rsidP="00C205FF">
      <w:pPr>
        <w:pStyle w:val="IntermediateComment"/>
        <w:ind w:firstLine="0"/>
      </w:pPr>
      <w:r>
        <w:t xml:space="preserve">Intermediate Technical Proposal ODOT comments – ODOT Identified comments within the Intermediate Technical Proposal which did not need revised in the Final Technical </w:t>
      </w:r>
      <w:proofErr w:type="gramStart"/>
      <w:r>
        <w:t>Proposal, but</w:t>
      </w:r>
      <w:proofErr w:type="gramEnd"/>
      <w:r>
        <w:t xml:space="preserve"> were provided for information to the DBT.</w:t>
      </w:r>
    </w:p>
    <w:p w14:paraId="3793EBF6" w14:textId="21A0C8F1" w:rsidR="006D2B4D" w:rsidRDefault="006D2B4D" w:rsidP="00394807">
      <w:pPr>
        <w:shd w:val="clear" w:color="auto" w:fill="D9D9D9" w:themeFill="background1" w:themeFillShade="D9"/>
        <w:tabs>
          <w:tab w:val="left" w:pos="900"/>
        </w:tabs>
        <w:spacing w:before="240" w:line="252" w:lineRule="auto"/>
        <w:ind w:left="907" w:hanging="907"/>
        <w:rPr>
          <w:i/>
          <w:iCs/>
        </w:rPr>
      </w:pPr>
      <w:r w:rsidRPr="006D2B4D">
        <w:rPr>
          <w:b/>
          <w:bCs/>
        </w:rPr>
        <w:t>General Comment</w:t>
      </w:r>
      <w:r w:rsidR="009622E8">
        <w:rPr>
          <w:b/>
          <w:bCs/>
        </w:rPr>
        <w:t>s</w:t>
      </w:r>
    </w:p>
    <w:p w14:paraId="186A62A0" w14:textId="4817CC42" w:rsidR="006D2B4D" w:rsidRDefault="00B3584F" w:rsidP="00394807">
      <w:pPr>
        <w:tabs>
          <w:tab w:val="left" w:pos="0"/>
        </w:tabs>
        <w:spacing w:line="252" w:lineRule="auto"/>
        <w:rPr>
          <w:color w:val="00B050"/>
        </w:rPr>
      </w:pPr>
      <w:r>
        <w:rPr>
          <w:color w:val="00B050"/>
        </w:rPr>
        <w:t>Proposal submitted timely.  Format reasonably adheres to requested format.</w:t>
      </w:r>
    </w:p>
    <w:p w14:paraId="5D860C9A" w14:textId="4DBE9C8A" w:rsidR="006505C8" w:rsidRPr="00C205FF" w:rsidRDefault="006505C8" w:rsidP="00394807">
      <w:pPr>
        <w:tabs>
          <w:tab w:val="left" w:pos="0"/>
        </w:tabs>
        <w:spacing w:line="252" w:lineRule="auto"/>
        <w:rPr>
          <w:b/>
          <w:bCs/>
          <w:color w:val="00B050"/>
        </w:rPr>
      </w:pPr>
      <w:r w:rsidRPr="00C205FF">
        <w:rPr>
          <w:b/>
          <w:bCs/>
          <w:color w:val="00B050"/>
        </w:rPr>
        <w:t xml:space="preserve">Final Proposal generally meets all requirements of </w:t>
      </w:r>
      <w:proofErr w:type="gramStart"/>
      <w:r w:rsidRPr="00C205FF">
        <w:rPr>
          <w:b/>
          <w:bCs/>
          <w:color w:val="00B050"/>
        </w:rPr>
        <w:t>the ITO</w:t>
      </w:r>
      <w:proofErr w:type="gramEnd"/>
      <w:r w:rsidRPr="00C205FF">
        <w:rPr>
          <w:b/>
          <w:bCs/>
          <w:color w:val="00B050"/>
        </w:rPr>
        <w:t>.</w:t>
      </w:r>
    </w:p>
    <w:p w14:paraId="47F26070" w14:textId="76C99142" w:rsidR="0041706B" w:rsidRPr="0041706B" w:rsidRDefault="009622E8" w:rsidP="00394807">
      <w:pPr>
        <w:shd w:val="clear" w:color="auto" w:fill="D9D9D9" w:themeFill="background1" w:themeFillShade="D9"/>
        <w:tabs>
          <w:tab w:val="left" w:pos="900"/>
        </w:tabs>
        <w:spacing w:before="240" w:line="252" w:lineRule="auto"/>
        <w:ind w:left="907" w:hanging="907"/>
        <w:rPr>
          <w:b/>
          <w:bCs/>
        </w:rPr>
      </w:pPr>
      <w:r>
        <w:rPr>
          <w:b/>
          <w:bCs/>
        </w:rPr>
        <w:t>Part A: Project Narrative</w:t>
      </w:r>
    </w:p>
    <w:p w14:paraId="56AED9E3" w14:textId="6B42525D" w:rsidR="009622E8" w:rsidRDefault="009622E8" w:rsidP="00394807">
      <w:pPr>
        <w:tabs>
          <w:tab w:val="left" w:pos="0"/>
        </w:tabs>
        <w:spacing w:line="252" w:lineRule="auto"/>
      </w:pPr>
      <w:r w:rsidRPr="009622E8">
        <w:t xml:space="preserve">A narrative summarizing the approach to the design and construction of the Project.  The narrative shall be in sufficient detail so to understand the key elements of the critical work items.  </w:t>
      </w:r>
    </w:p>
    <w:p w14:paraId="2BCE79D0" w14:textId="2B23FC20" w:rsidR="00793D06" w:rsidRPr="004C62A5" w:rsidRDefault="00793D06" w:rsidP="004C62A5">
      <w:pPr>
        <w:pStyle w:val="ListParagraph"/>
        <w:numPr>
          <w:ilvl w:val="0"/>
          <w:numId w:val="22"/>
        </w:numPr>
        <w:tabs>
          <w:tab w:val="left" w:pos="0"/>
        </w:tabs>
        <w:spacing w:line="252" w:lineRule="auto"/>
        <w:ind w:left="720"/>
        <w:rPr>
          <w:b/>
        </w:rPr>
      </w:pPr>
      <w:r w:rsidRPr="004C62A5">
        <w:rPr>
          <w:b/>
        </w:rPr>
        <w:t xml:space="preserve">A general Bar </w:t>
      </w:r>
      <w:proofErr w:type="gramStart"/>
      <w:r w:rsidRPr="004C62A5">
        <w:rPr>
          <w:b/>
        </w:rPr>
        <w:t>Chart schedule</w:t>
      </w:r>
      <w:proofErr w:type="gramEnd"/>
      <w:r w:rsidRPr="004C62A5">
        <w:rPr>
          <w:b/>
        </w:rPr>
        <w:t xml:space="preserve"> showing the anticipated starting and completion dates of design and construction. Construction shall include MOT and construction phasing with a minimum time measurement in weeks.   The schedule shall depict a reasonable phasing plan corresponding to key project dates considering NEPA status and ROW acquisition schedules.  The Shortlisted Offeror may add any additional major work items to further describe the intended work.</w:t>
      </w:r>
    </w:p>
    <w:p w14:paraId="4EF6A39F" w14:textId="77777777" w:rsidR="00D85737" w:rsidRPr="0023153E" w:rsidRDefault="00D85737" w:rsidP="0023153E">
      <w:pPr>
        <w:pStyle w:val="IntermediateComment"/>
      </w:pPr>
      <w:r w:rsidRPr="0023153E">
        <w:t>Intermediate Proposal Remarks: NONE</w:t>
      </w:r>
    </w:p>
    <w:p w14:paraId="0F8A1138" w14:textId="4AD91C08" w:rsidR="00963CB0" w:rsidRPr="00963CB0" w:rsidRDefault="00FD4872" w:rsidP="00963CB0">
      <w:pPr>
        <w:pStyle w:val="ReviewComments"/>
      </w:pPr>
      <w:bookmarkStart w:id="0" w:name="_Hlk196217654"/>
      <w:r>
        <w:t>Review Notes:</w:t>
      </w:r>
      <w:r w:rsidR="00963CB0" w:rsidRPr="00963CB0">
        <w:t xml:space="preserve"> Revisions made to narrative reflecting removal of ATC 5 – Culvert Lining.  Revisions made to Utility Coordination discussion – changes to PTI Comment.  </w:t>
      </w:r>
    </w:p>
    <w:p w14:paraId="713FC507" w14:textId="278A051F" w:rsidR="009622E8" w:rsidRDefault="0019357B" w:rsidP="00544060">
      <w:pPr>
        <w:pStyle w:val="ListParagraph"/>
        <w:tabs>
          <w:tab w:val="left" w:pos="0"/>
        </w:tabs>
        <w:spacing w:line="252" w:lineRule="auto"/>
        <w:rPr>
          <w:color w:val="0070C0"/>
        </w:rPr>
      </w:pPr>
      <w:r w:rsidRPr="0019357B">
        <w:rPr>
          <w:color w:val="0070C0"/>
        </w:rPr>
        <w:t>Does Part A provide a Schedule showing the anticipated starting and completion dates of design and construction, the MOT and construction phasing with a minimum time measurement, and a reasonable phasing plan corresponding to key project dates and requirements?</w:t>
      </w:r>
      <w:r w:rsidR="001B218A" w:rsidRPr="00793D06">
        <w:rPr>
          <w:color w:val="0070C0"/>
        </w:rPr>
        <w:t xml:space="preserve"> </w:t>
      </w:r>
    </w:p>
    <w:p w14:paraId="28E0E3D4" w14:textId="77777777" w:rsidR="00942CE2" w:rsidRDefault="00942CE2" w:rsidP="00544060">
      <w:pPr>
        <w:pStyle w:val="ListParagraph"/>
        <w:tabs>
          <w:tab w:val="left" w:pos="0"/>
        </w:tabs>
        <w:spacing w:line="252" w:lineRule="auto"/>
        <w:rPr>
          <w:color w:val="0070C0"/>
        </w:rPr>
      </w:pPr>
    </w:p>
    <w:p w14:paraId="695503A0" w14:textId="06153574" w:rsidR="00D85737" w:rsidRPr="00793D06" w:rsidRDefault="00FD4872" w:rsidP="00963CB0">
      <w:pPr>
        <w:pStyle w:val="ReviewComments"/>
      </w:pPr>
      <w:bookmarkStart w:id="1" w:name="_Hlk196386395"/>
      <w:bookmarkEnd w:id="0"/>
      <w:r>
        <w:t>Review Notes:</w:t>
      </w:r>
      <w:r w:rsidRPr="00963CB0">
        <w:t xml:space="preserve"> </w:t>
      </w:r>
      <w:r w:rsidR="00963CB0" w:rsidRPr="00963CB0">
        <w:t xml:space="preserve">Approach appears to meet minimum requirements.  </w:t>
      </w:r>
    </w:p>
    <w:bookmarkEnd w:id="1"/>
    <w:p w14:paraId="753D5584" w14:textId="77777777" w:rsidR="00C42792" w:rsidRDefault="00C42792" w:rsidP="00C42792">
      <w:pPr>
        <w:pStyle w:val="ListParagraph"/>
        <w:numPr>
          <w:ilvl w:val="0"/>
          <w:numId w:val="22"/>
        </w:numPr>
        <w:tabs>
          <w:tab w:val="left" w:pos="0"/>
        </w:tabs>
        <w:spacing w:line="252" w:lineRule="auto"/>
        <w:ind w:left="720"/>
        <w:rPr>
          <w:b/>
        </w:rPr>
      </w:pPr>
      <w:r w:rsidRPr="00C42792">
        <w:rPr>
          <w:b/>
        </w:rPr>
        <w:t>Approach to designing a cost-effective structure which meets all minimum design requirements. Describe the anticipated structure being proposed.</w:t>
      </w:r>
    </w:p>
    <w:p w14:paraId="678802CB" w14:textId="77777777" w:rsidR="00D85737" w:rsidRDefault="00D85737" w:rsidP="0023153E">
      <w:pPr>
        <w:pStyle w:val="IntermediateComment"/>
        <w:rPr>
          <w:color w:val="0070C0"/>
          <w14:textFill>
            <w14:solidFill>
              <w14:srgbClr w14:val="0070C0">
                <w14:lumMod w14:val="75000"/>
              </w14:srgbClr>
            </w14:solidFill>
          </w14:textFill>
        </w:rPr>
      </w:pPr>
      <w:r w:rsidRPr="00D85737">
        <w:t>Intermediate Proposal Remarks: NONE</w:t>
      </w:r>
    </w:p>
    <w:p w14:paraId="72A840DC" w14:textId="2232ABD7" w:rsidR="00963CB0" w:rsidRDefault="00FD4872" w:rsidP="00963CB0">
      <w:pPr>
        <w:pStyle w:val="ReviewComments"/>
      </w:pPr>
      <w:r>
        <w:lastRenderedPageBreak/>
        <w:t>Review Notes:</w:t>
      </w:r>
      <w:r w:rsidRPr="00963CB0">
        <w:t xml:space="preserve"> </w:t>
      </w:r>
      <w:r w:rsidR="00963CB0">
        <w:t>Revisions made from Intermediate Proposal to remove the inclusion of ATC 2.  Increase spans of 1 and 3 by 6ft (total 12ft).</w:t>
      </w:r>
    </w:p>
    <w:p w14:paraId="076D8309" w14:textId="4147983D" w:rsidR="004A1B4A" w:rsidRDefault="00DB43C8" w:rsidP="00DB43C8">
      <w:pPr>
        <w:tabs>
          <w:tab w:val="left" w:pos="0"/>
        </w:tabs>
        <w:spacing w:line="252" w:lineRule="auto"/>
        <w:ind w:left="720"/>
        <w:rPr>
          <w:color w:val="0070C0"/>
        </w:rPr>
      </w:pPr>
      <w:r w:rsidRPr="00DB43C8">
        <w:rPr>
          <w:color w:val="0070C0"/>
        </w:rPr>
        <w:t xml:space="preserve">Does Part A reasonably discuss the Shortlisted Offeror’s intended approach to designing a cost-effective structure, ensuring the structure meets or exceeds all clearance </w:t>
      </w:r>
      <w:r w:rsidR="00A74962" w:rsidRPr="00DB43C8">
        <w:rPr>
          <w:color w:val="0070C0"/>
        </w:rPr>
        <w:t>requirements</w:t>
      </w:r>
      <w:r w:rsidRPr="00DB43C8">
        <w:rPr>
          <w:color w:val="0070C0"/>
        </w:rPr>
        <w:t>?</w:t>
      </w:r>
      <w:r w:rsidR="001B218A">
        <w:rPr>
          <w:color w:val="0070C0"/>
        </w:rPr>
        <w:t xml:space="preserve"> </w:t>
      </w:r>
    </w:p>
    <w:p w14:paraId="6A21AADC" w14:textId="0CF70C4F" w:rsidR="00963CB0" w:rsidRDefault="00FD4872" w:rsidP="00963CB0">
      <w:pPr>
        <w:pStyle w:val="ReviewComments"/>
      </w:pPr>
      <w:r>
        <w:t>Review Notes:</w:t>
      </w:r>
      <w:r w:rsidRPr="00963CB0">
        <w:t xml:space="preserve"> </w:t>
      </w:r>
      <w:r w:rsidR="00963CB0" w:rsidRPr="00963CB0">
        <w:t xml:space="preserve">Approach appears to meet minimum requirements.  </w:t>
      </w:r>
    </w:p>
    <w:p w14:paraId="2D88C5C8" w14:textId="77777777" w:rsidR="00D50759" w:rsidRPr="00D50759" w:rsidRDefault="00D50759" w:rsidP="00D50759">
      <w:pPr>
        <w:pStyle w:val="ListParagraph"/>
        <w:numPr>
          <w:ilvl w:val="0"/>
          <w:numId w:val="22"/>
        </w:numPr>
        <w:tabs>
          <w:tab w:val="left" w:pos="0"/>
        </w:tabs>
        <w:spacing w:line="252" w:lineRule="auto"/>
        <w:ind w:left="720"/>
        <w:rPr>
          <w:b/>
        </w:rPr>
      </w:pPr>
      <w:r w:rsidRPr="00D50759">
        <w:rPr>
          <w:b/>
        </w:rPr>
        <w:t>Approach to Maintenance of Traffic, at a minimum (but not limited to)</w:t>
      </w:r>
    </w:p>
    <w:p w14:paraId="73185136" w14:textId="77777777" w:rsidR="00D50759" w:rsidRPr="00D50759" w:rsidRDefault="00D50759" w:rsidP="00D50759">
      <w:pPr>
        <w:pStyle w:val="ListParagraph"/>
        <w:numPr>
          <w:ilvl w:val="0"/>
          <w:numId w:val="23"/>
        </w:numPr>
        <w:tabs>
          <w:tab w:val="left" w:pos="0"/>
        </w:tabs>
        <w:spacing w:line="252" w:lineRule="auto"/>
        <w:rPr>
          <w:b/>
        </w:rPr>
      </w:pPr>
      <w:r w:rsidRPr="00D50759">
        <w:rPr>
          <w:b/>
        </w:rPr>
        <w:t>The anticipated MOT schemes (cross-over, part-width, contraflow, etc) and anticipated number of and general timing of major phases for I-70,</w:t>
      </w:r>
    </w:p>
    <w:p w14:paraId="06F0705E" w14:textId="77777777" w:rsidR="00D50759" w:rsidRPr="00D50759" w:rsidRDefault="00D50759" w:rsidP="00D50759">
      <w:pPr>
        <w:pStyle w:val="ListParagraph"/>
        <w:numPr>
          <w:ilvl w:val="0"/>
          <w:numId w:val="23"/>
        </w:numPr>
        <w:tabs>
          <w:tab w:val="left" w:pos="0"/>
        </w:tabs>
        <w:spacing w:line="252" w:lineRule="auto"/>
        <w:rPr>
          <w:b/>
        </w:rPr>
      </w:pPr>
      <w:r w:rsidRPr="00D50759">
        <w:rPr>
          <w:b/>
        </w:rPr>
        <w:t>The anticipated MOT scheme and phasing for SR-149 construction, and</w:t>
      </w:r>
    </w:p>
    <w:p w14:paraId="5113816A" w14:textId="77777777" w:rsidR="00D50759" w:rsidRPr="00D50759" w:rsidRDefault="00D50759" w:rsidP="00D50759">
      <w:pPr>
        <w:pStyle w:val="ListParagraph"/>
        <w:numPr>
          <w:ilvl w:val="0"/>
          <w:numId w:val="23"/>
        </w:numPr>
        <w:tabs>
          <w:tab w:val="left" w:pos="0"/>
        </w:tabs>
        <w:spacing w:line="252" w:lineRule="auto"/>
        <w:rPr>
          <w:b/>
        </w:rPr>
      </w:pPr>
      <w:r w:rsidRPr="00D50759">
        <w:rPr>
          <w:b/>
        </w:rPr>
        <w:t>The anticipated ramp construction phasing and timing.</w:t>
      </w:r>
    </w:p>
    <w:p w14:paraId="1782B8AB" w14:textId="77777777" w:rsidR="00D85737" w:rsidRDefault="00D85737" w:rsidP="0023153E">
      <w:pPr>
        <w:pStyle w:val="IntermediateComment"/>
        <w:rPr>
          <w:color w:val="0070C0"/>
          <w14:textFill>
            <w14:solidFill>
              <w14:srgbClr w14:val="0070C0">
                <w14:lumMod w14:val="75000"/>
              </w14:srgbClr>
            </w14:solidFill>
          </w14:textFill>
        </w:rPr>
      </w:pPr>
      <w:r w:rsidRPr="00D85737">
        <w:t>Intermediate Proposal Remarks: NONE</w:t>
      </w:r>
    </w:p>
    <w:p w14:paraId="33FD4CA2" w14:textId="57460424" w:rsidR="004A1B4A" w:rsidRDefault="00046DA0" w:rsidP="00394807">
      <w:pPr>
        <w:tabs>
          <w:tab w:val="left" w:pos="0"/>
        </w:tabs>
        <w:spacing w:line="252" w:lineRule="auto"/>
        <w:ind w:left="720"/>
        <w:rPr>
          <w:color w:val="0070C0"/>
        </w:rPr>
      </w:pPr>
      <w:r w:rsidRPr="00046DA0">
        <w:rPr>
          <w:color w:val="0070C0"/>
        </w:rPr>
        <w:t>Does Part A adequately describe a reasonable approach to the Maintenance of Traffic discussing MOT Schemes and anticipated number of and general timing of major phases for I-70, SR-149, and ramp construction</w:t>
      </w:r>
      <w:r w:rsidR="00FE17ED">
        <w:rPr>
          <w:color w:val="0070C0"/>
        </w:rPr>
        <w:t xml:space="preserve">  </w:t>
      </w:r>
    </w:p>
    <w:p w14:paraId="034EA260" w14:textId="7C9FE4D3" w:rsidR="00963CB0" w:rsidRDefault="00FD4872" w:rsidP="00963CB0">
      <w:pPr>
        <w:pStyle w:val="ReviewComments"/>
      </w:pPr>
      <w:r>
        <w:t>Review Notes:</w:t>
      </w:r>
      <w:r w:rsidRPr="00963CB0">
        <w:t xml:space="preserve"> </w:t>
      </w:r>
      <w:r w:rsidR="00963CB0" w:rsidRPr="00963CB0">
        <w:t xml:space="preserve">Approach appears to meet minimum requirements.  </w:t>
      </w:r>
    </w:p>
    <w:p w14:paraId="770E3146" w14:textId="77777777" w:rsidR="00213614" w:rsidRPr="00213614" w:rsidRDefault="00213614" w:rsidP="00213614">
      <w:pPr>
        <w:pStyle w:val="ListParagraph"/>
        <w:numPr>
          <w:ilvl w:val="0"/>
          <w:numId w:val="22"/>
        </w:numPr>
        <w:tabs>
          <w:tab w:val="left" w:pos="0"/>
        </w:tabs>
        <w:spacing w:line="252" w:lineRule="auto"/>
        <w:ind w:left="720"/>
        <w:rPr>
          <w:b/>
        </w:rPr>
      </w:pPr>
      <w:proofErr w:type="gramStart"/>
      <w:r w:rsidRPr="00213614">
        <w:rPr>
          <w:b/>
        </w:rPr>
        <w:t>The DBT’s</w:t>
      </w:r>
      <w:proofErr w:type="gramEnd"/>
      <w:r w:rsidRPr="00213614">
        <w:rPr>
          <w:b/>
        </w:rPr>
        <w:t xml:space="preserve"> approach to identifying utility risk, coordinating with potential conflicting utilities to reduce impacts and, (if necessary) coordinating the necessary DBT design and construction work of public utilities with the public agencies.</w:t>
      </w:r>
    </w:p>
    <w:p w14:paraId="4CA6EC13" w14:textId="549D3F52" w:rsidR="00D85737" w:rsidRDefault="00D85737" w:rsidP="0023153E">
      <w:pPr>
        <w:pStyle w:val="IntermediateComment"/>
        <w:ind w:left="1440" w:firstLine="0"/>
      </w:pPr>
      <w:bookmarkStart w:id="2" w:name="_Hlk196222530"/>
      <w:r w:rsidRPr="00D85737">
        <w:t>Intermediate Proposal Comment</w:t>
      </w:r>
      <w:bookmarkEnd w:id="2"/>
      <w:r w:rsidRPr="00D85737">
        <w:t xml:space="preserve">: While the section is very well written, no discussion on if the intended “avoidance approach” is </w:t>
      </w:r>
      <w:r w:rsidR="00963CB0">
        <w:t xml:space="preserve">found </w:t>
      </w:r>
      <w:r w:rsidRPr="00D85737">
        <w:t>not feasible.</w:t>
      </w:r>
    </w:p>
    <w:p w14:paraId="00956E64" w14:textId="1D1A605A" w:rsidR="00963CB0" w:rsidRPr="00D85737" w:rsidRDefault="00FD4872" w:rsidP="00963CB0">
      <w:pPr>
        <w:pStyle w:val="ReviewComments"/>
        <w:ind w:firstLine="720"/>
        <w:rPr>
          <w:color w:val="0070C0"/>
          <w14:textFill>
            <w14:solidFill>
              <w14:srgbClr w14:val="0070C0">
                <w14:lumMod w14:val="75000"/>
              </w14:srgbClr>
            </w14:solidFill>
          </w14:textFill>
        </w:rPr>
      </w:pPr>
      <w:r>
        <w:t>Review Notes:</w:t>
      </w:r>
      <w:r w:rsidRPr="00963CB0">
        <w:t xml:space="preserve"> </w:t>
      </w:r>
      <w:r w:rsidR="00963CB0">
        <w:t>Minor revisions made to describe avoidance if possible.  No issues with revisions.</w:t>
      </w:r>
    </w:p>
    <w:p w14:paraId="13FDE83C" w14:textId="3277DD2A" w:rsidR="004A1B4A" w:rsidRDefault="00935570" w:rsidP="00394807">
      <w:pPr>
        <w:tabs>
          <w:tab w:val="left" w:pos="0"/>
        </w:tabs>
        <w:spacing w:line="252" w:lineRule="auto"/>
        <w:ind w:left="720"/>
        <w:rPr>
          <w:color w:val="0070C0"/>
        </w:rPr>
      </w:pPr>
      <w:r w:rsidRPr="00935570">
        <w:rPr>
          <w:color w:val="0070C0"/>
        </w:rPr>
        <w:t>Does Part A adequately describe the approach to determining potential utility impacts and the necessary coordination and managing for potential utility impacts?</w:t>
      </w:r>
    </w:p>
    <w:p w14:paraId="6A285978" w14:textId="17EF0D2D" w:rsidR="00460E76" w:rsidRDefault="00FD4872" w:rsidP="00460E76">
      <w:pPr>
        <w:pStyle w:val="ReviewComments"/>
      </w:pPr>
      <w:r>
        <w:t>Review Notes:</w:t>
      </w:r>
      <w:r w:rsidRPr="00963CB0">
        <w:t xml:space="preserve"> </w:t>
      </w:r>
      <w:r w:rsidR="00460E76" w:rsidRPr="00460E76">
        <w:t xml:space="preserve">Approach appears to meet minimum requirements.  </w:t>
      </w:r>
    </w:p>
    <w:p w14:paraId="2AE695EF" w14:textId="77777777" w:rsidR="00920B7E" w:rsidRPr="00920B7E" w:rsidRDefault="00920B7E" w:rsidP="00920B7E">
      <w:pPr>
        <w:pStyle w:val="ListParagraph"/>
        <w:numPr>
          <w:ilvl w:val="0"/>
          <w:numId w:val="22"/>
        </w:numPr>
        <w:tabs>
          <w:tab w:val="left" w:pos="0"/>
        </w:tabs>
        <w:spacing w:line="252" w:lineRule="auto"/>
        <w:ind w:left="720"/>
        <w:rPr>
          <w:b/>
        </w:rPr>
      </w:pPr>
      <w:r w:rsidRPr="00920B7E">
        <w:rPr>
          <w:b/>
        </w:rPr>
        <w:t xml:space="preserve">Anticipated accepted ATCs being considered for inclusion by the Offeror, and if necessary, changes </w:t>
      </w:r>
      <w:proofErr w:type="gramStart"/>
      <w:r w:rsidRPr="00920B7E">
        <w:rPr>
          <w:b/>
        </w:rPr>
        <w:t>made</w:t>
      </w:r>
      <w:proofErr w:type="gramEnd"/>
      <w:r w:rsidRPr="00920B7E">
        <w:rPr>
          <w:b/>
        </w:rPr>
        <w:t xml:space="preserve"> to </w:t>
      </w:r>
      <w:proofErr w:type="gramStart"/>
      <w:r w:rsidRPr="00920B7E">
        <w:rPr>
          <w:b/>
        </w:rPr>
        <w:t>an ATC</w:t>
      </w:r>
      <w:proofErr w:type="gramEnd"/>
      <w:r w:rsidRPr="00920B7E">
        <w:rPr>
          <w:b/>
        </w:rPr>
        <w:t xml:space="preserve"> to address any conditions placed on an included ATC as addressed in the Department ATC Meeting Minutes Response.  </w:t>
      </w:r>
    </w:p>
    <w:p w14:paraId="3019A35A" w14:textId="77777777" w:rsidR="00D85737" w:rsidRPr="0023153E" w:rsidRDefault="00D85737" w:rsidP="0023153E">
      <w:pPr>
        <w:pStyle w:val="IntermediateDeficiency"/>
      </w:pPr>
      <w:bookmarkStart w:id="3" w:name="_Hlk196222476"/>
      <w:r w:rsidRPr="0023153E">
        <w:t>Noted Intermediate Proposal Deficiencies</w:t>
      </w:r>
    </w:p>
    <w:bookmarkEnd w:id="3"/>
    <w:p w14:paraId="629C8331" w14:textId="77777777" w:rsidR="00D85737" w:rsidRPr="0023153E" w:rsidRDefault="00D85737" w:rsidP="0023153E">
      <w:pPr>
        <w:pStyle w:val="IntermediateDeficiency"/>
      </w:pPr>
      <w:r w:rsidRPr="0023153E">
        <w:t xml:space="preserve">ATC 2.  </w:t>
      </w:r>
    </w:p>
    <w:p w14:paraId="2961E44A" w14:textId="77777777" w:rsidR="00D85737" w:rsidRPr="0023153E" w:rsidRDefault="00D85737" w:rsidP="0023153E">
      <w:pPr>
        <w:pStyle w:val="IntermediateDeficiency"/>
      </w:pPr>
      <w:r w:rsidRPr="0023153E">
        <w:t>i.</w:t>
      </w:r>
      <w:r w:rsidRPr="0023153E">
        <w:tab/>
        <w:t>The Intermediate Proposal states “The integral diaphragm concrete will be poured prior to the deck to prevent uplift”.    Final Acceptance of the ATC required “concrete below the deck shall not be used to resist uplift”.  These appear to be conflicted. The final ATC approval requirements must be met.</w:t>
      </w:r>
    </w:p>
    <w:p w14:paraId="2B7FBD88" w14:textId="77777777" w:rsidR="00D85737" w:rsidRPr="0023153E" w:rsidRDefault="00D85737" w:rsidP="0023153E">
      <w:pPr>
        <w:pStyle w:val="IntermediateDeficiency"/>
      </w:pPr>
      <w:r w:rsidRPr="0023153E">
        <w:t>ii.</w:t>
      </w:r>
      <w:r w:rsidRPr="0023153E">
        <w:tab/>
        <w:t>The Intermediate Technical Proposal states “Once the deck, and integral diaphragm, is complete and in place there will be no uplift due to the bridge dead load.”  The final ATC approval states “uplift of the beams will not occur during all stages of construction…”.  These appear to be conflicted. The final ATC approval requirements must be met.</w:t>
      </w:r>
    </w:p>
    <w:p w14:paraId="5E96CB4B" w14:textId="77777777" w:rsidR="00D85737" w:rsidRPr="0023153E" w:rsidRDefault="00D85737" w:rsidP="0023153E">
      <w:pPr>
        <w:pStyle w:val="IntermediateDeficiency"/>
      </w:pPr>
      <w:r w:rsidRPr="0023153E">
        <w:lastRenderedPageBreak/>
        <w:t>iii.</w:t>
      </w:r>
      <w:r w:rsidRPr="0023153E">
        <w:tab/>
        <w:t xml:space="preserve">The Intermediate Technical Proposal states “There is uplift on the beam end based on strength load check if the end diaphragm is not considered. However not only is the end diaphragm in place, but the diaphragm is also tied to the footing (integral abutment details). Therefore, uplift at the beam ends is not possible.”  This implies the reinforcing steel between the concrete end diaphragm and the </w:t>
      </w:r>
      <w:proofErr w:type="spellStart"/>
      <w:r w:rsidRPr="0023153E">
        <w:t>breastwall</w:t>
      </w:r>
      <w:proofErr w:type="spellEnd"/>
      <w:r w:rsidRPr="0023153E">
        <w:t xml:space="preserve"> will be used as a tie-down.  The final ATC approval states “Tie-down(s) … will not be used to resist uplift.”  The final ATC approval requirements must be met.</w:t>
      </w:r>
    </w:p>
    <w:p w14:paraId="5A01E19F" w14:textId="77777777" w:rsidR="00D85737" w:rsidRPr="0023153E" w:rsidRDefault="00D85737" w:rsidP="0023153E">
      <w:pPr>
        <w:pStyle w:val="IntermediateDeficiency"/>
      </w:pPr>
      <w:r w:rsidRPr="0023153E">
        <w:t>ATC 5</w:t>
      </w:r>
    </w:p>
    <w:p w14:paraId="153987C0" w14:textId="77777777" w:rsidR="00D85737" w:rsidRDefault="00D85737" w:rsidP="0023153E">
      <w:pPr>
        <w:pStyle w:val="IntermediateDeficiency"/>
      </w:pPr>
      <w:r w:rsidRPr="0023153E">
        <w:t>i.</w:t>
      </w:r>
      <w:r w:rsidRPr="0023153E">
        <w:tab/>
        <w:t>The Intermediate Technical Proposal states “The results of an HY8 analysis show the lined culverts meet the allowable headwater requirements of headwater control 1006.2.1.A and 1006.2.1.</w:t>
      </w:r>
      <w:proofErr w:type="gramStart"/>
      <w:r w:rsidRPr="0023153E">
        <w:t>B, but</w:t>
      </w:r>
      <w:proofErr w:type="gramEnd"/>
      <w:r w:rsidRPr="0023153E">
        <w:t xml:space="preserve"> fail to meet the requirement of 1006.2.2.B.”  The final ATC approval states “The DBT shall ensure the drainage structures meet final design hydraulic capacity requirements.”  These appear to be conflicted.  The final ATC approval requirements must be met.</w:t>
      </w:r>
    </w:p>
    <w:p w14:paraId="2262859C" w14:textId="48D93ED4" w:rsidR="00460E76" w:rsidRPr="00D85737" w:rsidRDefault="00FD4872" w:rsidP="00460E76">
      <w:pPr>
        <w:pStyle w:val="ReviewComments"/>
        <w:ind w:firstLine="720"/>
      </w:pPr>
      <w:r>
        <w:t>Review Notes:</w:t>
      </w:r>
      <w:r w:rsidRPr="00963CB0">
        <w:t xml:space="preserve"> </w:t>
      </w:r>
      <w:r w:rsidR="00B3584F">
        <w:t>DBT</w:t>
      </w:r>
      <w:r w:rsidR="00460E76">
        <w:t xml:space="preserve"> will not be utilizing any approved ATCs.  Revisions Acceptable.</w:t>
      </w:r>
    </w:p>
    <w:p w14:paraId="2CDB9E0E" w14:textId="173CBDA1" w:rsidR="004A1B4A" w:rsidRDefault="005962C8" w:rsidP="00394807">
      <w:pPr>
        <w:tabs>
          <w:tab w:val="left" w:pos="0"/>
        </w:tabs>
        <w:spacing w:line="252" w:lineRule="auto"/>
        <w:ind w:left="720"/>
        <w:rPr>
          <w:color w:val="0070C0"/>
        </w:rPr>
      </w:pPr>
      <w:r w:rsidRPr="005962C8">
        <w:rPr>
          <w:color w:val="0070C0"/>
        </w:rPr>
        <w:t>Does Part A describe the accepted ATCs being considered for inclusion by the Offeror, and if necessary, demonstrate the changes made to an ATC to address any conditions placed on an included ATC?</w:t>
      </w:r>
      <w:r w:rsidR="00FE17ED">
        <w:rPr>
          <w:color w:val="0070C0"/>
        </w:rPr>
        <w:t xml:space="preserve"> </w:t>
      </w:r>
    </w:p>
    <w:p w14:paraId="6BA26A96" w14:textId="514C2FCB" w:rsidR="00460E76" w:rsidRDefault="00FD4872" w:rsidP="00460E76">
      <w:pPr>
        <w:pStyle w:val="ReviewComments"/>
      </w:pPr>
      <w:bookmarkStart w:id="4" w:name="_Hlk196325407"/>
      <w:r>
        <w:t>Review Notes:</w:t>
      </w:r>
      <w:r w:rsidRPr="00963CB0">
        <w:t xml:space="preserve"> </w:t>
      </w:r>
      <w:r w:rsidR="00460E76" w:rsidRPr="00460E76">
        <w:t xml:space="preserve">Approach appears to meet minimum requirements.  </w:t>
      </w:r>
    </w:p>
    <w:p w14:paraId="2DBDAF1A" w14:textId="77777777" w:rsidR="00A74962" w:rsidRPr="00A74962" w:rsidRDefault="00A74962" w:rsidP="00A74962">
      <w:pPr>
        <w:pStyle w:val="ListParagraph"/>
        <w:numPr>
          <w:ilvl w:val="0"/>
          <w:numId w:val="22"/>
        </w:numPr>
        <w:tabs>
          <w:tab w:val="left" w:pos="0"/>
        </w:tabs>
        <w:spacing w:line="252" w:lineRule="auto"/>
        <w:ind w:left="720"/>
        <w:rPr>
          <w:b/>
        </w:rPr>
      </w:pPr>
      <w:bookmarkStart w:id="5" w:name="_Hlk180595940"/>
      <w:bookmarkEnd w:id="4"/>
      <w:r w:rsidRPr="00A74962">
        <w:rPr>
          <w:b/>
        </w:rPr>
        <w:t xml:space="preserve">Is Part A materially consistent with Part A as depicted in the Intermediate Technical </w:t>
      </w:r>
      <w:proofErr w:type="gramStart"/>
      <w:r w:rsidRPr="00A74962">
        <w:rPr>
          <w:b/>
        </w:rPr>
        <w:t>Proposal,</w:t>
      </w:r>
      <w:proofErr w:type="gramEnd"/>
      <w:r w:rsidRPr="00A74962">
        <w:rPr>
          <w:b/>
        </w:rPr>
        <w:t xml:space="preserve"> clearly </w:t>
      </w:r>
      <w:proofErr w:type="gramStart"/>
      <w:r w:rsidRPr="00A74962">
        <w:rPr>
          <w:b/>
        </w:rPr>
        <w:t>depict</w:t>
      </w:r>
      <w:proofErr w:type="gramEnd"/>
      <w:r w:rsidRPr="00A74962">
        <w:rPr>
          <w:b/>
        </w:rPr>
        <w:t xml:space="preserve"> any material changes, and if so, are those material changes due to reasonable approach development or due to PTI Evaluation Response comments?</w:t>
      </w:r>
    </w:p>
    <w:p w14:paraId="69F8E7F5" w14:textId="72D26459" w:rsidR="00A74962" w:rsidRPr="005962C8" w:rsidRDefault="00FD4872" w:rsidP="00460E76">
      <w:pPr>
        <w:pStyle w:val="ReviewComments"/>
      </w:pPr>
      <w:bookmarkStart w:id="6" w:name="_Hlk196748143"/>
      <w:bookmarkEnd w:id="5"/>
      <w:r>
        <w:t>Review Notes:</w:t>
      </w:r>
      <w:r w:rsidRPr="00963CB0">
        <w:t xml:space="preserve"> </w:t>
      </w:r>
      <w:r w:rsidR="00460E76">
        <w:t>All revisions were in response to identified deficiencies or due to comments.  Revisions are all acceptable and appear to be within the requirements of the bidding documents.</w:t>
      </w:r>
    </w:p>
    <w:bookmarkEnd w:id="6"/>
    <w:p w14:paraId="50A7AB87" w14:textId="247F2736" w:rsidR="00072A00" w:rsidRDefault="00072A00" w:rsidP="00072A00">
      <w:pPr>
        <w:pStyle w:val="ListParagraph"/>
        <w:spacing w:line="252" w:lineRule="auto"/>
        <w:ind w:left="0"/>
        <w:rPr>
          <w:rFonts w:cstheme="minorHAnsi"/>
          <w:b/>
          <w:bCs/>
        </w:rPr>
      </w:pPr>
      <w:r w:rsidRPr="00072A00">
        <w:rPr>
          <w:rFonts w:cstheme="minorHAnsi"/>
          <w:b/>
          <w:bCs/>
        </w:rPr>
        <w:t xml:space="preserve">PART </w:t>
      </w:r>
      <w:r>
        <w:rPr>
          <w:rFonts w:cstheme="minorHAnsi"/>
          <w:b/>
          <w:bCs/>
        </w:rPr>
        <w:t>A</w:t>
      </w:r>
      <w:r w:rsidRPr="00072A00">
        <w:rPr>
          <w:rFonts w:cstheme="minorHAnsi"/>
          <w:b/>
          <w:bCs/>
        </w:rPr>
        <w:t xml:space="preserve"> EVALUTION RESPONSE: </w:t>
      </w:r>
      <w:r w:rsidR="005D18ED" w:rsidRPr="00C205FF">
        <w:rPr>
          <w:rStyle w:val="ReviewCommentsChar"/>
        </w:rPr>
        <w:t>Pass</w:t>
      </w:r>
    </w:p>
    <w:p w14:paraId="6788F8F3" w14:textId="71778ADC" w:rsidR="0041706B" w:rsidRPr="0041706B" w:rsidRDefault="009622E8" w:rsidP="00394807">
      <w:pPr>
        <w:shd w:val="clear" w:color="auto" w:fill="D9D9D9" w:themeFill="background1" w:themeFillShade="D9"/>
        <w:tabs>
          <w:tab w:val="left" w:pos="900"/>
        </w:tabs>
        <w:spacing w:before="240" w:line="252" w:lineRule="auto"/>
        <w:ind w:left="907" w:hanging="907"/>
        <w:rPr>
          <w:b/>
          <w:bCs/>
        </w:rPr>
      </w:pPr>
      <w:r w:rsidRPr="00C205FF">
        <w:rPr>
          <w:b/>
          <w:bCs/>
        </w:rPr>
        <w:t>Part B:</w:t>
      </w:r>
      <w:r w:rsidRPr="00C205FF">
        <w:rPr>
          <w:b/>
          <w:bCs/>
        </w:rPr>
        <w:tab/>
        <w:t>Technical Approach - Plans</w:t>
      </w:r>
    </w:p>
    <w:p w14:paraId="20E8B517" w14:textId="77777777" w:rsidR="00DE208A" w:rsidRPr="00DE208A" w:rsidRDefault="00DE208A" w:rsidP="00DE208A">
      <w:pPr>
        <w:pStyle w:val="ListParagraph"/>
        <w:numPr>
          <w:ilvl w:val="0"/>
          <w:numId w:val="2"/>
        </w:numPr>
        <w:rPr>
          <w:b/>
        </w:rPr>
      </w:pPr>
      <w:r w:rsidRPr="00DE208A">
        <w:rPr>
          <w:b/>
        </w:rPr>
        <w:t xml:space="preserve">I-70 plan sheets showing centerline and horizontal geometric </w:t>
      </w:r>
      <w:proofErr w:type="gramStart"/>
      <w:r w:rsidRPr="00DE208A">
        <w:rPr>
          <w:b/>
        </w:rPr>
        <w:t>data;</w:t>
      </w:r>
      <w:proofErr w:type="gramEnd"/>
      <w:r w:rsidRPr="00DE208A">
        <w:rPr>
          <w:b/>
        </w:rPr>
        <w:t xml:space="preserve"> pavement and shoulder edges, bridge limits, anticipated roadway barriers.  “Roll plots” are acceptable.</w:t>
      </w:r>
    </w:p>
    <w:p w14:paraId="4A01821E" w14:textId="77777777" w:rsidR="00D85737" w:rsidRPr="00D85737" w:rsidRDefault="00D85737" w:rsidP="0023153E">
      <w:pPr>
        <w:pStyle w:val="IntermediateDeficiency"/>
      </w:pPr>
      <w:r w:rsidRPr="00D85737">
        <w:t>Intermediate Proposal Noted Deficiencies</w:t>
      </w:r>
    </w:p>
    <w:p w14:paraId="36E987F3" w14:textId="77777777" w:rsidR="00D85737" w:rsidRDefault="00D85737" w:rsidP="0023153E">
      <w:pPr>
        <w:pStyle w:val="IntermediateDeficiency"/>
        <w:numPr>
          <w:ilvl w:val="0"/>
          <w:numId w:val="27"/>
        </w:numPr>
      </w:pPr>
      <w:r w:rsidRPr="00D85737">
        <w:t xml:space="preserve">Edge of lane across the structures was not depicted.  </w:t>
      </w:r>
    </w:p>
    <w:p w14:paraId="0A54FB1B" w14:textId="6C5D7A21" w:rsidR="00460E76" w:rsidRDefault="00FD4872" w:rsidP="00460E76">
      <w:pPr>
        <w:pStyle w:val="ReviewComments"/>
        <w:ind w:left="1440" w:firstLine="720"/>
      </w:pPr>
      <w:r>
        <w:t>Review Notes:</w:t>
      </w:r>
      <w:r w:rsidRPr="00963CB0">
        <w:t xml:space="preserve"> </w:t>
      </w:r>
      <w:r w:rsidR="00460E76">
        <w:t>Added.  Acceptable.</w:t>
      </w:r>
    </w:p>
    <w:p w14:paraId="381140F5" w14:textId="77777777" w:rsidR="00D85737" w:rsidRDefault="00D85737" w:rsidP="0023153E">
      <w:pPr>
        <w:pStyle w:val="IntermediateComment"/>
      </w:pPr>
      <w:r>
        <w:t>Intermediate Proposal Comments</w:t>
      </w:r>
    </w:p>
    <w:p w14:paraId="08F5BC04" w14:textId="77777777" w:rsidR="00D85737" w:rsidRDefault="00D85737" w:rsidP="0023153E">
      <w:pPr>
        <w:pStyle w:val="IntermediateComment"/>
      </w:pPr>
      <w:r>
        <w:t>II.</w:t>
      </w:r>
      <w:r>
        <w:tab/>
        <w:t>No horizontal curve date shown.  Assumption is a tangent section.</w:t>
      </w:r>
    </w:p>
    <w:p w14:paraId="563AA418" w14:textId="77777777" w:rsidR="00D85737" w:rsidRDefault="00D85737" w:rsidP="0023153E">
      <w:pPr>
        <w:pStyle w:val="IntermediateComment"/>
      </w:pPr>
      <w:r>
        <w:t>III.</w:t>
      </w:r>
      <w:r>
        <w:tab/>
        <w:t xml:space="preserve">While not specifically required, </w:t>
      </w:r>
      <w:proofErr w:type="gramStart"/>
      <w:r>
        <w:t>unclear</w:t>
      </w:r>
      <w:proofErr w:type="gramEnd"/>
      <w:r>
        <w:t xml:space="preserve"> if the CCTV camera will need to be replaced.</w:t>
      </w:r>
    </w:p>
    <w:p w14:paraId="22B600DE" w14:textId="77777777" w:rsidR="00D85737" w:rsidRDefault="00D85737" w:rsidP="0023153E">
      <w:pPr>
        <w:pStyle w:val="IntermediateComment"/>
        <w:ind w:left="1440" w:firstLine="0"/>
      </w:pPr>
      <w:r>
        <w:t>IV.</w:t>
      </w:r>
      <w:r>
        <w:tab/>
        <w:t>Assumption is the full depth replacement for 70WB is “Begin Project” and “End Project”.</w:t>
      </w:r>
    </w:p>
    <w:p w14:paraId="3B4BF773" w14:textId="77777777" w:rsidR="00D85737" w:rsidRPr="009B64B2" w:rsidRDefault="00D85737" w:rsidP="0023153E">
      <w:pPr>
        <w:pStyle w:val="IntermediateComment"/>
      </w:pPr>
      <w:r>
        <w:t>V.</w:t>
      </w:r>
      <w:r>
        <w:tab/>
        <w:t>Validate the requirements for a trailing Bridge Terminal Assembly EB70</w:t>
      </w:r>
    </w:p>
    <w:p w14:paraId="53A91D07" w14:textId="0FADA916" w:rsidR="00397718" w:rsidRDefault="00397718" w:rsidP="00397718">
      <w:pPr>
        <w:tabs>
          <w:tab w:val="left" w:pos="0"/>
        </w:tabs>
        <w:spacing w:line="252" w:lineRule="auto"/>
        <w:ind w:left="720"/>
        <w:rPr>
          <w:color w:val="0070C0"/>
        </w:rPr>
      </w:pPr>
      <w:r w:rsidRPr="00397718">
        <w:rPr>
          <w:color w:val="0070C0"/>
        </w:rPr>
        <w:lastRenderedPageBreak/>
        <w:t>Does Part B contain a I-70 roll plot plan sheets showing centerline and horizontal geometric data; pavement and shoulder edges, bridge limits, anticipated roadway barriers which reasonably adheres to the Bidding Documents?</w:t>
      </w:r>
    </w:p>
    <w:p w14:paraId="6DA460BA" w14:textId="59233833" w:rsidR="00EE38F4" w:rsidRDefault="00FD4872" w:rsidP="00EE38F4">
      <w:pPr>
        <w:pStyle w:val="ReviewComments"/>
      </w:pPr>
      <w:r>
        <w:t>Review Notes:</w:t>
      </w:r>
      <w:r w:rsidRPr="00963CB0">
        <w:t xml:space="preserve"> </w:t>
      </w:r>
      <w:r w:rsidR="00EE38F4" w:rsidRPr="00EE38F4">
        <w:t xml:space="preserve">Approach appears to meet minimum requirements.  </w:t>
      </w:r>
    </w:p>
    <w:p w14:paraId="12A82345" w14:textId="77777777" w:rsidR="00A473DF" w:rsidRPr="00A473DF" w:rsidRDefault="00A473DF" w:rsidP="00F94284">
      <w:pPr>
        <w:pStyle w:val="ListParagraph"/>
        <w:numPr>
          <w:ilvl w:val="0"/>
          <w:numId w:val="2"/>
        </w:numPr>
        <w:spacing w:after="0" w:line="240" w:lineRule="auto"/>
        <w:rPr>
          <w:b/>
        </w:rPr>
      </w:pPr>
      <w:r w:rsidRPr="00A473DF">
        <w:rPr>
          <w:b/>
        </w:rPr>
        <w:t xml:space="preserve">SR-149 plan sheets showing centerline and horizontal geometric data.  </w:t>
      </w:r>
      <w:proofErr w:type="gramStart"/>
      <w:r w:rsidRPr="00A473DF">
        <w:rPr>
          <w:b/>
        </w:rPr>
        <w:t>Include</w:t>
      </w:r>
      <w:proofErr w:type="gramEnd"/>
      <w:r w:rsidRPr="00A473DF">
        <w:rPr>
          <w:b/>
        </w:rPr>
        <w:t xml:space="preserve"> </w:t>
      </w:r>
    </w:p>
    <w:p w14:paraId="549DB0E5" w14:textId="77777777" w:rsidR="00596960" w:rsidRDefault="00A473DF" w:rsidP="00F94284">
      <w:pPr>
        <w:numPr>
          <w:ilvl w:val="1"/>
          <w:numId w:val="24"/>
        </w:numPr>
        <w:spacing w:before="240" w:after="0" w:line="240" w:lineRule="auto"/>
        <w:ind w:left="1170" w:right="101" w:hanging="450"/>
        <w:jc w:val="both"/>
        <w:rPr>
          <w:rFonts w:eastAsia="Calibri" w:cstheme="minorHAnsi"/>
          <w:b/>
          <w:bCs/>
          <w:kern w:val="0"/>
          <w14:ligatures w14:val="none"/>
        </w:rPr>
      </w:pPr>
      <w:r w:rsidRPr="00A473DF">
        <w:rPr>
          <w:rFonts w:eastAsia="Calibri" w:cstheme="minorHAnsi"/>
          <w:b/>
          <w:bCs/>
          <w:kern w:val="0"/>
          <w14:ligatures w14:val="none"/>
        </w:rPr>
        <w:t xml:space="preserve">pavement edges, lane configurations, lane widths, turn lane locations and lengths, </w:t>
      </w:r>
    </w:p>
    <w:p w14:paraId="68F096A2" w14:textId="4F3F90AA" w:rsidR="00596960" w:rsidRPr="00596960" w:rsidRDefault="00A473DF" w:rsidP="00F94284">
      <w:pPr>
        <w:numPr>
          <w:ilvl w:val="1"/>
          <w:numId w:val="24"/>
        </w:numPr>
        <w:spacing w:before="240" w:after="0" w:line="240" w:lineRule="auto"/>
        <w:ind w:left="1170" w:right="101" w:hanging="450"/>
        <w:jc w:val="both"/>
        <w:rPr>
          <w:rFonts w:eastAsia="Calibri" w:cstheme="minorHAnsi"/>
          <w:b/>
          <w:bCs/>
          <w:kern w:val="0"/>
          <w14:ligatures w14:val="none"/>
        </w:rPr>
      </w:pPr>
      <w:r w:rsidRPr="00A473DF">
        <w:rPr>
          <w:rFonts w:eastAsia="Calibri" w:cstheme="minorHAnsi"/>
          <w:b/>
          <w:bCs/>
          <w:kern w:val="0"/>
          <w14:ligatures w14:val="none"/>
        </w:rPr>
        <w:t>preliminary signal layout (signal support types, signal support locations, signal head locations),</w:t>
      </w:r>
    </w:p>
    <w:p w14:paraId="15732A23" w14:textId="77777777" w:rsidR="00596960" w:rsidRPr="00D85737" w:rsidRDefault="00A473DF" w:rsidP="00F94284">
      <w:pPr>
        <w:numPr>
          <w:ilvl w:val="1"/>
          <w:numId w:val="24"/>
        </w:numPr>
        <w:spacing w:before="240" w:after="0" w:line="240" w:lineRule="auto"/>
        <w:ind w:left="1170" w:right="101" w:hanging="450"/>
        <w:jc w:val="both"/>
        <w:rPr>
          <w:rFonts w:eastAsia="Calibri" w:cstheme="minorHAnsi"/>
          <w:b/>
          <w:bCs/>
          <w:kern w:val="0"/>
          <w14:ligatures w14:val="none"/>
        </w:rPr>
      </w:pPr>
      <w:r w:rsidRPr="00596960">
        <w:rPr>
          <w:rFonts w:eastAsia="Times New Roman" w:cstheme="minorHAnsi"/>
          <w:b/>
          <w:bCs/>
          <w:kern w:val="0"/>
          <w14:ligatures w14:val="none"/>
        </w:rPr>
        <w:t>likely DBT designed utility relocations (General locations only.  Details not required).</w:t>
      </w:r>
    </w:p>
    <w:p w14:paraId="7D44823A" w14:textId="77777777" w:rsidR="00D85737" w:rsidRPr="00D85737" w:rsidRDefault="00D85737" w:rsidP="00D85737">
      <w:pPr>
        <w:spacing w:before="240" w:after="0" w:line="240" w:lineRule="auto"/>
        <w:ind w:left="720" w:right="101"/>
        <w:jc w:val="both"/>
        <w:rPr>
          <w:rFonts w:eastAsia="Calibri" w:cstheme="minorHAnsi"/>
          <w:b/>
          <w:bCs/>
          <w:kern w:val="0"/>
          <w14:ligatures w14:val="none"/>
        </w:rPr>
      </w:pPr>
    </w:p>
    <w:p w14:paraId="4844D89E" w14:textId="77777777" w:rsidR="00D85737" w:rsidRPr="00D85737" w:rsidRDefault="00D85737" w:rsidP="0023153E">
      <w:pPr>
        <w:pStyle w:val="IntermediateDeficiency"/>
      </w:pPr>
      <w:r w:rsidRPr="00D85737">
        <w:t>Intermediate Proposal Noted Deficiencies</w:t>
      </w:r>
    </w:p>
    <w:p w14:paraId="1436EE75" w14:textId="77777777" w:rsidR="00D85737" w:rsidRPr="00D85737" w:rsidRDefault="00D85737" w:rsidP="0023153E">
      <w:pPr>
        <w:pStyle w:val="IntermediateDeficiency"/>
      </w:pPr>
      <w:r w:rsidRPr="00D85737">
        <w:t>I.</w:t>
      </w:r>
      <w:r w:rsidRPr="00D85737">
        <w:tab/>
        <w:t xml:space="preserve">Curve </w:t>
      </w:r>
      <w:proofErr w:type="gramStart"/>
      <w:r w:rsidRPr="00D85737">
        <w:t>radii were</w:t>
      </w:r>
      <w:proofErr w:type="gramEnd"/>
      <w:r w:rsidRPr="00D85737">
        <w:t xml:space="preserve"> not depicted </w:t>
      </w:r>
      <w:proofErr w:type="gramStart"/>
      <w:r w:rsidRPr="00D85737">
        <w:t>at</w:t>
      </w:r>
      <w:proofErr w:type="gramEnd"/>
      <w:r w:rsidRPr="00D85737">
        <w:t xml:space="preserve"> the side roads or drives.  Please provide.</w:t>
      </w:r>
    </w:p>
    <w:p w14:paraId="1A66B5CE" w14:textId="372FF23E" w:rsidR="00D85737" w:rsidRPr="00D85737" w:rsidRDefault="00FD4872" w:rsidP="00AB590C">
      <w:pPr>
        <w:pStyle w:val="ReviewComments"/>
        <w:ind w:firstLine="720"/>
      </w:pPr>
      <w:r>
        <w:t>Review Notes:</w:t>
      </w:r>
      <w:r w:rsidRPr="00963CB0">
        <w:t xml:space="preserve"> </w:t>
      </w:r>
      <w:r w:rsidR="00AB590C">
        <w:t xml:space="preserve">Curve </w:t>
      </w:r>
      <w:proofErr w:type="gramStart"/>
      <w:r w:rsidR="00AB590C">
        <w:t>radii</w:t>
      </w:r>
      <w:proofErr w:type="gramEnd"/>
      <w:r w:rsidR="00AB590C">
        <w:t xml:space="preserve"> provided.  No noted deficiencies.</w:t>
      </w:r>
    </w:p>
    <w:p w14:paraId="71595542" w14:textId="77777777" w:rsidR="00D85737" w:rsidRPr="00D85737" w:rsidRDefault="00D85737" w:rsidP="0023153E">
      <w:pPr>
        <w:pStyle w:val="IntermediateComment"/>
      </w:pPr>
      <w:r w:rsidRPr="00D85737">
        <w:t>Intermediate Proposal Comments</w:t>
      </w:r>
    </w:p>
    <w:p w14:paraId="0B28B260" w14:textId="19AF728B" w:rsidR="00D85737" w:rsidRDefault="00D85737" w:rsidP="00EE38F4">
      <w:pPr>
        <w:pStyle w:val="IntermediateComment"/>
        <w:numPr>
          <w:ilvl w:val="0"/>
          <w:numId w:val="27"/>
        </w:numPr>
      </w:pPr>
      <w:r w:rsidRPr="00D85737">
        <w:t>Page 12 – Ensure “Begin Project” is correctly noted.  Ensure the beginning of the resurfacing is initiated at the proper location.</w:t>
      </w:r>
    </w:p>
    <w:p w14:paraId="4DAA4F42" w14:textId="456CF5B6" w:rsidR="00EE38F4" w:rsidRPr="00D85737" w:rsidRDefault="00FD4872" w:rsidP="00EE38F4">
      <w:pPr>
        <w:pStyle w:val="ReviewComments"/>
        <w:ind w:left="1440" w:firstLine="720"/>
      </w:pPr>
      <w:r>
        <w:t>Review Notes:</w:t>
      </w:r>
      <w:r w:rsidRPr="00963CB0">
        <w:t xml:space="preserve"> </w:t>
      </w:r>
      <w:r w:rsidR="00EE38F4">
        <w:t>Begin work extended.</w:t>
      </w:r>
    </w:p>
    <w:p w14:paraId="334FC7D8" w14:textId="77777777" w:rsidR="00D85737" w:rsidRPr="00D85737" w:rsidRDefault="00D85737" w:rsidP="0023153E">
      <w:pPr>
        <w:pStyle w:val="IntermediateComment"/>
        <w:ind w:left="1440" w:firstLine="0"/>
      </w:pPr>
      <w:r w:rsidRPr="00D85737">
        <w:t>III.</w:t>
      </w:r>
      <w:r w:rsidRPr="00D85737">
        <w:tab/>
        <w:t xml:space="preserve">Page 12 – Ensure the horizontal deflection at approx. Sta 122+15 meets allowable deflection.  Unable to verify </w:t>
      </w:r>
      <w:proofErr w:type="gramStart"/>
      <w:r w:rsidRPr="00D85737">
        <w:t>with</w:t>
      </w:r>
      <w:proofErr w:type="gramEnd"/>
      <w:r w:rsidRPr="00D85737">
        <w:t xml:space="preserve"> information provided.</w:t>
      </w:r>
    </w:p>
    <w:p w14:paraId="16B28170" w14:textId="77777777" w:rsidR="00D85737" w:rsidRPr="00D85737" w:rsidRDefault="00D85737" w:rsidP="0023153E">
      <w:pPr>
        <w:pStyle w:val="IntermediateComment"/>
        <w:ind w:left="1440" w:firstLine="0"/>
      </w:pPr>
      <w:r w:rsidRPr="00D85737">
        <w:t>IV.</w:t>
      </w:r>
      <w:r w:rsidRPr="00D85737">
        <w:tab/>
        <w:t>Difficult to ascertain whether all work is contained within rights-of-way, as the ROW linework is not shown.  Ensure work is within ROW (or proposed ROW).</w:t>
      </w:r>
    </w:p>
    <w:p w14:paraId="591C629A" w14:textId="77777777" w:rsidR="00D85737" w:rsidRPr="00D85737" w:rsidRDefault="00D85737" w:rsidP="0023153E">
      <w:pPr>
        <w:pStyle w:val="IntermediateComment"/>
        <w:ind w:left="1440" w:firstLine="0"/>
      </w:pPr>
      <w:r w:rsidRPr="00D85737">
        <w:t>V.</w:t>
      </w:r>
      <w:r w:rsidRPr="00D85737">
        <w:tab/>
        <w:t>Verify the proposed mast arms are sufficient.  While signals generally located correctly, some signal mast arms appear approximately 6’ short, since the signal head is not within the opposing lane viewshed.</w:t>
      </w:r>
    </w:p>
    <w:p w14:paraId="30FFA1A3" w14:textId="77777777" w:rsidR="00D85737" w:rsidRPr="00D85737" w:rsidRDefault="00D85737" w:rsidP="0023153E">
      <w:pPr>
        <w:pStyle w:val="IntermediateComment"/>
      </w:pPr>
      <w:r w:rsidRPr="00D85737">
        <w:t>VI.</w:t>
      </w:r>
      <w:r w:rsidRPr="00D85737">
        <w:tab/>
        <w:t xml:space="preserve">Multiple locations for </w:t>
      </w:r>
      <w:proofErr w:type="gramStart"/>
      <w:r w:rsidRPr="00D85737">
        <w:t>cross walks</w:t>
      </w:r>
      <w:proofErr w:type="gramEnd"/>
      <w:r w:rsidRPr="00D85737">
        <w:t xml:space="preserve"> may require pushbuttons in final design.</w:t>
      </w:r>
    </w:p>
    <w:p w14:paraId="59E8AF13" w14:textId="77777777" w:rsidR="00D85737" w:rsidRPr="00D85737" w:rsidRDefault="00D85737" w:rsidP="0023153E">
      <w:pPr>
        <w:pStyle w:val="IntermediateComment"/>
        <w:ind w:left="1440" w:firstLine="0"/>
      </w:pPr>
      <w:r w:rsidRPr="00D85737">
        <w:t>VII.</w:t>
      </w:r>
      <w:r w:rsidRPr="00D85737">
        <w:tab/>
        <w:t>Limited information (but also not required) for Relocated Reco or Pilot driveways; difficult to validate criteria.  The DBT shall ensure final design meets requirements.</w:t>
      </w:r>
    </w:p>
    <w:p w14:paraId="5247D45D" w14:textId="57101DA0" w:rsidR="00EE38F4" w:rsidRPr="00596960" w:rsidRDefault="00D85737" w:rsidP="00EE38F4">
      <w:pPr>
        <w:pStyle w:val="IntermediateComment"/>
        <w:ind w:left="1440" w:firstLine="0"/>
      </w:pPr>
      <w:r w:rsidRPr="00D85737">
        <w:t>VIII.</w:t>
      </w:r>
      <w:r w:rsidRPr="00D85737">
        <w:tab/>
        <w:t>Ensure the proposed temporary pavement on west side of SR-149 being constructed considers the steep slopes; they are prevalent immediately south and north of bridge overpass.</w:t>
      </w:r>
    </w:p>
    <w:p w14:paraId="11B831C2" w14:textId="4851481B" w:rsidR="004A1B4A" w:rsidRDefault="006214CC" w:rsidP="006214CC">
      <w:pPr>
        <w:spacing w:before="240" w:after="0" w:line="240" w:lineRule="auto"/>
        <w:ind w:left="720" w:right="101"/>
        <w:jc w:val="both"/>
        <w:rPr>
          <w:color w:val="0070C0"/>
        </w:rPr>
      </w:pPr>
      <w:r w:rsidRPr="006214CC">
        <w:rPr>
          <w:color w:val="0070C0"/>
        </w:rPr>
        <w:t xml:space="preserve">Does Part B contain a roll plot profile </w:t>
      </w:r>
      <w:proofErr w:type="gramStart"/>
      <w:r w:rsidRPr="006214CC">
        <w:rPr>
          <w:color w:val="0070C0"/>
        </w:rPr>
        <w:t>sheets</w:t>
      </w:r>
      <w:proofErr w:type="gramEnd"/>
      <w:r w:rsidRPr="006214CC">
        <w:rPr>
          <w:color w:val="0070C0"/>
        </w:rPr>
        <w:t xml:space="preserve"> for SR-149 </w:t>
      </w:r>
      <w:proofErr w:type="gramStart"/>
      <w:r w:rsidRPr="006214CC">
        <w:rPr>
          <w:color w:val="0070C0"/>
        </w:rPr>
        <w:t>showing</w:t>
      </w:r>
      <w:proofErr w:type="gramEnd"/>
      <w:r w:rsidRPr="006214CC">
        <w:rPr>
          <w:color w:val="0070C0"/>
        </w:rPr>
        <w:t xml:space="preserve"> centerline and horizontal geometric data, pavement edges, lane configurations, lane widths, turn lane locations and lengths, preliminary signal design (signal support types, signal support locations, signal head locations, and likely DBT designed utility relocations which all reasonably adheres to the Bidding Documents?</w:t>
      </w:r>
    </w:p>
    <w:p w14:paraId="3292CE12" w14:textId="77777777" w:rsidR="00EE38F4" w:rsidRDefault="00EE38F4" w:rsidP="00EE38F4">
      <w:pPr>
        <w:pStyle w:val="ReviewComments"/>
      </w:pPr>
    </w:p>
    <w:p w14:paraId="73EDB66D" w14:textId="001B2202" w:rsidR="00EE38F4" w:rsidRDefault="00FD4872" w:rsidP="00EE38F4">
      <w:pPr>
        <w:pStyle w:val="ReviewComments"/>
      </w:pPr>
      <w:bookmarkStart w:id="7" w:name="_Hlk196749109"/>
      <w:r>
        <w:t>Review Notes:</w:t>
      </w:r>
      <w:r w:rsidRPr="00963CB0">
        <w:t xml:space="preserve"> </w:t>
      </w:r>
      <w:r w:rsidR="00EE38F4" w:rsidRPr="00460E76">
        <w:t xml:space="preserve">Approach appears to meet minimum requirements.  </w:t>
      </w:r>
    </w:p>
    <w:bookmarkEnd w:id="7"/>
    <w:p w14:paraId="339103C0" w14:textId="77777777" w:rsidR="006214CC" w:rsidRDefault="006214CC" w:rsidP="006214CC">
      <w:pPr>
        <w:spacing w:before="240" w:after="0" w:line="240" w:lineRule="auto"/>
        <w:ind w:left="720" w:right="101"/>
        <w:jc w:val="both"/>
        <w:rPr>
          <w:color w:val="0070C0"/>
        </w:rPr>
      </w:pPr>
    </w:p>
    <w:p w14:paraId="7465DDFC" w14:textId="77777777" w:rsidR="006C2C1C" w:rsidRPr="006C2C1C" w:rsidRDefault="006C2C1C" w:rsidP="006C2C1C">
      <w:pPr>
        <w:pStyle w:val="ListParagraph"/>
        <w:numPr>
          <w:ilvl w:val="0"/>
          <w:numId w:val="2"/>
        </w:numPr>
        <w:spacing w:after="0" w:line="240" w:lineRule="auto"/>
        <w:rPr>
          <w:b/>
        </w:rPr>
      </w:pPr>
      <w:r w:rsidRPr="006C2C1C">
        <w:rPr>
          <w:b/>
        </w:rPr>
        <w:lastRenderedPageBreak/>
        <w:t>Profile sheets for I-70 and SR-149 showing vertical geometric data. “Roll plots” are acceptable.</w:t>
      </w:r>
    </w:p>
    <w:p w14:paraId="25E9FD08" w14:textId="77777777" w:rsidR="0008018D" w:rsidRPr="0008018D" w:rsidRDefault="0008018D" w:rsidP="0023153E">
      <w:pPr>
        <w:pStyle w:val="IntermediateDeficiency"/>
      </w:pPr>
      <w:r w:rsidRPr="0008018D">
        <w:t>Intermediate Proposal Noted Deficiencies</w:t>
      </w:r>
    </w:p>
    <w:p w14:paraId="4798CB17" w14:textId="739E6A79" w:rsidR="0008018D" w:rsidRPr="0008018D" w:rsidRDefault="0008018D" w:rsidP="0023153E">
      <w:pPr>
        <w:pStyle w:val="IntermediateDeficiency"/>
        <w:rPr>
          <w:color w:val="0070C0"/>
        </w:rPr>
      </w:pPr>
      <w:r w:rsidRPr="0008018D">
        <w:t>I.</w:t>
      </w:r>
      <w:r w:rsidRPr="0008018D">
        <w:tab/>
        <w:t xml:space="preserve">None </w:t>
      </w:r>
    </w:p>
    <w:p w14:paraId="4BB4190E" w14:textId="77777777" w:rsidR="0008018D" w:rsidRPr="0008018D" w:rsidRDefault="0008018D" w:rsidP="0023153E">
      <w:pPr>
        <w:pStyle w:val="IntermediateComment"/>
      </w:pPr>
      <w:r w:rsidRPr="0008018D">
        <w:t>Intermediate Proposal Comments</w:t>
      </w:r>
    </w:p>
    <w:p w14:paraId="573216E9" w14:textId="77777777" w:rsidR="0008018D" w:rsidRPr="0008018D" w:rsidRDefault="0008018D" w:rsidP="0023153E">
      <w:pPr>
        <w:pStyle w:val="IntermediateComment"/>
        <w:ind w:left="1440" w:firstLine="0"/>
      </w:pPr>
      <w:r w:rsidRPr="0008018D">
        <w:t>II.</w:t>
      </w:r>
      <w:r w:rsidRPr="0008018D">
        <w:tab/>
        <w:t>Appears line work on Page 13 depicts work outside of Project Limits.  Appears this may be a drafting issue as it appears multiple elevations depicted at the “Ex. WB ELEV”.  There appear to be multiple existing elevations depicted under the bridge.</w:t>
      </w:r>
    </w:p>
    <w:p w14:paraId="354153FF" w14:textId="13B1FBC9" w:rsidR="001B404E" w:rsidRDefault="0008018D" w:rsidP="0023153E">
      <w:pPr>
        <w:pStyle w:val="IntermediateComment"/>
        <w:ind w:left="1440" w:firstLine="0"/>
      </w:pPr>
      <w:r w:rsidRPr="0008018D">
        <w:t>III.</w:t>
      </w:r>
      <w:r w:rsidRPr="0008018D">
        <w:tab/>
        <w:t xml:space="preserve">While ramp vertical geometry was not specifically requested, ensure the minimum distance between deflections is correct for Ramp D, C, and B.  The minimum distance between consecutive deflections is: 50' where design speed is less than 50 mph 100' where design speed is 50 mph or greater per L&amp;D1 Fig. 203-2.  The Department acknowledges that this is a transitional ramp area, but </w:t>
      </w:r>
      <w:proofErr w:type="gramStart"/>
      <w:r w:rsidRPr="0008018D">
        <w:t>the DBT</w:t>
      </w:r>
      <w:proofErr w:type="gramEnd"/>
      <w:r w:rsidRPr="0008018D">
        <w:t xml:space="preserve"> shall ensure this curve is acceptable</w:t>
      </w:r>
      <w:r w:rsidR="00D578BB">
        <w:t>.</w:t>
      </w:r>
    </w:p>
    <w:p w14:paraId="0202C56C" w14:textId="10D0780E" w:rsidR="00EE38F4" w:rsidRPr="00D00917" w:rsidRDefault="00FD4872" w:rsidP="00D00917">
      <w:pPr>
        <w:pStyle w:val="ReviewComments"/>
        <w:ind w:left="2160"/>
      </w:pPr>
      <w:r>
        <w:t>Review Notes:</w:t>
      </w:r>
      <w:r w:rsidRPr="00963CB0">
        <w:t xml:space="preserve"> </w:t>
      </w:r>
      <w:r w:rsidR="00EE38F4" w:rsidRPr="00D00917">
        <w:t>DBT is revising the grade on WB I-70 by approximately +2ft in elevation as compared to existing.  Limits of permanent roadway reconstruction extend approximately 600ft to each side of the center of structure.  EB Structure raise approximately +0.2ft.  Full depth reconstruction for EB approximately 200ft from center of structure.</w:t>
      </w:r>
    </w:p>
    <w:p w14:paraId="5FA82DDA" w14:textId="77777777" w:rsidR="00EE38F4" w:rsidRDefault="00EE38F4" w:rsidP="0008018D">
      <w:pPr>
        <w:pStyle w:val="ListParagraph"/>
        <w:rPr>
          <w:color w:val="0070C0"/>
        </w:rPr>
      </w:pPr>
    </w:p>
    <w:p w14:paraId="70DFF1C5" w14:textId="64B413B6" w:rsidR="0008018D" w:rsidRPr="0008018D" w:rsidRDefault="0008018D" w:rsidP="0008018D">
      <w:pPr>
        <w:pStyle w:val="ListParagraph"/>
        <w:rPr>
          <w:color w:val="0070C0"/>
        </w:rPr>
      </w:pPr>
      <w:r w:rsidRPr="0008018D">
        <w:rPr>
          <w:color w:val="0070C0"/>
        </w:rPr>
        <w:t xml:space="preserve">Does Part B contain a roll plot profile sheets for I-70 and SR-149 showing vertical geometric data which reasonably adheres to the Bidding Documents? </w:t>
      </w:r>
    </w:p>
    <w:p w14:paraId="42D7624C" w14:textId="289A7785" w:rsidR="00EE38F4" w:rsidRDefault="00FD4872" w:rsidP="00D00917">
      <w:pPr>
        <w:pStyle w:val="ReviewComments"/>
      </w:pPr>
      <w:r>
        <w:t>Review Notes:</w:t>
      </w:r>
      <w:r w:rsidRPr="00963CB0">
        <w:t xml:space="preserve"> </w:t>
      </w:r>
      <w:r w:rsidR="00EE38F4" w:rsidRPr="00460E76">
        <w:t xml:space="preserve">Approach appears to meet minimum requirements.  </w:t>
      </w:r>
    </w:p>
    <w:p w14:paraId="13311B43" w14:textId="0338E24B" w:rsidR="002F0D25" w:rsidRDefault="002F0D25" w:rsidP="002F0D25">
      <w:pPr>
        <w:tabs>
          <w:tab w:val="left" w:pos="0"/>
        </w:tabs>
        <w:spacing w:line="252" w:lineRule="auto"/>
        <w:ind w:left="720"/>
        <w:rPr>
          <w:color w:val="0070C0"/>
        </w:rPr>
      </w:pPr>
    </w:p>
    <w:p w14:paraId="7B31C5B4" w14:textId="77777777" w:rsidR="004C013F" w:rsidRDefault="004C013F" w:rsidP="004C013F">
      <w:pPr>
        <w:pStyle w:val="ListParagraph"/>
        <w:numPr>
          <w:ilvl w:val="0"/>
          <w:numId w:val="2"/>
        </w:numPr>
        <w:rPr>
          <w:b/>
        </w:rPr>
      </w:pPr>
      <w:r w:rsidRPr="004C013F">
        <w:rPr>
          <w:b/>
        </w:rPr>
        <w:t>Bridge plans for I-70 bridges – including preliminary site plan, transverse section, abutment details, foundation type, horizontal and vertical clearance, and anticipated bearing types.</w:t>
      </w:r>
    </w:p>
    <w:p w14:paraId="1372A425" w14:textId="77777777" w:rsidR="0008018D" w:rsidRPr="0008018D" w:rsidRDefault="0008018D" w:rsidP="0023153E">
      <w:pPr>
        <w:pStyle w:val="IntermediateDeficiency"/>
      </w:pPr>
      <w:r w:rsidRPr="0008018D">
        <w:t>Intermediate Proposal Noted Deficiencies</w:t>
      </w:r>
    </w:p>
    <w:p w14:paraId="300FDE9B" w14:textId="199C89B9" w:rsidR="0008018D" w:rsidRDefault="0008018D" w:rsidP="00D00917">
      <w:pPr>
        <w:pStyle w:val="IntermediateDeficiency"/>
        <w:numPr>
          <w:ilvl w:val="0"/>
          <w:numId w:val="28"/>
        </w:numPr>
      </w:pPr>
      <w:r w:rsidRPr="0008018D">
        <w:t>BDM 309.3.8.5 requires a closure pour in the deck if the differential deflection between phases is greater than 1/4 in.</w:t>
      </w:r>
    </w:p>
    <w:p w14:paraId="5A80C899" w14:textId="48E7F944" w:rsidR="00D00917" w:rsidRPr="00D00917" w:rsidRDefault="00FD4872" w:rsidP="00D00917">
      <w:pPr>
        <w:pStyle w:val="ReviewComments"/>
        <w:ind w:left="1440" w:firstLine="720"/>
      </w:pPr>
      <w:r>
        <w:t>Review Notes:</w:t>
      </w:r>
      <w:r w:rsidRPr="00963CB0">
        <w:t xml:space="preserve"> </w:t>
      </w:r>
      <w:r w:rsidR="00D00917" w:rsidRPr="00D00917">
        <w:t>Note include demonstrating closure pour.</w:t>
      </w:r>
    </w:p>
    <w:p w14:paraId="6BDBBEDE" w14:textId="5662533D" w:rsidR="0008018D" w:rsidRDefault="0008018D" w:rsidP="00D00917">
      <w:pPr>
        <w:pStyle w:val="IntermediateDeficiency"/>
        <w:numPr>
          <w:ilvl w:val="0"/>
          <w:numId w:val="28"/>
        </w:numPr>
      </w:pPr>
      <w:r w:rsidRPr="0008018D">
        <w:t xml:space="preserve">Single lane width to be a minimum of 12ft, with a </w:t>
      </w:r>
      <w:proofErr w:type="gramStart"/>
      <w:r w:rsidRPr="0008018D">
        <w:t>toe to toe</w:t>
      </w:r>
      <w:proofErr w:type="gramEnd"/>
      <w:r w:rsidRPr="0008018D">
        <w:t xml:space="preserve"> width of 16ft in a single lane MOT phase (Page 18, Phase 1 removals shown incorrectly).</w:t>
      </w:r>
    </w:p>
    <w:p w14:paraId="7A0CC158" w14:textId="06527847" w:rsidR="00D00917" w:rsidRPr="00D00917" w:rsidRDefault="00FD4872" w:rsidP="00D00917">
      <w:pPr>
        <w:pStyle w:val="ReviewComments"/>
        <w:ind w:left="1440" w:firstLine="720"/>
      </w:pPr>
      <w:r>
        <w:t>Review Notes:</w:t>
      </w:r>
      <w:r w:rsidRPr="00963CB0">
        <w:t xml:space="preserve"> </w:t>
      </w:r>
      <w:r w:rsidR="00D00917" w:rsidRPr="00D00917">
        <w:t>Revisions made to demonstrate required width.</w:t>
      </w:r>
    </w:p>
    <w:p w14:paraId="68362D54" w14:textId="22E5A210" w:rsidR="0008018D" w:rsidRPr="0008018D" w:rsidRDefault="0008018D" w:rsidP="00D00917">
      <w:pPr>
        <w:pStyle w:val="IntermediateDeficiency"/>
      </w:pPr>
      <w:r w:rsidRPr="0008018D">
        <w:t>III.</w:t>
      </w:r>
      <w:r w:rsidRPr="0008018D">
        <w:tab/>
        <w:t xml:space="preserve">Ensure PCB barrier anchorage is correct.  RM-4.2 requires 2 </w:t>
      </w:r>
      <w:proofErr w:type="gramStart"/>
      <w:r w:rsidRPr="0008018D">
        <w:t>anchors</w:t>
      </w:r>
      <w:proofErr w:type="gramEnd"/>
      <w:r w:rsidRPr="0008018D">
        <w:t xml:space="preserve"> on the traffic side.  (Example: Page18 Rt Bridge, Phase 1 Removal shown incorrectly).</w:t>
      </w:r>
    </w:p>
    <w:p w14:paraId="648D7C47" w14:textId="4011A995" w:rsidR="00A2269E" w:rsidRPr="00D00917" w:rsidRDefault="00FD4872" w:rsidP="00C205FF">
      <w:pPr>
        <w:pStyle w:val="ReviewComments"/>
        <w:ind w:left="2160"/>
      </w:pPr>
      <w:r>
        <w:t>Review Notes:</w:t>
      </w:r>
      <w:r w:rsidRPr="00963CB0">
        <w:t xml:space="preserve"> </w:t>
      </w:r>
      <w:r w:rsidR="00A2269E" w:rsidRPr="00D00917">
        <w:t xml:space="preserve">The plans have been revised to show a 6” offset from the toe of parapet to the cut line.  This is only acceptable if </w:t>
      </w:r>
      <w:r w:rsidR="00EE7045" w:rsidRPr="00D00917">
        <w:t>SCD</w:t>
      </w:r>
      <w:r w:rsidR="00A2269E" w:rsidRPr="00D00917">
        <w:t xml:space="preserve"> PCB-91 is used.  </w:t>
      </w:r>
      <w:r>
        <w:t xml:space="preserve">In final design, </w:t>
      </w:r>
      <w:r w:rsidR="00A2269E" w:rsidRPr="00D00917">
        <w:t xml:space="preserve">the DBT </w:t>
      </w:r>
      <w:r>
        <w:t xml:space="preserve">will need to </w:t>
      </w:r>
      <w:r w:rsidR="00A2269E" w:rsidRPr="00D00917">
        <w:t>either use</w:t>
      </w:r>
      <w:r w:rsidR="00EE7045" w:rsidRPr="00D00917">
        <w:t>s</w:t>
      </w:r>
      <w:r w:rsidR="00A2269E" w:rsidRPr="00D00917">
        <w:t xml:space="preserve"> PCB-91 </w:t>
      </w:r>
      <w:r w:rsidR="00EE7045" w:rsidRPr="00D00917">
        <w:t xml:space="preserve">with the current MOT configuration or </w:t>
      </w:r>
      <w:r w:rsidR="00A2269E" w:rsidRPr="00D00917">
        <w:t>revise</w:t>
      </w:r>
      <w:r w:rsidR="00EE7045" w:rsidRPr="00D00917">
        <w:t>s</w:t>
      </w:r>
      <w:r w:rsidR="00A2269E" w:rsidRPr="00D00917">
        <w:t xml:space="preserve"> the MOT </w:t>
      </w:r>
      <w:r w:rsidR="00EE7045" w:rsidRPr="00D00917">
        <w:t>configuration</w:t>
      </w:r>
      <w:r w:rsidR="00A2269E" w:rsidRPr="00D00917">
        <w:t xml:space="preserve"> to achieve at least a 1’-0” offset </w:t>
      </w:r>
      <w:r w:rsidR="00EE7045" w:rsidRPr="00D00917">
        <w:t>with RM-4.2</w:t>
      </w:r>
      <w:r w:rsidR="00A2269E" w:rsidRPr="00D00917">
        <w:t>.</w:t>
      </w:r>
      <w:r w:rsidR="00291CA3">
        <w:t xml:space="preserve">  Acceptable.</w:t>
      </w:r>
    </w:p>
    <w:p w14:paraId="0175D1E7" w14:textId="09659064" w:rsidR="0008018D" w:rsidRDefault="0008018D" w:rsidP="00D00917">
      <w:pPr>
        <w:pStyle w:val="IntermediateDeficiency"/>
        <w:numPr>
          <w:ilvl w:val="0"/>
          <w:numId w:val="28"/>
        </w:numPr>
      </w:pPr>
      <w:r w:rsidRPr="0008018D">
        <w:lastRenderedPageBreak/>
        <w:t>If within a two-lane MOT section and a lane is restricted to 10ft, ensure the 10ft lane is the exterior lane.  (Page 20, Phase 3 Removal, Rt Bridge shown incorrectly).</w:t>
      </w:r>
    </w:p>
    <w:p w14:paraId="37CB32B8" w14:textId="00A39213" w:rsidR="00D00917" w:rsidRPr="0008018D" w:rsidRDefault="00FD4872" w:rsidP="00D00917">
      <w:pPr>
        <w:pStyle w:val="ReviewComments"/>
        <w:ind w:left="1440" w:firstLine="720"/>
      </w:pPr>
      <w:r>
        <w:t>Review Notes:</w:t>
      </w:r>
      <w:r w:rsidRPr="00963CB0">
        <w:t xml:space="preserve"> </w:t>
      </w:r>
      <w:r w:rsidR="00D00917" w:rsidRPr="00D00917">
        <w:t>Revisions made to demonstrate required width.</w:t>
      </w:r>
    </w:p>
    <w:p w14:paraId="0E37FBDD" w14:textId="77777777" w:rsidR="0008018D" w:rsidRPr="0008018D" w:rsidRDefault="0008018D" w:rsidP="0023153E">
      <w:pPr>
        <w:pStyle w:val="IntermediateComment"/>
      </w:pPr>
      <w:r w:rsidRPr="0008018D">
        <w:t>Intermediate Proposal Comments</w:t>
      </w:r>
    </w:p>
    <w:p w14:paraId="14C604FF" w14:textId="77777777" w:rsidR="0008018D" w:rsidRPr="0008018D" w:rsidRDefault="0008018D" w:rsidP="0023153E">
      <w:pPr>
        <w:pStyle w:val="IntermediateComment"/>
        <w:ind w:left="1440" w:firstLine="0"/>
      </w:pPr>
      <w:r w:rsidRPr="0008018D">
        <w:t>V.</w:t>
      </w:r>
      <w:r w:rsidRPr="0008018D">
        <w:tab/>
        <w:t xml:space="preserve">Conflict between the intended approach slab work.  Plan view and title block conflict.  Ensure proper approach slab is installed. </w:t>
      </w:r>
    </w:p>
    <w:p w14:paraId="003BEA12" w14:textId="63FEBFAF" w:rsidR="0008018D" w:rsidRDefault="0008018D" w:rsidP="0023153E">
      <w:pPr>
        <w:pStyle w:val="IntermediateComment"/>
        <w:ind w:left="1440" w:firstLine="0"/>
      </w:pPr>
      <w:r w:rsidRPr="0008018D">
        <w:t>VI.</w:t>
      </w:r>
      <w:r w:rsidRPr="0008018D">
        <w:tab/>
        <w:t>Scuppers are identified as being proposed in the plan view (Rt bridge), however ensuring they are properly located inside the fascia beam and that they satisfy the maximum parapet offset of 13” per ODOT BDM C309.7 and GSD-1-19 cannot be verified.  Ensure proper locations of the scuppers, as this may affect beam spacing across this bridge if scuppers are used.</w:t>
      </w:r>
    </w:p>
    <w:p w14:paraId="678B2F19" w14:textId="433036ED" w:rsidR="00DA15CE" w:rsidRDefault="00FD4872" w:rsidP="00D00917">
      <w:pPr>
        <w:pStyle w:val="ReviewComments"/>
        <w:ind w:left="2160"/>
      </w:pPr>
      <w:r>
        <w:t>Review Notes:</w:t>
      </w:r>
      <w:r w:rsidRPr="00963CB0">
        <w:t xml:space="preserve"> </w:t>
      </w:r>
      <w:r w:rsidR="00DA15CE" w:rsidRPr="00D00917">
        <w:t xml:space="preserve">The DBT </w:t>
      </w:r>
      <w:r w:rsidR="00D00917" w:rsidRPr="00D00917">
        <w:t>did not revise due to this</w:t>
      </w:r>
      <w:r w:rsidR="00DA15CE" w:rsidRPr="00D00917">
        <w:t xml:space="preserve"> comment.  ODOT has </w:t>
      </w:r>
      <w:r>
        <w:t xml:space="preserve">the </w:t>
      </w:r>
      <w:r w:rsidR="00DA15CE" w:rsidRPr="00D00917">
        <w:t xml:space="preserve">sole discretion to accept a non-standard scupper or require modification to the beams/beam spacing </w:t>
      </w:r>
      <w:proofErr w:type="gramStart"/>
      <w:r w:rsidR="00DA15CE" w:rsidRPr="00D00917">
        <w:t>in order to</w:t>
      </w:r>
      <w:proofErr w:type="gramEnd"/>
      <w:r w:rsidR="00DA15CE" w:rsidRPr="00D00917">
        <w:t xml:space="preserve"> comply with SCD GSD-1-19.  </w:t>
      </w:r>
    </w:p>
    <w:p w14:paraId="18B7127F" w14:textId="0E949EF2" w:rsidR="00FD4872" w:rsidRPr="00FD4872" w:rsidRDefault="00FD4872" w:rsidP="00C205FF">
      <w:pPr>
        <w:tabs>
          <w:tab w:val="left" w:pos="0"/>
        </w:tabs>
        <w:spacing w:line="252" w:lineRule="auto"/>
        <w:ind w:left="2880"/>
        <w:rPr>
          <w:rFonts w:ascii="Trebuchet MS" w:hAnsi="Trebuchet MS"/>
          <w:color w:val="00B050"/>
          <w:sz w:val="20"/>
          <w:szCs w:val="20"/>
        </w:rPr>
      </w:pPr>
      <w:r>
        <w:rPr>
          <w:rFonts w:ascii="Trebuchet MS" w:hAnsi="Trebuchet MS"/>
          <w:color w:val="00B050"/>
          <w:sz w:val="20"/>
          <w:szCs w:val="20"/>
        </w:rPr>
        <w:t>Note</w:t>
      </w:r>
      <w:r w:rsidRPr="00FD4872">
        <w:rPr>
          <w:rFonts w:ascii="Trebuchet MS" w:hAnsi="Trebuchet MS"/>
          <w:color w:val="00B050"/>
          <w:sz w:val="20"/>
          <w:szCs w:val="20"/>
        </w:rPr>
        <w:t>: With the submission, Form A-1 (which must be signed by the Offeror), states</w:t>
      </w:r>
      <w:proofErr w:type="gramStart"/>
      <w:r w:rsidRPr="00FD4872">
        <w:rPr>
          <w:rFonts w:ascii="Trebuchet MS" w:hAnsi="Trebuchet MS"/>
          <w:color w:val="00B050"/>
          <w:sz w:val="20"/>
          <w:szCs w:val="20"/>
        </w:rPr>
        <w:t>:  FORM</w:t>
      </w:r>
      <w:proofErr w:type="gramEnd"/>
      <w:r w:rsidRPr="00FD4872">
        <w:rPr>
          <w:rFonts w:ascii="Trebuchet MS" w:hAnsi="Trebuchet MS"/>
          <w:color w:val="00B050"/>
          <w:sz w:val="20"/>
          <w:szCs w:val="20"/>
        </w:rPr>
        <w:t xml:space="preserve"> A-1 PROPOSAL LETTER 5.</w:t>
      </w:r>
      <w:r w:rsidRPr="00FD4872">
        <w:rPr>
          <w:rFonts w:ascii="Trebuchet MS" w:hAnsi="Trebuchet MS"/>
          <w:color w:val="00B050"/>
          <w:sz w:val="20"/>
          <w:szCs w:val="20"/>
        </w:rPr>
        <w:tab/>
      </w:r>
    </w:p>
    <w:p w14:paraId="424D4277" w14:textId="77777777" w:rsidR="00FD4872" w:rsidRPr="00FD4872" w:rsidRDefault="00FD4872" w:rsidP="00FD4872">
      <w:pPr>
        <w:tabs>
          <w:tab w:val="left" w:pos="0"/>
        </w:tabs>
        <w:spacing w:line="252" w:lineRule="auto"/>
        <w:ind w:left="2160"/>
        <w:rPr>
          <w:rFonts w:ascii="Trebuchet MS" w:hAnsi="Trebuchet MS"/>
          <w:color w:val="00B050"/>
          <w:sz w:val="20"/>
          <w:szCs w:val="20"/>
        </w:rPr>
      </w:pPr>
      <w:r w:rsidRPr="00FD4872">
        <w:rPr>
          <w:rFonts w:ascii="Trebuchet MS" w:hAnsi="Trebuchet MS"/>
          <w:color w:val="00B050"/>
          <w:sz w:val="20"/>
          <w:szCs w:val="20"/>
        </w:rPr>
        <w:tab/>
        <w:t>By submitting a Proposal, The Shortlisted Offeror agrees that:</w:t>
      </w:r>
    </w:p>
    <w:p w14:paraId="28FBAF24" w14:textId="77777777" w:rsidR="00FD4872" w:rsidRPr="00FD4872" w:rsidRDefault="00FD4872" w:rsidP="00FD4872">
      <w:pPr>
        <w:tabs>
          <w:tab w:val="left" w:pos="0"/>
        </w:tabs>
        <w:spacing w:line="252" w:lineRule="auto"/>
        <w:ind w:left="2160"/>
        <w:rPr>
          <w:rFonts w:ascii="Trebuchet MS" w:hAnsi="Trebuchet MS"/>
          <w:color w:val="00B050"/>
          <w:sz w:val="20"/>
          <w:szCs w:val="20"/>
        </w:rPr>
      </w:pPr>
      <w:r w:rsidRPr="00FD4872">
        <w:rPr>
          <w:rFonts w:ascii="Trebuchet MS" w:hAnsi="Trebuchet MS"/>
          <w:color w:val="00B050"/>
          <w:sz w:val="20"/>
          <w:szCs w:val="20"/>
        </w:rPr>
        <w:t>B.</w:t>
      </w:r>
      <w:r w:rsidRPr="00FD4872">
        <w:rPr>
          <w:rFonts w:ascii="Trebuchet MS" w:hAnsi="Trebuchet MS"/>
          <w:color w:val="00B050"/>
          <w:sz w:val="20"/>
          <w:szCs w:val="20"/>
        </w:rPr>
        <w:tab/>
        <w:t>The Department’s acceptance of the Proposal does not constitute any statement or determination as to its completeness, responsiveness, or compliance with the requirements of the RFP; and</w:t>
      </w:r>
    </w:p>
    <w:p w14:paraId="5A7ABEBC" w14:textId="77777777" w:rsidR="00FD4872" w:rsidRPr="00FD4872" w:rsidRDefault="00FD4872" w:rsidP="00FD4872">
      <w:pPr>
        <w:tabs>
          <w:tab w:val="left" w:pos="0"/>
        </w:tabs>
        <w:spacing w:line="252" w:lineRule="auto"/>
        <w:ind w:left="2160"/>
        <w:rPr>
          <w:rFonts w:ascii="Trebuchet MS" w:hAnsi="Trebuchet MS"/>
          <w:color w:val="00B050"/>
          <w:sz w:val="20"/>
          <w:szCs w:val="20"/>
        </w:rPr>
      </w:pPr>
      <w:r w:rsidRPr="00FD4872">
        <w:rPr>
          <w:rFonts w:ascii="Trebuchet MS" w:hAnsi="Trebuchet MS"/>
          <w:color w:val="00B050"/>
          <w:sz w:val="20"/>
          <w:szCs w:val="20"/>
        </w:rPr>
        <w:t>C.</w:t>
      </w:r>
      <w:r w:rsidRPr="00FD4872">
        <w:rPr>
          <w:rFonts w:ascii="Trebuchet MS" w:hAnsi="Trebuchet MS"/>
          <w:color w:val="00B050"/>
          <w:sz w:val="20"/>
          <w:szCs w:val="20"/>
        </w:rPr>
        <w:tab/>
        <w:t xml:space="preserve">in the event a substantive difference is identified before or after </w:t>
      </w:r>
      <w:proofErr w:type="gramStart"/>
      <w:r w:rsidRPr="00FD4872">
        <w:rPr>
          <w:rFonts w:ascii="Trebuchet MS" w:hAnsi="Trebuchet MS"/>
          <w:color w:val="00B050"/>
          <w:sz w:val="20"/>
          <w:szCs w:val="20"/>
        </w:rPr>
        <w:t>Award</w:t>
      </w:r>
      <w:proofErr w:type="gramEnd"/>
      <w:r w:rsidRPr="00FD4872">
        <w:rPr>
          <w:rFonts w:ascii="Trebuchet MS" w:hAnsi="Trebuchet MS"/>
          <w:color w:val="00B050"/>
          <w:sz w:val="20"/>
          <w:szCs w:val="20"/>
        </w:rPr>
        <w:t>, between the terms for the Project offered by the Shortlisted Offeror in its Proposal and any provision in the Bidding Documents, the provisions of the relevant Contract Document will prevail, and the Shortlisted Offeror will not be entitled to alter its Price Proposal, as applicable.</w:t>
      </w:r>
    </w:p>
    <w:p w14:paraId="0355A1C0" w14:textId="77777777" w:rsidR="0008018D" w:rsidRDefault="0008018D" w:rsidP="0008018D">
      <w:pPr>
        <w:pStyle w:val="ListParagraph"/>
        <w:rPr>
          <w:color w:val="0070C0"/>
        </w:rPr>
      </w:pPr>
    </w:p>
    <w:p w14:paraId="20726413" w14:textId="78A8EB3E" w:rsidR="009C7C20" w:rsidRPr="009C7C20" w:rsidRDefault="009C7C20" w:rsidP="0008018D">
      <w:pPr>
        <w:pStyle w:val="ListParagraph"/>
        <w:rPr>
          <w:color w:val="0070C0"/>
        </w:rPr>
      </w:pPr>
      <w:r w:rsidRPr="009C7C20">
        <w:rPr>
          <w:color w:val="0070C0"/>
        </w:rPr>
        <w:t>Does Part B contain bridge plans for I70 structures which reasonably adheres to the Bidding Documents and contains</w:t>
      </w:r>
    </w:p>
    <w:p w14:paraId="5F7602D8" w14:textId="77777777" w:rsidR="009C7C20" w:rsidRPr="009C7C20" w:rsidRDefault="009C7C20" w:rsidP="009C7C20">
      <w:pPr>
        <w:pStyle w:val="ListParagraph"/>
        <w:rPr>
          <w:color w:val="0070C0"/>
        </w:rPr>
      </w:pPr>
      <w:r w:rsidRPr="009C7C20">
        <w:rPr>
          <w:color w:val="0070C0"/>
        </w:rPr>
        <w:t>•</w:t>
      </w:r>
      <w:r w:rsidRPr="009C7C20">
        <w:rPr>
          <w:color w:val="0070C0"/>
        </w:rPr>
        <w:tab/>
        <w:t>preliminary site plan</w:t>
      </w:r>
    </w:p>
    <w:p w14:paraId="4D57FF6B" w14:textId="77777777" w:rsidR="009C7C20" w:rsidRPr="009C7C20" w:rsidRDefault="009C7C20" w:rsidP="009C7C20">
      <w:pPr>
        <w:pStyle w:val="ListParagraph"/>
        <w:rPr>
          <w:color w:val="0070C0"/>
        </w:rPr>
      </w:pPr>
      <w:r w:rsidRPr="009C7C20">
        <w:rPr>
          <w:color w:val="0070C0"/>
        </w:rPr>
        <w:t>•</w:t>
      </w:r>
      <w:r w:rsidRPr="009C7C20">
        <w:rPr>
          <w:color w:val="0070C0"/>
        </w:rPr>
        <w:tab/>
        <w:t>transverse section</w:t>
      </w:r>
    </w:p>
    <w:p w14:paraId="43EE9BBD" w14:textId="77777777" w:rsidR="009C7C20" w:rsidRPr="009C7C20" w:rsidRDefault="009C7C20" w:rsidP="009C7C20">
      <w:pPr>
        <w:pStyle w:val="ListParagraph"/>
        <w:rPr>
          <w:color w:val="0070C0"/>
        </w:rPr>
      </w:pPr>
      <w:r w:rsidRPr="009C7C20">
        <w:rPr>
          <w:color w:val="0070C0"/>
        </w:rPr>
        <w:t>•</w:t>
      </w:r>
      <w:r w:rsidRPr="009C7C20">
        <w:rPr>
          <w:color w:val="0070C0"/>
        </w:rPr>
        <w:tab/>
        <w:t>abutment details</w:t>
      </w:r>
    </w:p>
    <w:p w14:paraId="33D982C5" w14:textId="77777777" w:rsidR="009C7C20" w:rsidRPr="009C7C20" w:rsidRDefault="009C7C20" w:rsidP="009C7C20">
      <w:pPr>
        <w:pStyle w:val="ListParagraph"/>
        <w:rPr>
          <w:color w:val="0070C0"/>
        </w:rPr>
      </w:pPr>
      <w:r w:rsidRPr="009C7C20">
        <w:rPr>
          <w:color w:val="0070C0"/>
        </w:rPr>
        <w:t>•</w:t>
      </w:r>
      <w:r w:rsidRPr="009C7C20">
        <w:rPr>
          <w:color w:val="0070C0"/>
        </w:rPr>
        <w:tab/>
        <w:t>horizontal and vertical clearances</w:t>
      </w:r>
    </w:p>
    <w:p w14:paraId="515228C7" w14:textId="3A7A82A1" w:rsidR="009C7C20" w:rsidRPr="009C7C20" w:rsidRDefault="009C7C20" w:rsidP="009C7C20">
      <w:pPr>
        <w:pStyle w:val="ListParagraph"/>
        <w:rPr>
          <w:color w:val="0070C0"/>
        </w:rPr>
      </w:pPr>
      <w:r w:rsidRPr="009C7C20">
        <w:rPr>
          <w:color w:val="0070C0"/>
        </w:rPr>
        <w:t>•</w:t>
      </w:r>
      <w:r w:rsidRPr="009C7C20">
        <w:rPr>
          <w:color w:val="0070C0"/>
        </w:rPr>
        <w:tab/>
        <w:t>bearing details</w:t>
      </w:r>
    </w:p>
    <w:p w14:paraId="14618A44" w14:textId="5782AEEF" w:rsidR="009C7C20" w:rsidRDefault="00FD4872" w:rsidP="00D00917">
      <w:pPr>
        <w:pStyle w:val="ReviewComments"/>
        <w:rPr>
          <w:b/>
        </w:rPr>
      </w:pPr>
      <w:bookmarkStart w:id="8" w:name="_Hlk196325964"/>
      <w:r>
        <w:t>Review Notes:</w:t>
      </w:r>
      <w:r w:rsidRPr="00963CB0">
        <w:t xml:space="preserve"> </w:t>
      </w:r>
      <w:r w:rsidR="00D00917" w:rsidRPr="00D00917">
        <w:t xml:space="preserve">Approach appears to meet minimum requirements.  </w:t>
      </w:r>
      <w:bookmarkEnd w:id="8"/>
    </w:p>
    <w:p w14:paraId="61A220D5" w14:textId="0C30CD0A" w:rsidR="009622E8" w:rsidRPr="009B64B2" w:rsidRDefault="009F710E" w:rsidP="00A74962">
      <w:pPr>
        <w:pStyle w:val="ListParagraph"/>
        <w:numPr>
          <w:ilvl w:val="0"/>
          <w:numId w:val="2"/>
        </w:numPr>
        <w:rPr>
          <w:b/>
        </w:rPr>
      </w:pPr>
      <w:r w:rsidRPr="009F710E">
        <w:rPr>
          <w:b/>
        </w:rPr>
        <w:t xml:space="preserve">Conceptual Maintenance of Traffic plans illustrating conceptual phasing, anticipated access points, cross-over details (if-applicable), MOT typical sections, and MOT spot locations (including the typical section) with reduced lane (less than 11 ft) and/or shoulder widths (less than 2ft).  </w:t>
      </w:r>
    </w:p>
    <w:p w14:paraId="1C8F6636" w14:textId="77777777" w:rsidR="0008018D" w:rsidRPr="0008018D" w:rsidRDefault="0008018D" w:rsidP="0023153E">
      <w:pPr>
        <w:pStyle w:val="IntermediateDeficiency"/>
      </w:pPr>
      <w:r w:rsidRPr="0008018D">
        <w:t>Intermediate Proposal Noted Deficiencies</w:t>
      </w:r>
    </w:p>
    <w:p w14:paraId="4450DCB1" w14:textId="77777777" w:rsidR="0008018D" w:rsidRPr="0008018D" w:rsidRDefault="0008018D" w:rsidP="0023153E">
      <w:pPr>
        <w:pStyle w:val="IntermediateDeficiency"/>
      </w:pPr>
      <w:r w:rsidRPr="0008018D">
        <w:lastRenderedPageBreak/>
        <w:t>I.</w:t>
      </w:r>
      <w:r w:rsidRPr="0008018D">
        <w:tab/>
        <w:t>None</w:t>
      </w:r>
    </w:p>
    <w:p w14:paraId="47B19378" w14:textId="77777777" w:rsidR="0008018D" w:rsidRPr="0008018D" w:rsidRDefault="0008018D" w:rsidP="0023153E">
      <w:pPr>
        <w:pStyle w:val="IntermediateComment"/>
      </w:pPr>
      <w:r w:rsidRPr="0008018D">
        <w:t>Intermediate Proposal Comments</w:t>
      </w:r>
    </w:p>
    <w:p w14:paraId="027342E1" w14:textId="77777777" w:rsidR="0008018D" w:rsidRPr="0008018D" w:rsidRDefault="0008018D" w:rsidP="0023153E">
      <w:pPr>
        <w:pStyle w:val="IntermediateComment"/>
        <w:ind w:left="1440" w:firstLine="0"/>
      </w:pPr>
      <w:r w:rsidRPr="0008018D">
        <w:t>II.</w:t>
      </w:r>
      <w:r w:rsidRPr="0008018D">
        <w:tab/>
        <w:t>Ensure drop-off requirements are met during phased construction on SR-149 if barrels are utilized.</w:t>
      </w:r>
    </w:p>
    <w:p w14:paraId="1AD974E0" w14:textId="77777777" w:rsidR="0008018D" w:rsidRPr="0008018D" w:rsidRDefault="0008018D" w:rsidP="0023153E">
      <w:pPr>
        <w:pStyle w:val="IntermediateComment"/>
        <w:ind w:left="1440" w:firstLine="0"/>
      </w:pPr>
      <w:proofErr w:type="gramStart"/>
      <w:r w:rsidRPr="0008018D">
        <w:t>III.</w:t>
      </w:r>
      <w:r w:rsidRPr="0008018D">
        <w:tab/>
        <w:t>Ensure</w:t>
      </w:r>
      <w:proofErr w:type="gramEnd"/>
      <w:r w:rsidRPr="0008018D">
        <w:t xml:space="preserve"> all access is maintained to businesses and ramp, as required.  Phasing provided is general, and access phases not depicted (but not requested).</w:t>
      </w:r>
    </w:p>
    <w:p w14:paraId="68942059" w14:textId="77777777" w:rsidR="0008018D" w:rsidRDefault="0008018D" w:rsidP="0023153E">
      <w:pPr>
        <w:pStyle w:val="IntermediateComment"/>
        <w:ind w:left="1440" w:firstLine="0"/>
      </w:pPr>
      <w:r w:rsidRPr="0008018D">
        <w:t>IV.</w:t>
      </w:r>
      <w:r w:rsidRPr="0008018D">
        <w:tab/>
        <w:t>While not requested, the DBT shall ensure vertical and horizontal geometrics are within requirements.</w:t>
      </w:r>
    </w:p>
    <w:p w14:paraId="18B41483" w14:textId="08C42A36" w:rsidR="004A1B4A" w:rsidRDefault="00516ED6" w:rsidP="0008018D">
      <w:pPr>
        <w:tabs>
          <w:tab w:val="left" w:pos="0"/>
        </w:tabs>
        <w:spacing w:line="252" w:lineRule="auto"/>
        <w:ind w:left="720"/>
        <w:rPr>
          <w:color w:val="0070C0"/>
        </w:rPr>
      </w:pPr>
      <w:r w:rsidRPr="00516ED6">
        <w:rPr>
          <w:color w:val="0070C0"/>
        </w:rPr>
        <w:t>Does Part B contain Conceptual Maintenance of Traffic plans which reasonably adheres to the Bidding Documents and illustrates reasonable and realistic conceptual phasing, anticipated access points, cross-over details (if-applicable), and MOT typical sections?</w:t>
      </w:r>
      <w:r w:rsidR="00FE17ED" w:rsidRPr="00FE17ED">
        <w:rPr>
          <w:color w:val="0070C0"/>
        </w:rPr>
        <w:t>?</w:t>
      </w:r>
      <w:r w:rsidR="00FE17ED">
        <w:rPr>
          <w:color w:val="0070C0"/>
        </w:rPr>
        <w:t xml:space="preserve"> </w:t>
      </w:r>
    </w:p>
    <w:p w14:paraId="448360F2" w14:textId="090727F6" w:rsidR="00A74962" w:rsidRDefault="00FD4872" w:rsidP="00D00917">
      <w:pPr>
        <w:pStyle w:val="ReviewComments"/>
      </w:pPr>
      <w:r>
        <w:t>Review Notes:</w:t>
      </w:r>
      <w:r w:rsidRPr="00963CB0">
        <w:t xml:space="preserve"> </w:t>
      </w:r>
      <w:r w:rsidR="00D00917" w:rsidRPr="00D00917">
        <w:t xml:space="preserve">Approach appears to meet minimum requirements.  </w:t>
      </w:r>
    </w:p>
    <w:p w14:paraId="5A85F85F" w14:textId="3CBFC972" w:rsidR="00A74962" w:rsidRDefault="00A74962" w:rsidP="00A74962">
      <w:pPr>
        <w:pStyle w:val="ListParagraph"/>
        <w:numPr>
          <w:ilvl w:val="0"/>
          <w:numId w:val="2"/>
        </w:numPr>
        <w:rPr>
          <w:b/>
        </w:rPr>
      </w:pPr>
      <w:r w:rsidRPr="00A74962">
        <w:rPr>
          <w:b/>
        </w:rPr>
        <w:t>Is Part B materially consistent with Part B Intermediate Technical Proposal, clearly depict any material changes, and if so, are those material changes due to reasonable approach development or due to PTI Evaluation Response comments?</w:t>
      </w:r>
    </w:p>
    <w:p w14:paraId="4684D6AD" w14:textId="7294CA3A" w:rsidR="00D00917" w:rsidRPr="00D00917" w:rsidRDefault="00FD4872" w:rsidP="00D00917">
      <w:pPr>
        <w:pStyle w:val="ReviewComments"/>
      </w:pPr>
      <w:r>
        <w:t>Review Notes:</w:t>
      </w:r>
      <w:r w:rsidRPr="00963CB0">
        <w:t xml:space="preserve"> </w:t>
      </w:r>
      <w:r w:rsidR="00D00917" w:rsidRPr="00D00917">
        <w:t xml:space="preserve">Part is materially consistent with the Intermediate Proposals.  Revisions are mostly </w:t>
      </w:r>
      <w:proofErr w:type="gramStart"/>
      <w:r w:rsidR="00D00917" w:rsidRPr="00D00917">
        <w:t>noted</w:t>
      </w:r>
      <w:proofErr w:type="gramEnd"/>
      <w:r w:rsidR="00D00917" w:rsidRPr="00D00917">
        <w:t xml:space="preserve"> and the revisions are due to comments or required revisions.</w:t>
      </w:r>
    </w:p>
    <w:p w14:paraId="664D6F03" w14:textId="77777777" w:rsidR="003D2E63" w:rsidRDefault="003D2E63" w:rsidP="00072A00">
      <w:pPr>
        <w:pStyle w:val="ListParagraph"/>
        <w:spacing w:line="252" w:lineRule="auto"/>
        <w:ind w:left="0"/>
        <w:rPr>
          <w:rFonts w:cstheme="minorHAnsi"/>
          <w:b/>
          <w:bCs/>
        </w:rPr>
      </w:pPr>
    </w:p>
    <w:p w14:paraId="2CC2D73C" w14:textId="2B7E351B" w:rsidR="00072A00" w:rsidRPr="00072A00" w:rsidRDefault="00072A00" w:rsidP="00072A00">
      <w:pPr>
        <w:pStyle w:val="ListParagraph"/>
        <w:spacing w:line="252" w:lineRule="auto"/>
        <w:ind w:left="0"/>
        <w:rPr>
          <w:rFonts w:cstheme="minorHAnsi"/>
          <w:b/>
          <w:bCs/>
        </w:rPr>
      </w:pPr>
      <w:r w:rsidRPr="00072A00">
        <w:rPr>
          <w:rFonts w:cstheme="minorHAnsi"/>
          <w:b/>
          <w:bCs/>
        </w:rPr>
        <w:t xml:space="preserve">PART </w:t>
      </w:r>
      <w:r>
        <w:rPr>
          <w:rFonts w:cstheme="minorHAnsi"/>
          <w:b/>
          <w:bCs/>
        </w:rPr>
        <w:t>B</w:t>
      </w:r>
      <w:r w:rsidRPr="00072A00">
        <w:rPr>
          <w:rFonts w:cstheme="minorHAnsi"/>
          <w:b/>
          <w:bCs/>
        </w:rPr>
        <w:t xml:space="preserve"> EVALUTION RESPONSE: </w:t>
      </w:r>
      <w:r w:rsidR="005D18ED" w:rsidRPr="00316838">
        <w:rPr>
          <w:rStyle w:val="ReviewCommentsChar"/>
          <w:b/>
          <w:bCs/>
        </w:rPr>
        <w:t>Pass</w:t>
      </w:r>
    </w:p>
    <w:p w14:paraId="0CC3614A" w14:textId="7A3C97BD" w:rsidR="0041706B" w:rsidRPr="0041706B" w:rsidRDefault="009622E8" w:rsidP="00394807">
      <w:pPr>
        <w:shd w:val="clear" w:color="auto" w:fill="D9D9D9" w:themeFill="background1" w:themeFillShade="D9"/>
        <w:tabs>
          <w:tab w:val="left" w:pos="900"/>
        </w:tabs>
        <w:spacing w:before="240" w:line="252" w:lineRule="auto"/>
        <w:ind w:left="907" w:hanging="907"/>
        <w:rPr>
          <w:b/>
          <w:bCs/>
        </w:rPr>
      </w:pPr>
      <w:r>
        <w:rPr>
          <w:b/>
          <w:bCs/>
        </w:rPr>
        <w:t xml:space="preserve">Part C: </w:t>
      </w:r>
      <w:r w:rsidR="005370B3" w:rsidRPr="005370B3">
        <w:rPr>
          <w:b/>
          <w:bCs/>
        </w:rPr>
        <w:t>DRAFT DBE Open-Ended Performance Plan</w:t>
      </w:r>
    </w:p>
    <w:p w14:paraId="498F6CBB" w14:textId="084CC498" w:rsidR="00F022BC" w:rsidRPr="00394807" w:rsidRDefault="00A77283" w:rsidP="00394807">
      <w:pPr>
        <w:tabs>
          <w:tab w:val="left" w:pos="0"/>
        </w:tabs>
        <w:spacing w:line="252" w:lineRule="auto"/>
        <w:rPr>
          <w:rFonts w:cstheme="minorHAnsi"/>
        </w:rPr>
      </w:pPr>
      <w:r w:rsidRPr="00394807">
        <w:rPr>
          <w:rFonts w:cstheme="minorHAnsi"/>
        </w:rPr>
        <w:t xml:space="preserve">The Shortlisted Offeror shall submit a draft DBE Open-Ended Performance Plan (OEPP) in accordance with requirements of the </w:t>
      </w:r>
      <w:hyperlink r:id="rId11" w:history="1">
        <w:r w:rsidRPr="00C5183A">
          <w:t>Proposal Note Special - DBE OPEN-ENDED PERFORMANCE PLAN (OEPP),</w:t>
        </w:r>
      </w:hyperlink>
      <w:r w:rsidRPr="00394807">
        <w:rPr>
          <w:rFonts w:cstheme="minorHAnsi"/>
        </w:rPr>
        <w:t xml:space="preserve"> Part B (DBE OPEN-ENDED PERFORMANCE PLAN REQUIREMENTS) Special Proposal Note (aka. OEPP Note)</w:t>
      </w:r>
      <w:r w:rsidR="00F022BC" w:rsidRPr="00394807">
        <w:rPr>
          <w:rFonts w:cstheme="minorHAnsi"/>
        </w:rPr>
        <w:t xml:space="preserve">.  </w:t>
      </w:r>
      <w:r w:rsidR="001B218A">
        <w:rPr>
          <w:rFonts w:cstheme="minorHAnsi"/>
        </w:rPr>
        <w:t>Refer to specific r</w:t>
      </w:r>
      <w:r w:rsidR="00F022BC" w:rsidRPr="00394807">
        <w:rPr>
          <w:rFonts w:cstheme="minorHAnsi"/>
        </w:rPr>
        <w:t>equirements per PN 97</w:t>
      </w:r>
      <w:r w:rsidR="001B218A">
        <w:rPr>
          <w:rFonts w:cstheme="minorHAnsi"/>
        </w:rPr>
        <w:t>.  R</w:t>
      </w:r>
      <w:r w:rsidR="00F022BC" w:rsidRPr="00394807">
        <w:rPr>
          <w:rFonts w:cstheme="minorHAnsi"/>
        </w:rPr>
        <w:t xml:space="preserve">evisions in accordance </w:t>
      </w:r>
      <w:proofErr w:type="gramStart"/>
      <w:r w:rsidR="00F022BC" w:rsidRPr="00394807">
        <w:rPr>
          <w:rFonts w:cstheme="minorHAnsi"/>
        </w:rPr>
        <w:t>of</w:t>
      </w:r>
      <w:proofErr w:type="gramEnd"/>
      <w:r w:rsidR="00F022BC" w:rsidRPr="00394807">
        <w:rPr>
          <w:rFonts w:cstheme="minorHAnsi"/>
        </w:rPr>
        <w:t xml:space="preserve"> the ITO</w:t>
      </w:r>
      <w:r w:rsidR="001B218A">
        <w:rPr>
          <w:rFonts w:cstheme="minorHAnsi"/>
        </w:rPr>
        <w:t xml:space="preserve"> are also included below</w:t>
      </w:r>
      <w:r w:rsidR="00F022BC" w:rsidRPr="00394807">
        <w:rPr>
          <w:rFonts w:cstheme="minorHAnsi"/>
        </w:rPr>
        <w:t xml:space="preserve">.  </w:t>
      </w:r>
      <w:r w:rsidRPr="00394807">
        <w:rPr>
          <w:rFonts w:cstheme="minorHAnsi"/>
        </w:rPr>
        <w:t xml:space="preserve"> </w:t>
      </w:r>
    </w:p>
    <w:p w14:paraId="221D827D" w14:textId="25CA1DFD" w:rsidR="00A77283" w:rsidRPr="009B64B2" w:rsidRDefault="00394807" w:rsidP="007811EF">
      <w:pPr>
        <w:numPr>
          <w:ilvl w:val="0"/>
          <w:numId w:val="8"/>
        </w:numPr>
        <w:tabs>
          <w:tab w:val="left" w:pos="0"/>
        </w:tabs>
        <w:spacing w:line="252" w:lineRule="auto"/>
        <w:ind w:left="720"/>
        <w:rPr>
          <w:rFonts w:cstheme="minorHAnsi"/>
          <w:b/>
        </w:rPr>
      </w:pPr>
      <w:r w:rsidRPr="009B64B2">
        <w:rPr>
          <w:rFonts w:cstheme="minorHAnsi"/>
          <w:b/>
        </w:rPr>
        <w:t>OEPP Part 1: DBE Utilization Commitment</w:t>
      </w:r>
    </w:p>
    <w:p w14:paraId="17BE1249" w14:textId="454EFB35" w:rsidR="00A77283" w:rsidRDefault="00394807" w:rsidP="009B64B2">
      <w:pPr>
        <w:tabs>
          <w:tab w:val="left" w:pos="0"/>
        </w:tabs>
        <w:spacing w:line="252" w:lineRule="auto"/>
        <w:ind w:left="720"/>
        <w:rPr>
          <w:rFonts w:cstheme="minorHAnsi"/>
        </w:rPr>
      </w:pPr>
      <w:bookmarkStart w:id="9" w:name="_Hlk180676176"/>
      <w:r w:rsidRPr="00394807">
        <w:rPr>
          <w:rFonts w:cstheme="minorHAnsi"/>
        </w:rPr>
        <w:t xml:space="preserve">Revision per the ITO: </w:t>
      </w:r>
      <w:r w:rsidR="00A77283" w:rsidRPr="00394807">
        <w:rPr>
          <w:rFonts w:cstheme="minorHAnsi"/>
        </w:rPr>
        <w:t>OEPP Note Section 1) OEPP Part 1: DBE Utilization Commitment</w:t>
      </w:r>
      <w:r w:rsidRPr="00394807">
        <w:rPr>
          <w:rFonts w:cstheme="minorHAnsi"/>
        </w:rPr>
        <w:t xml:space="preserve"> - t</w:t>
      </w:r>
      <w:r w:rsidR="00A77283" w:rsidRPr="00394807">
        <w:rPr>
          <w:rFonts w:cstheme="minorHAnsi"/>
        </w:rPr>
        <w:t>he date and signature of the Company’s signatory shall be omitted.</w:t>
      </w:r>
    </w:p>
    <w:p w14:paraId="10EAE4C5" w14:textId="5B8DF7BF" w:rsidR="0008018D" w:rsidRPr="0008018D" w:rsidRDefault="0008018D" w:rsidP="0023153E">
      <w:pPr>
        <w:pStyle w:val="IntermediateDeficiency"/>
      </w:pPr>
      <w:bookmarkStart w:id="10" w:name="_Hlk188348225"/>
      <w:r w:rsidRPr="0008018D">
        <w:t>Intermediate Proposal</w:t>
      </w:r>
      <w:r w:rsidR="00740FCE">
        <w:t xml:space="preserve"> </w:t>
      </w:r>
      <w:r w:rsidRPr="0008018D">
        <w:t>Noted Deficiencies</w:t>
      </w:r>
    </w:p>
    <w:p w14:paraId="1E571B22" w14:textId="77777777" w:rsidR="0008018D" w:rsidRPr="0008018D" w:rsidRDefault="0008018D" w:rsidP="0023153E">
      <w:pPr>
        <w:pStyle w:val="IntermediateDeficiency"/>
      </w:pPr>
      <w:r w:rsidRPr="0008018D">
        <w:t>I.</w:t>
      </w:r>
      <w:r w:rsidRPr="0008018D">
        <w:tab/>
        <w:t>None</w:t>
      </w:r>
    </w:p>
    <w:p w14:paraId="0EB8985C" w14:textId="77777777" w:rsidR="0008018D" w:rsidRPr="0008018D" w:rsidRDefault="0008018D" w:rsidP="0023153E">
      <w:pPr>
        <w:pStyle w:val="IntermediateComment"/>
      </w:pPr>
      <w:r w:rsidRPr="0008018D">
        <w:t>Intermediate Proposal Comments</w:t>
      </w:r>
    </w:p>
    <w:p w14:paraId="78A38B0C" w14:textId="351A3E9A" w:rsidR="0008018D" w:rsidRPr="0008018D" w:rsidRDefault="0008018D" w:rsidP="0023153E">
      <w:pPr>
        <w:pStyle w:val="IntermediateComment"/>
      </w:pPr>
      <w:r w:rsidRPr="0008018D">
        <w:t>None</w:t>
      </w:r>
    </w:p>
    <w:p w14:paraId="4FD44A64" w14:textId="202CFAF0" w:rsidR="004D681C" w:rsidRPr="0008018D" w:rsidRDefault="004D681C" w:rsidP="0008018D">
      <w:pPr>
        <w:tabs>
          <w:tab w:val="left" w:pos="720"/>
        </w:tabs>
        <w:spacing w:line="252" w:lineRule="auto"/>
        <w:ind w:left="720"/>
        <w:rPr>
          <w:color w:val="0070C0"/>
        </w:rPr>
      </w:pPr>
      <w:r w:rsidRPr="0008018D">
        <w:rPr>
          <w:color w:val="0070C0"/>
        </w:rPr>
        <w:t xml:space="preserve">Does Part </w:t>
      </w:r>
      <w:r w:rsidR="00A74962" w:rsidRPr="0008018D">
        <w:rPr>
          <w:color w:val="0070C0"/>
        </w:rPr>
        <w:t>C</w:t>
      </w:r>
      <w:r w:rsidRPr="0008018D">
        <w:rPr>
          <w:color w:val="0070C0"/>
        </w:rPr>
        <w:t xml:space="preserve"> contain a Draft OEPP Section 1 properly completed (except for a date and company officer signature)? </w:t>
      </w:r>
    </w:p>
    <w:p w14:paraId="3A79972A" w14:textId="511F064F" w:rsidR="005B26D1" w:rsidRPr="005962C8" w:rsidRDefault="00FD4872" w:rsidP="00C205FF">
      <w:pPr>
        <w:pStyle w:val="ReviewComments"/>
        <w:ind w:firstLine="720"/>
      </w:pPr>
      <w:r>
        <w:t>Review Notes:</w:t>
      </w:r>
      <w:r w:rsidRPr="00963CB0">
        <w:t xml:space="preserve"> </w:t>
      </w:r>
      <w:r w:rsidR="00D00917">
        <w:t>M</w:t>
      </w:r>
      <w:r w:rsidR="00D00917" w:rsidRPr="00D00917">
        <w:t>eet</w:t>
      </w:r>
      <w:r w:rsidR="00D00917">
        <w:t>s</w:t>
      </w:r>
      <w:r w:rsidR="00D00917" w:rsidRPr="00D00917">
        <w:t xml:space="preserve"> minimum requirements</w:t>
      </w:r>
      <w:r w:rsidR="00D00917">
        <w:t>.</w:t>
      </w:r>
    </w:p>
    <w:p w14:paraId="0E680A19" w14:textId="1DBA9EB5" w:rsidR="00394807" w:rsidRPr="009B64B2" w:rsidRDefault="00394807" w:rsidP="007811EF">
      <w:pPr>
        <w:numPr>
          <w:ilvl w:val="0"/>
          <w:numId w:val="8"/>
        </w:numPr>
        <w:tabs>
          <w:tab w:val="left" w:pos="0"/>
        </w:tabs>
        <w:spacing w:line="252" w:lineRule="auto"/>
        <w:ind w:left="720"/>
        <w:rPr>
          <w:rFonts w:cstheme="minorHAnsi"/>
          <w:b/>
        </w:rPr>
      </w:pPr>
      <w:bookmarkStart w:id="11" w:name="_Hlk178175858"/>
      <w:bookmarkEnd w:id="10"/>
      <w:r w:rsidRPr="009B64B2">
        <w:rPr>
          <w:rFonts w:cstheme="minorHAnsi"/>
          <w:b/>
        </w:rPr>
        <w:t xml:space="preserve">OEPP Part 2: </w:t>
      </w:r>
      <w:bookmarkStart w:id="12" w:name="_Hlk178175820"/>
      <w:r w:rsidRPr="009B64B2">
        <w:rPr>
          <w:rFonts w:cstheme="minorHAnsi"/>
          <w:b/>
        </w:rPr>
        <w:t>DBE Utilization Manager</w:t>
      </w:r>
      <w:bookmarkEnd w:id="11"/>
      <w:bookmarkEnd w:id="12"/>
    </w:p>
    <w:p w14:paraId="242696D4" w14:textId="77777777" w:rsidR="00394807" w:rsidRPr="00394807" w:rsidRDefault="00394807" w:rsidP="00394807">
      <w:pPr>
        <w:tabs>
          <w:tab w:val="left" w:pos="0"/>
        </w:tabs>
        <w:spacing w:line="252" w:lineRule="auto"/>
        <w:ind w:left="720"/>
        <w:rPr>
          <w:rFonts w:cstheme="minorHAnsi"/>
        </w:rPr>
      </w:pPr>
      <w:r w:rsidRPr="00394807">
        <w:rPr>
          <w:rFonts w:cstheme="minorHAnsi"/>
        </w:rPr>
        <w:lastRenderedPageBreak/>
        <w:t>The DBE Utilization Manager shall be responsible for DBE outreach, monitoring DBE utilization, DBE utilization reporting, DBE compliance, and updating the OEPP.  The OEPP shall include the DBE Utilization Manager’s resume.  The DBE Utilization Manager shall be employed by the Contractor and empowered to represent the Contractor in DBE contractual issues. The DBE Utilization Manager is a Key Personnel and shall report to the Contractor Project Manager or higher officer within the Contractor’s organization.</w:t>
      </w:r>
    </w:p>
    <w:p w14:paraId="7774F9DC" w14:textId="77777777" w:rsidR="00394807" w:rsidRPr="00394807" w:rsidRDefault="00394807" w:rsidP="00394807">
      <w:pPr>
        <w:spacing w:after="0" w:line="252" w:lineRule="auto"/>
        <w:ind w:left="720"/>
        <w:jc w:val="both"/>
        <w:rPr>
          <w:rFonts w:cstheme="minorHAnsi"/>
        </w:rPr>
      </w:pPr>
      <w:bookmarkStart w:id="13" w:name="_Hlk188885078"/>
      <w:r w:rsidRPr="00394807">
        <w:rPr>
          <w:rFonts w:cstheme="minorHAnsi"/>
        </w:rPr>
        <w:t>Minimum requirements of the DBE Utilization Manager include:</w:t>
      </w:r>
    </w:p>
    <w:bookmarkEnd w:id="13"/>
    <w:p w14:paraId="53677695" w14:textId="77777777" w:rsidR="000E5671" w:rsidRPr="000E5671" w:rsidRDefault="000E5671" w:rsidP="000E5671">
      <w:pPr>
        <w:pStyle w:val="ListParagraph"/>
        <w:numPr>
          <w:ilvl w:val="0"/>
          <w:numId w:val="25"/>
        </w:numPr>
        <w:tabs>
          <w:tab w:val="left" w:pos="0"/>
        </w:tabs>
        <w:spacing w:after="0" w:line="252" w:lineRule="auto"/>
        <w:ind w:left="1080"/>
        <w:rPr>
          <w:rFonts w:cstheme="minorHAnsi"/>
        </w:rPr>
      </w:pPr>
      <w:r w:rsidRPr="000E5671">
        <w:rPr>
          <w:rFonts w:cstheme="minorHAnsi"/>
        </w:rPr>
        <w:t>5 years minimum of demonstrated experience with a background and understanding of DBE, Commercially Useful Function (CUF), Federal Contract Compliance requirements, and EEO requirements.</w:t>
      </w:r>
    </w:p>
    <w:p w14:paraId="433D0958" w14:textId="77777777" w:rsidR="000E5671" w:rsidRPr="000E5671" w:rsidRDefault="000E5671" w:rsidP="000E5671">
      <w:pPr>
        <w:pStyle w:val="ListParagraph"/>
        <w:numPr>
          <w:ilvl w:val="0"/>
          <w:numId w:val="25"/>
        </w:numPr>
        <w:tabs>
          <w:tab w:val="left" w:pos="0"/>
        </w:tabs>
        <w:spacing w:after="0" w:line="252" w:lineRule="auto"/>
        <w:ind w:left="1080"/>
        <w:rPr>
          <w:rFonts w:cstheme="minorHAnsi"/>
        </w:rPr>
      </w:pPr>
      <w:r w:rsidRPr="000E5671">
        <w:rPr>
          <w:rFonts w:cstheme="minorHAnsi"/>
        </w:rPr>
        <w:t>Experience with the management of federally funded projects, preferably transportation with preferably DBE outreach, DBE recruitment, and DBE development.</w:t>
      </w:r>
    </w:p>
    <w:p w14:paraId="179C5F4B" w14:textId="77777777" w:rsidR="000E5671" w:rsidRPr="000E5671" w:rsidRDefault="000E5671" w:rsidP="000E5671">
      <w:pPr>
        <w:pStyle w:val="ListParagraph"/>
        <w:numPr>
          <w:ilvl w:val="0"/>
          <w:numId w:val="25"/>
        </w:numPr>
        <w:tabs>
          <w:tab w:val="left" w:pos="0"/>
        </w:tabs>
        <w:spacing w:after="0" w:line="252" w:lineRule="auto"/>
        <w:ind w:left="1080"/>
        <w:rPr>
          <w:rFonts w:cstheme="minorHAnsi"/>
        </w:rPr>
      </w:pPr>
      <w:r w:rsidRPr="000E5671">
        <w:rPr>
          <w:rFonts w:cstheme="minorHAnsi"/>
        </w:rPr>
        <w:t xml:space="preserve">Experience with establishing DBE relationships and/or currently have established relationships with the regional DBE community. </w:t>
      </w:r>
    </w:p>
    <w:p w14:paraId="3AAEA520" w14:textId="77777777" w:rsidR="00370340" w:rsidRPr="00394807" w:rsidRDefault="00370340" w:rsidP="009B64B2">
      <w:pPr>
        <w:tabs>
          <w:tab w:val="left" w:pos="0"/>
        </w:tabs>
        <w:spacing w:after="0" w:line="252" w:lineRule="auto"/>
        <w:ind w:left="1080"/>
        <w:rPr>
          <w:rFonts w:cstheme="minorHAnsi"/>
        </w:rPr>
      </w:pPr>
    </w:p>
    <w:p w14:paraId="5D8C322D" w14:textId="77777777" w:rsidR="00740FCE" w:rsidRPr="00740FCE" w:rsidRDefault="00740FCE" w:rsidP="0023153E">
      <w:pPr>
        <w:pStyle w:val="IntermediateDeficiency"/>
      </w:pPr>
      <w:bookmarkStart w:id="14" w:name="_Hlk178175907"/>
      <w:r w:rsidRPr="00740FCE">
        <w:t>Intermediate Proposal Noted Deficiencies</w:t>
      </w:r>
    </w:p>
    <w:p w14:paraId="666DCD59" w14:textId="77777777" w:rsidR="00740FCE" w:rsidRPr="00740FCE" w:rsidRDefault="00740FCE" w:rsidP="0023153E">
      <w:pPr>
        <w:pStyle w:val="IntermediateDeficiency"/>
      </w:pPr>
      <w:r w:rsidRPr="00740FCE">
        <w:t>III.</w:t>
      </w:r>
      <w:r w:rsidRPr="00740FCE">
        <w:tab/>
        <w:t>None</w:t>
      </w:r>
    </w:p>
    <w:p w14:paraId="1D6BC9D8" w14:textId="77777777" w:rsidR="00740FCE" w:rsidRPr="00740FCE" w:rsidRDefault="00740FCE" w:rsidP="0023153E">
      <w:pPr>
        <w:pStyle w:val="IntermediateComment"/>
      </w:pPr>
      <w:r w:rsidRPr="00740FCE">
        <w:t>Intermediate Proposal Comments</w:t>
      </w:r>
    </w:p>
    <w:p w14:paraId="22AE81DE" w14:textId="10E8A3FD" w:rsidR="00740FCE" w:rsidRDefault="00740FCE" w:rsidP="00D00917">
      <w:pPr>
        <w:pStyle w:val="IntermediateComment"/>
        <w:numPr>
          <w:ilvl w:val="0"/>
          <w:numId w:val="28"/>
        </w:numPr>
      </w:pPr>
      <w:r w:rsidRPr="00740FCE">
        <w:t>The resume did not clearly demonstrate a background with DBE utilization reporting nor DBE compliance assurance.  Assistance with these items can be supplemented with other roles, if necessary.  Consider identifying other supporting personnel.</w:t>
      </w:r>
    </w:p>
    <w:p w14:paraId="20059317" w14:textId="4D8868EB" w:rsidR="00D00917" w:rsidRDefault="00D00917" w:rsidP="00E525F0">
      <w:pPr>
        <w:pStyle w:val="ReviewComments"/>
        <w:ind w:left="1440" w:firstLine="720"/>
      </w:pPr>
      <w:r>
        <w:t>EK: No revisions noted.</w:t>
      </w:r>
    </w:p>
    <w:p w14:paraId="50F0B728" w14:textId="4F0234C0" w:rsidR="005B26D1" w:rsidRDefault="004D681C" w:rsidP="00740FCE">
      <w:pPr>
        <w:tabs>
          <w:tab w:val="left" w:pos="720"/>
        </w:tabs>
        <w:spacing w:line="252" w:lineRule="auto"/>
        <w:ind w:left="720"/>
        <w:rPr>
          <w:color w:val="0070C0"/>
        </w:rPr>
      </w:pPr>
      <w:bookmarkStart w:id="15" w:name="_Hlk196218282"/>
      <w:r w:rsidRPr="004D681C">
        <w:rPr>
          <w:color w:val="0070C0"/>
        </w:rPr>
        <w:t xml:space="preserve">Does Part </w:t>
      </w:r>
      <w:r w:rsidR="00A74962">
        <w:rPr>
          <w:color w:val="0070C0"/>
        </w:rPr>
        <w:t>C</w:t>
      </w:r>
      <w:r w:rsidRPr="004D681C">
        <w:rPr>
          <w:color w:val="0070C0"/>
        </w:rPr>
        <w:t xml:space="preserve"> contain a Draft OEPP Section 2 identifying a DBE Utilization Manager who meets the minimum requirements?</w:t>
      </w:r>
    </w:p>
    <w:p w14:paraId="3DAF50E6" w14:textId="2E41ECA0" w:rsidR="005B26D1" w:rsidRPr="005962C8" w:rsidRDefault="00FD4872" w:rsidP="00C205FF">
      <w:pPr>
        <w:pStyle w:val="ReviewComments"/>
      </w:pPr>
      <w:r>
        <w:t>Review Notes:</w:t>
      </w:r>
      <w:r w:rsidRPr="00963CB0">
        <w:t xml:space="preserve"> </w:t>
      </w:r>
      <w:r w:rsidR="00E525F0" w:rsidRPr="00E525F0">
        <w:t xml:space="preserve">Meets minimum requirements. </w:t>
      </w:r>
    </w:p>
    <w:bookmarkEnd w:id="15"/>
    <w:p w14:paraId="7AF0B62B" w14:textId="6DE1EF85" w:rsidR="00394807" w:rsidRPr="009B64B2" w:rsidRDefault="00394807" w:rsidP="007811EF">
      <w:pPr>
        <w:numPr>
          <w:ilvl w:val="0"/>
          <w:numId w:val="8"/>
        </w:numPr>
        <w:tabs>
          <w:tab w:val="left" w:pos="0"/>
        </w:tabs>
        <w:spacing w:line="252" w:lineRule="auto"/>
        <w:ind w:left="720"/>
        <w:rPr>
          <w:rFonts w:cstheme="minorHAnsi"/>
          <w:b/>
        </w:rPr>
      </w:pPr>
      <w:r w:rsidRPr="009B64B2">
        <w:rPr>
          <w:rFonts w:cstheme="minorHAnsi"/>
          <w:b/>
        </w:rPr>
        <w:t>OEPP Part 3: DBE Goal Attainment Reporting</w:t>
      </w:r>
      <w:bookmarkEnd w:id="14"/>
    </w:p>
    <w:p w14:paraId="6A15E882" w14:textId="77777777" w:rsidR="00740FCE" w:rsidRPr="00740FCE" w:rsidRDefault="00740FCE" w:rsidP="0023153E">
      <w:pPr>
        <w:pStyle w:val="IntermediateDeficiency"/>
      </w:pPr>
      <w:r w:rsidRPr="00740FCE">
        <w:t>Intermediate Proposal Noted Deficiencies</w:t>
      </w:r>
    </w:p>
    <w:p w14:paraId="6585B4F7" w14:textId="77777777" w:rsidR="00740FCE" w:rsidRPr="00740FCE" w:rsidRDefault="00740FCE" w:rsidP="0023153E">
      <w:pPr>
        <w:pStyle w:val="IntermediateDeficiency"/>
      </w:pPr>
      <w:r w:rsidRPr="00740FCE">
        <w:t>V.</w:t>
      </w:r>
      <w:r w:rsidRPr="00740FCE">
        <w:tab/>
        <w:t xml:space="preserve">None </w:t>
      </w:r>
    </w:p>
    <w:p w14:paraId="557C5D97" w14:textId="77777777" w:rsidR="00740FCE" w:rsidRPr="00740FCE" w:rsidRDefault="00740FCE" w:rsidP="0023153E">
      <w:pPr>
        <w:pStyle w:val="IntermediateComment"/>
      </w:pPr>
      <w:r w:rsidRPr="00740FCE">
        <w:t>Comments</w:t>
      </w:r>
    </w:p>
    <w:p w14:paraId="49A7BF49" w14:textId="77777777" w:rsidR="00740FCE" w:rsidRDefault="00740FCE" w:rsidP="0023153E">
      <w:pPr>
        <w:pStyle w:val="IntermediateComment"/>
      </w:pPr>
      <w:r w:rsidRPr="00740FCE">
        <w:t>VI.</w:t>
      </w:r>
      <w:r w:rsidRPr="00740FCE">
        <w:tab/>
        <w:t>None</w:t>
      </w:r>
    </w:p>
    <w:p w14:paraId="240E0B9C" w14:textId="1199859E" w:rsidR="004D681C" w:rsidRDefault="004D681C" w:rsidP="00740FCE">
      <w:pPr>
        <w:tabs>
          <w:tab w:val="left" w:pos="720"/>
        </w:tabs>
        <w:spacing w:line="252" w:lineRule="auto"/>
        <w:ind w:left="720"/>
        <w:rPr>
          <w:color w:val="0070C0"/>
        </w:rPr>
      </w:pPr>
      <w:r w:rsidRPr="004D681C">
        <w:rPr>
          <w:color w:val="0070C0"/>
        </w:rPr>
        <w:t xml:space="preserve">Does Part </w:t>
      </w:r>
      <w:r w:rsidR="00A74962">
        <w:rPr>
          <w:color w:val="0070C0"/>
        </w:rPr>
        <w:t>C</w:t>
      </w:r>
      <w:r w:rsidRPr="004D681C">
        <w:rPr>
          <w:color w:val="0070C0"/>
        </w:rPr>
        <w:t xml:space="preserve"> contain a Draft OEPP Section 3 which reasonably describes the management methodology and provides all Minimum Requirements as listed?</w:t>
      </w:r>
    </w:p>
    <w:p w14:paraId="4CEDE25E" w14:textId="321F8D7E" w:rsidR="005B26D1" w:rsidRPr="005962C8" w:rsidRDefault="00FD4872" w:rsidP="00C205FF">
      <w:pPr>
        <w:pStyle w:val="ReviewComments"/>
      </w:pPr>
      <w:r>
        <w:t>Review Notes:</w:t>
      </w:r>
      <w:r w:rsidRPr="00963CB0">
        <w:t xml:space="preserve"> </w:t>
      </w:r>
      <w:r w:rsidR="00E525F0" w:rsidRPr="00E525F0">
        <w:t xml:space="preserve">Meets minimum requirements. </w:t>
      </w:r>
    </w:p>
    <w:p w14:paraId="417F1DD1" w14:textId="77777777" w:rsidR="00394807" w:rsidRPr="009B64B2" w:rsidRDefault="00394807" w:rsidP="007811EF">
      <w:pPr>
        <w:numPr>
          <w:ilvl w:val="0"/>
          <w:numId w:val="8"/>
        </w:numPr>
        <w:tabs>
          <w:tab w:val="left" w:pos="0"/>
        </w:tabs>
        <w:spacing w:line="252" w:lineRule="auto"/>
        <w:ind w:left="720"/>
        <w:rPr>
          <w:rFonts w:cstheme="minorHAnsi"/>
          <w:b/>
        </w:rPr>
      </w:pPr>
      <w:r w:rsidRPr="009B64B2">
        <w:rPr>
          <w:rFonts w:cstheme="minorHAnsi"/>
          <w:b/>
        </w:rPr>
        <w:t>OEPP Part 4: Good Faith Efforts (GFEs)</w:t>
      </w:r>
    </w:p>
    <w:p w14:paraId="265318EB" w14:textId="77777777" w:rsidR="00740FCE" w:rsidRPr="00740FCE" w:rsidRDefault="00740FCE" w:rsidP="0023153E">
      <w:pPr>
        <w:pStyle w:val="IntermediateDeficiency"/>
      </w:pPr>
      <w:r w:rsidRPr="00740FCE">
        <w:t>Intermediate Proposal Noted Deficiencies</w:t>
      </w:r>
    </w:p>
    <w:p w14:paraId="5CEFA970" w14:textId="77777777" w:rsidR="00740FCE" w:rsidRPr="00740FCE" w:rsidRDefault="00740FCE" w:rsidP="0023153E">
      <w:pPr>
        <w:pStyle w:val="IntermediateDeficiency"/>
      </w:pPr>
      <w:r w:rsidRPr="00740FCE">
        <w:t>VII.</w:t>
      </w:r>
      <w:r w:rsidRPr="00740FCE">
        <w:tab/>
        <w:t>None</w:t>
      </w:r>
    </w:p>
    <w:p w14:paraId="7144251F" w14:textId="77777777" w:rsidR="00740FCE" w:rsidRPr="00740FCE" w:rsidRDefault="00740FCE" w:rsidP="0023153E">
      <w:pPr>
        <w:pStyle w:val="IntermediateComment"/>
      </w:pPr>
      <w:r w:rsidRPr="00740FCE">
        <w:t>Intermediate Proposal Comments</w:t>
      </w:r>
    </w:p>
    <w:p w14:paraId="516A7933" w14:textId="77777777" w:rsidR="00740FCE" w:rsidRDefault="00740FCE" w:rsidP="0023153E">
      <w:pPr>
        <w:pStyle w:val="IntermediateComment"/>
      </w:pPr>
      <w:r w:rsidRPr="00740FCE">
        <w:lastRenderedPageBreak/>
        <w:t>VIII.</w:t>
      </w:r>
      <w:r w:rsidRPr="00740FCE">
        <w:tab/>
        <w:t>Note: Section addressed, however, was named as “Part 5”.</w:t>
      </w:r>
    </w:p>
    <w:p w14:paraId="40078993" w14:textId="7F83ECAB" w:rsidR="00E525F0" w:rsidRDefault="00FD4872" w:rsidP="00E525F0">
      <w:pPr>
        <w:pStyle w:val="ReviewComments"/>
        <w:ind w:firstLine="720"/>
      </w:pPr>
      <w:r>
        <w:t>Review Notes:</w:t>
      </w:r>
      <w:r w:rsidRPr="00963CB0">
        <w:t xml:space="preserve"> </w:t>
      </w:r>
      <w:r w:rsidR="00E525F0">
        <w:t>Correction made.</w:t>
      </w:r>
    </w:p>
    <w:p w14:paraId="47B5E3EF" w14:textId="652B83C1" w:rsidR="004D681C" w:rsidRDefault="004D681C" w:rsidP="00740FCE">
      <w:pPr>
        <w:tabs>
          <w:tab w:val="left" w:pos="720"/>
        </w:tabs>
        <w:spacing w:line="252" w:lineRule="auto"/>
        <w:ind w:left="720"/>
        <w:rPr>
          <w:color w:val="0070C0"/>
        </w:rPr>
      </w:pPr>
      <w:r w:rsidRPr="004D681C">
        <w:rPr>
          <w:color w:val="0070C0"/>
        </w:rPr>
        <w:t xml:space="preserve">Does Part </w:t>
      </w:r>
      <w:r w:rsidR="00A74962">
        <w:rPr>
          <w:color w:val="0070C0"/>
        </w:rPr>
        <w:t>C</w:t>
      </w:r>
      <w:r w:rsidRPr="004D681C">
        <w:rPr>
          <w:color w:val="0070C0"/>
        </w:rPr>
        <w:t xml:space="preserve"> contain a Draft OEPP Section 4 which reasonably describes the methodology for documenting DBE goal Good Faith Efforts (GFE) and provides all minimum requirements as listed?</w:t>
      </w:r>
    </w:p>
    <w:p w14:paraId="32DB757D" w14:textId="031B4A6B" w:rsidR="005B26D1" w:rsidRPr="005962C8" w:rsidRDefault="00FD4872" w:rsidP="005B26D1">
      <w:pPr>
        <w:tabs>
          <w:tab w:val="left" w:pos="0"/>
        </w:tabs>
        <w:spacing w:line="252" w:lineRule="auto"/>
        <w:ind w:left="1080"/>
        <w:rPr>
          <w:color w:val="00B050"/>
        </w:rPr>
      </w:pPr>
      <w:r w:rsidRPr="00C205FF">
        <w:rPr>
          <w:rStyle w:val="ReviewCommentsChar"/>
        </w:rPr>
        <w:t xml:space="preserve">Review Notes: </w:t>
      </w:r>
      <w:r w:rsidR="00E525F0" w:rsidRPr="00C205FF">
        <w:rPr>
          <w:rStyle w:val="ReviewCommentsChar"/>
        </w:rPr>
        <w:t>Meets minimum requirements</w:t>
      </w:r>
      <w:r w:rsidR="00E525F0" w:rsidRPr="00E525F0">
        <w:rPr>
          <w:color w:val="00B050"/>
        </w:rPr>
        <w:t xml:space="preserve">. </w:t>
      </w:r>
    </w:p>
    <w:p w14:paraId="546EB3CA" w14:textId="77777777" w:rsidR="00394807" w:rsidRPr="009B64B2" w:rsidRDefault="00394807" w:rsidP="007811EF">
      <w:pPr>
        <w:numPr>
          <w:ilvl w:val="0"/>
          <w:numId w:val="8"/>
        </w:numPr>
        <w:tabs>
          <w:tab w:val="left" w:pos="0"/>
        </w:tabs>
        <w:spacing w:line="252" w:lineRule="auto"/>
        <w:ind w:left="720"/>
        <w:rPr>
          <w:rFonts w:cstheme="minorHAnsi"/>
          <w:b/>
        </w:rPr>
      </w:pPr>
      <w:r w:rsidRPr="009B64B2">
        <w:rPr>
          <w:rFonts w:cstheme="minorHAnsi"/>
          <w:b/>
        </w:rPr>
        <w:t>OEPP Part 5: Non-Discrimination, Affirmative Action, and EEO</w:t>
      </w:r>
    </w:p>
    <w:p w14:paraId="128D8459" w14:textId="77777777" w:rsidR="00740FCE" w:rsidRPr="00740FCE" w:rsidRDefault="00740FCE" w:rsidP="0023153E">
      <w:pPr>
        <w:pStyle w:val="IntermediateDeficiency"/>
      </w:pPr>
      <w:r w:rsidRPr="00740FCE">
        <w:t>Intermediate Proposal Noted Deficiencies</w:t>
      </w:r>
    </w:p>
    <w:p w14:paraId="5A1B13FC" w14:textId="77777777" w:rsidR="00740FCE" w:rsidRPr="00740FCE" w:rsidRDefault="00740FCE" w:rsidP="0023153E">
      <w:pPr>
        <w:pStyle w:val="IntermediateDeficiency"/>
      </w:pPr>
      <w:r w:rsidRPr="00740FCE">
        <w:t>IX.</w:t>
      </w:r>
      <w:r w:rsidRPr="00740FCE">
        <w:tab/>
        <w:t>None</w:t>
      </w:r>
    </w:p>
    <w:p w14:paraId="5BDA9997" w14:textId="77777777" w:rsidR="00740FCE" w:rsidRPr="00740FCE" w:rsidRDefault="00740FCE" w:rsidP="0023153E">
      <w:pPr>
        <w:pStyle w:val="IntermediateComment"/>
      </w:pPr>
      <w:r w:rsidRPr="00740FCE">
        <w:t>Intermediate Proposal Comments</w:t>
      </w:r>
    </w:p>
    <w:p w14:paraId="3FD4D2EB" w14:textId="77777777" w:rsidR="00740FCE" w:rsidRDefault="00740FCE" w:rsidP="0023153E">
      <w:pPr>
        <w:pStyle w:val="IntermediateComment"/>
      </w:pPr>
      <w:r w:rsidRPr="00740FCE">
        <w:t>X.</w:t>
      </w:r>
      <w:r w:rsidRPr="00740FCE">
        <w:tab/>
        <w:t>None</w:t>
      </w:r>
    </w:p>
    <w:p w14:paraId="2686E2A1" w14:textId="64D7A4A9" w:rsidR="004D681C" w:rsidRDefault="004D681C" w:rsidP="00740FCE">
      <w:pPr>
        <w:tabs>
          <w:tab w:val="left" w:pos="720"/>
        </w:tabs>
        <w:spacing w:line="252" w:lineRule="auto"/>
        <w:ind w:left="720"/>
        <w:rPr>
          <w:color w:val="0070C0"/>
        </w:rPr>
      </w:pPr>
      <w:r w:rsidRPr="004D681C">
        <w:rPr>
          <w:color w:val="0070C0"/>
        </w:rPr>
        <w:t xml:space="preserve">Does Part </w:t>
      </w:r>
      <w:r w:rsidR="00A74962">
        <w:rPr>
          <w:color w:val="0070C0"/>
        </w:rPr>
        <w:t>C</w:t>
      </w:r>
      <w:r w:rsidRPr="004D681C">
        <w:rPr>
          <w:color w:val="0070C0"/>
        </w:rPr>
        <w:t xml:space="preserve"> contain a Draft OEPP Section 5 which reasonably depicts a plan for ensuring compliance with the non-discrimination provisions and the affirmative action and equal employment opportunity provisions and provides all minimum requirements as listed?</w:t>
      </w:r>
    </w:p>
    <w:p w14:paraId="01C4DF35" w14:textId="4902ACBC" w:rsidR="005B26D1" w:rsidRPr="005962C8" w:rsidRDefault="00FD4872" w:rsidP="00C205FF">
      <w:pPr>
        <w:pStyle w:val="ReviewComments"/>
        <w:ind w:firstLine="720"/>
      </w:pPr>
      <w:r>
        <w:t>Review Notes:</w:t>
      </w:r>
      <w:r w:rsidRPr="00963CB0">
        <w:t xml:space="preserve"> </w:t>
      </w:r>
      <w:r w:rsidR="00E525F0" w:rsidRPr="00E525F0">
        <w:t xml:space="preserve">Meets minimum requirements. </w:t>
      </w:r>
    </w:p>
    <w:p w14:paraId="3DFD42D0" w14:textId="77777777" w:rsidR="00394807" w:rsidRPr="009B64B2" w:rsidRDefault="00394807" w:rsidP="007811EF">
      <w:pPr>
        <w:numPr>
          <w:ilvl w:val="0"/>
          <w:numId w:val="8"/>
        </w:numPr>
        <w:tabs>
          <w:tab w:val="left" w:pos="0"/>
        </w:tabs>
        <w:spacing w:line="252" w:lineRule="auto"/>
        <w:ind w:left="720"/>
        <w:rPr>
          <w:rFonts w:cstheme="minorHAnsi"/>
          <w:b/>
        </w:rPr>
      </w:pPr>
      <w:r w:rsidRPr="009B64B2">
        <w:rPr>
          <w:rFonts w:cstheme="minorHAnsi"/>
          <w:b/>
        </w:rPr>
        <w:t>OEPP Part 6: DBE Prompt Payment</w:t>
      </w:r>
    </w:p>
    <w:p w14:paraId="319C57DF" w14:textId="77777777" w:rsidR="00740FCE" w:rsidRPr="00740FCE" w:rsidRDefault="00740FCE" w:rsidP="0023153E">
      <w:pPr>
        <w:pStyle w:val="IntermediateDeficiency"/>
      </w:pPr>
      <w:r w:rsidRPr="00740FCE">
        <w:t>Intermediate Proposal Noted Deficiencies</w:t>
      </w:r>
    </w:p>
    <w:p w14:paraId="55E3C600" w14:textId="77777777" w:rsidR="00740FCE" w:rsidRPr="00740FCE" w:rsidRDefault="00740FCE" w:rsidP="0023153E">
      <w:pPr>
        <w:pStyle w:val="IntermediateDeficiency"/>
      </w:pPr>
      <w:r w:rsidRPr="00740FCE">
        <w:t>XI.</w:t>
      </w:r>
      <w:r w:rsidRPr="00740FCE">
        <w:tab/>
        <w:t>None</w:t>
      </w:r>
    </w:p>
    <w:p w14:paraId="1E2FCC7D" w14:textId="77777777" w:rsidR="00740FCE" w:rsidRPr="00740FCE" w:rsidRDefault="00740FCE" w:rsidP="0023153E">
      <w:pPr>
        <w:pStyle w:val="IntermediateComment"/>
      </w:pPr>
      <w:r w:rsidRPr="00740FCE">
        <w:t>Intermediate Proposal Comments</w:t>
      </w:r>
    </w:p>
    <w:p w14:paraId="57EC875F" w14:textId="77777777" w:rsidR="00740FCE" w:rsidRDefault="00740FCE" w:rsidP="0023153E">
      <w:pPr>
        <w:pStyle w:val="IntermediateComment"/>
      </w:pPr>
      <w:r w:rsidRPr="00740FCE">
        <w:t>XII.</w:t>
      </w:r>
      <w:r w:rsidRPr="00740FCE">
        <w:tab/>
        <w:t>None</w:t>
      </w:r>
    </w:p>
    <w:p w14:paraId="19D3D6F4" w14:textId="5158D4E7" w:rsidR="004D681C" w:rsidRDefault="004D681C" w:rsidP="00740FCE">
      <w:pPr>
        <w:tabs>
          <w:tab w:val="left" w:pos="720"/>
        </w:tabs>
        <w:spacing w:line="252" w:lineRule="auto"/>
        <w:ind w:left="720"/>
        <w:rPr>
          <w:color w:val="0070C0"/>
        </w:rPr>
      </w:pPr>
      <w:r w:rsidRPr="004D681C">
        <w:rPr>
          <w:color w:val="0070C0"/>
        </w:rPr>
        <w:t xml:space="preserve">Does Part </w:t>
      </w:r>
      <w:r w:rsidR="00A74962">
        <w:rPr>
          <w:color w:val="0070C0"/>
        </w:rPr>
        <w:t>C</w:t>
      </w:r>
      <w:r w:rsidRPr="004D681C">
        <w:rPr>
          <w:color w:val="0070C0"/>
        </w:rPr>
        <w:t xml:space="preserve"> contain a Draft OEPP Section 6 which reasonably depicts a plan for ensuring DBE prompt payment and provides all minimum requirements as listed?</w:t>
      </w:r>
    </w:p>
    <w:p w14:paraId="5D28548F" w14:textId="06A9752E" w:rsidR="005B26D1" w:rsidRPr="005962C8" w:rsidRDefault="00740FCE" w:rsidP="00C205FF">
      <w:pPr>
        <w:pStyle w:val="ReviewComments"/>
      </w:pPr>
      <w:r>
        <w:tab/>
      </w:r>
      <w:r w:rsidR="00FD4872">
        <w:t>Review Notes:</w:t>
      </w:r>
      <w:r w:rsidR="00FD4872" w:rsidRPr="00963CB0">
        <w:t xml:space="preserve"> </w:t>
      </w:r>
      <w:r w:rsidR="00E525F0" w:rsidRPr="00E525F0">
        <w:t xml:space="preserve">Meets minimum requirements. </w:t>
      </w:r>
    </w:p>
    <w:p w14:paraId="7295A8F9" w14:textId="77777777" w:rsidR="00394807" w:rsidRPr="009B64B2" w:rsidRDefault="00394807" w:rsidP="007811EF">
      <w:pPr>
        <w:numPr>
          <w:ilvl w:val="0"/>
          <w:numId w:val="8"/>
        </w:numPr>
        <w:tabs>
          <w:tab w:val="left" w:pos="0"/>
        </w:tabs>
        <w:spacing w:line="252" w:lineRule="auto"/>
        <w:ind w:left="720"/>
        <w:rPr>
          <w:rFonts w:cstheme="minorHAnsi"/>
          <w:b/>
        </w:rPr>
      </w:pPr>
      <w:r w:rsidRPr="009B64B2">
        <w:rPr>
          <w:rFonts w:cstheme="minorHAnsi"/>
          <w:b/>
        </w:rPr>
        <w:t>OEPP Part 7: DBE Contracting Notification</w:t>
      </w:r>
    </w:p>
    <w:p w14:paraId="6811AB6C" w14:textId="77777777" w:rsidR="00740FCE" w:rsidRPr="00740FCE" w:rsidRDefault="00740FCE" w:rsidP="0023153E">
      <w:pPr>
        <w:pStyle w:val="IntermediateDeficiency"/>
      </w:pPr>
      <w:r w:rsidRPr="00740FCE">
        <w:t>Intermediate Proposal Noted Deficiencies</w:t>
      </w:r>
    </w:p>
    <w:p w14:paraId="08EA3843" w14:textId="77777777" w:rsidR="00740FCE" w:rsidRPr="00740FCE" w:rsidRDefault="00740FCE" w:rsidP="0023153E">
      <w:pPr>
        <w:pStyle w:val="IntermediateDeficiency"/>
      </w:pPr>
      <w:r w:rsidRPr="00740FCE">
        <w:t>XIII.</w:t>
      </w:r>
      <w:r w:rsidRPr="00740FCE">
        <w:tab/>
        <w:t>None</w:t>
      </w:r>
    </w:p>
    <w:p w14:paraId="1C7D16A4" w14:textId="77777777" w:rsidR="00740FCE" w:rsidRPr="00740FCE" w:rsidRDefault="00740FCE" w:rsidP="0023153E">
      <w:pPr>
        <w:pStyle w:val="IntermediateComment"/>
      </w:pPr>
      <w:r w:rsidRPr="00740FCE">
        <w:t>Intermediate Proposal Comments</w:t>
      </w:r>
    </w:p>
    <w:p w14:paraId="093462EB" w14:textId="77777777" w:rsidR="00740FCE" w:rsidRDefault="00740FCE" w:rsidP="0023153E">
      <w:pPr>
        <w:pStyle w:val="IntermediateComment"/>
        <w:ind w:left="1440" w:firstLine="0"/>
      </w:pPr>
      <w:r w:rsidRPr="00740FCE">
        <w:t>XIV.</w:t>
      </w:r>
      <w:r w:rsidRPr="00740FCE">
        <w:tab/>
        <w:t>While sufficiently addressed, additional DBE specific notice for DBE work could have included additional details.</w:t>
      </w:r>
    </w:p>
    <w:p w14:paraId="09965FB2" w14:textId="261B87C5" w:rsidR="004D681C" w:rsidRDefault="004D681C" w:rsidP="00740FCE">
      <w:pPr>
        <w:tabs>
          <w:tab w:val="left" w:pos="720"/>
        </w:tabs>
        <w:spacing w:line="252" w:lineRule="auto"/>
        <w:ind w:left="720"/>
        <w:rPr>
          <w:color w:val="0070C0"/>
        </w:rPr>
      </w:pPr>
      <w:r w:rsidRPr="004D681C">
        <w:rPr>
          <w:color w:val="0070C0"/>
        </w:rPr>
        <w:t xml:space="preserve">Does Part </w:t>
      </w:r>
      <w:r w:rsidR="00A74962">
        <w:rPr>
          <w:color w:val="0070C0"/>
        </w:rPr>
        <w:t>C</w:t>
      </w:r>
      <w:r w:rsidRPr="004D681C">
        <w:rPr>
          <w:color w:val="0070C0"/>
        </w:rPr>
        <w:t xml:space="preserve"> contain a Draft OEPP Section 7 which reasonably depicts a DBE Contracting Notification plan and provides all minimum requirements as listed?</w:t>
      </w:r>
    </w:p>
    <w:p w14:paraId="266FB9A6" w14:textId="2E0117C4" w:rsidR="005B26D1" w:rsidRPr="005962C8" w:rsidRDefault="00FD4872" w:rsidP="00C205FF">
      <w:pPr>
        <w:pStyle w:val="ReviewComments"/>
        <w:ind w:firstLine="720"/>
      </w:pPr>
      <w:r>
        <w:t>Review Notes:</w:t>
      </w:r>
      <w:r w:rsidRPr="00963CB0">
        <w:t xml:space="preserve"> </w:t>
      </w:r>
      <w:r w:rsidR="00E525F0" w:rsidRPr="00E525F0">
        <w:t xml:space="preserve">Meets minimum requirements. </w:t>
      </w:r>
    </w:p>
    <w:p w14:paraId="6D060262" w14:textId="77777777" w:rsidR="00394807" w:rsidRPr="009B64B2" w:rsidRDefault="00394807" w:rsidP="007811EF">
      <w:pPr>
        <w:numPr>
          <w:ilvl w:val="0"/>
          <w:numId w:val="8"/>
        </w:numPr>
        <w:tabs>
          <w:tab w:val="left" w:pos="0"/>
        </w:tabs>
        <w:spacing w:line="252" w:lineRule="auto"/>
        <w:ind w:left="720"/>
        <w:rPr>
          <w:rFonts w:cstheme="minorHAnsi"/>
          <w:b/>
        </w:rPr>
      </w:pPr>
      <w:r w:rsidRPr="009B64B2">
        <w:rPr>
          <w:rFonts w:cstheme="minorHAnsi"/>
          <w:b/>
        </w:rPr>
        <w:t>OEPP Part 8: Commercial Useful Function</w:t>
      </w:r>
    </w:p>
    <w:p w14:paraId="6FFC85B6" w14:textId="77777777" w:rsidR="00740FCE" w:rsidRPr="00740FCE" w:rsidRDefault="00740FCE" w:rsidP="0023153E">
      <w:pPr>
        <w:pStyle w:val="IntermediateDeficiency"/>
      </w:pPr>
      <w:r w:rsidRPr="00740FCE">
        <w:t>Intermediate Proposal Noted Deficiencies</w:t>
      </w:r>
    </w:p>
    <w:p w14:paraId="45A2912D" w14:textId="77777777" w:rsidR="00740FCE" w:rsidRPr="00740FCE" w:rsidRDefault="00740FCE" w:rsidP="0023153E">
      <w:pPr>
        <w:pStyle w:val="IntermediateDeficiency"/>
      </w:pPr>
      <w:r w:rsidRPr="00740FCE">
        <w:lastRenderedPageBreak/>
        <w:t>XV.</w:t>
      </w:r>
      <w:r w:rsidRPr="00740FCE">
        <w:tab/>
        <w:t>None</w:t>
      </w:r>
    </w:p>
    <w:p w14:paraId="08A84125" w14:textId="77777777" w:rsidR="00740FCE" w:rsidRPr="00740FCE" w:rsidRDefault="00740FCE" w:rsidP="0023153E">
      <w:pPr>
        <w:pStyle w:val="IntermediateComment"/>
      </w:pPr>
      <w:r w:rsidRPr="00740FCE">
        <w:t>Intermediate Proposal Comments</w:t>
      </w:r>
    </w:p>
    <w:p w14:paraId="0BFB2A97" w14:textId="77777777" w:rsidR="00740FCE" w:rsidRDefault="00740FCE" w:rsidP="0023153E">
      <w:pPr>
        <w:pStyle w:val="IntermediateComment"/>
        <w:ind w:left="1440" w:firstLine="0"/>
      </w:pPr>
      <w:r w:rsidRPr="00740FCE">
        <w:t>XVI.</w:t>
      </w:r>
      <w:r w:rsidRPr="00740FCE">
        <w:tab/>
        <w:t>While sufficiently addressed, additional CUF specific validation activities performed by the Prime contractor could improve the section.</w:t>
      </w:r>
    </w:p>
    <w:p w14:paraId="18BB50E4" w14:textId="28FCF978" w:rsidR="004D681C" w:rsidRDefault="00072A00" w:rsidP="00740FCE">
      <w:pPr>
        <w:tabs>
          <w:tab w:val="left" w:pos="720"/>
        </w:tabs>
        <w:spacing w:line="252" w:lineRule="auto"/>
        <w:ind w:left="720"/>
        <w:rPr>
          <w:color w:val="0070C0"/>
        </w:rPr>
      </w:pPr>
      <w:r w:rsidRPr="00072A00">
        <w:rPr>
          <w:color w:val="0070C0"/>
        </w:rPr>
        <w:t xml:space="preserve">Does </w:t>
      </w:r>
      <w:r w:rsidR="00A74962" w:rsidRPr="00072A00">
        <w:rPr>
          <w:color w:val="0070C0"/>
        </w:rPr>
        <w:t>Part</w:t>
      </w:r>
      <w:r w:rsidRPr="00072A00">
        <w:rPr>
          <w:color w:val="0070C0"/>
        </w:rPr>
        <w:t xml:space="preserve"> </w:t>
      </w:r>
      <w:r w:rsidR="00A74962">
        <w:rPr>
          <w:color w:val="0070C0"/>
        </w:rPr>
        <w:t>C</w:t>
      </w:r>
      <w:r w:rsidRPr="00072A00">
        <w:rPr>
          <w:color w:val="0070C0"/>
        </w:rPr>
        <w:t xml:space="preserve"> contain a Draft OEPP Section 8 which reasonably depicts a Commercially Useful </w:t>
      </w:r>
      <w:proofErr w:type="gramStart"/>
      <w:r w:rsidRPr="00072A00">
        <w:rPr>
          <w:color w:val="0070C0"/>
        </w:rPr>
        <w:t>Function oversight</w:t>
      </w:r>
      <w:proofErr w:type="gramEnd"/>
      <w:r w:rsidRPr="00072A00">
        <w:rPr>
          <w:color w:val="0070C0"/>
        </w:rPr>
        <w:t xml:space="preserve"> plan and provides all minimum requirements as listed?</w:t>
      </w:r>
    </w:p>
    <w:p w14:paraId="4733AF00" w14:textId="7AF97A90" w:rsidR="005B26D1" w:rsidRPr="005962C8" w:rsidRDefault="00FD4872" w:rsidP="00C205FF">
      <w:pPr>
        <w:pStyle w:val="ReviewComments"/>
      </w:pPr>
      <w:r>
        <w:t>Review Notes:</w:t>
      </w:r>
      <w:r w:rsidRPr="00963CB0">
        <w:t xml:space="preserve"> </w:t>
      </w:r>
      <w:r w:rsidR="00E525F0" w:rsidRPr="00E525F0">
        <w:t>Meets minimum requirements</w:t>
      </w:r>
    </w:p>
    <w:p w14:paraId="7EFB87AB" w14:textId="77777777" w:rsidR="00394807" w:rsidRPr="009B64B2" w:rsidRDefault="00394807" w:rsidP="007811EF">
      <w:pPr>
        <w:numPr>
          <w:ilvl w:val="0"/>
          <w:numId w:val="8"/>
        </w:numPr>
        <w:tabs>
          <w:tab w:val="left" w:pos="0"/>
        </w:tabs>
        <w:spacing w:line="252" w:lineRule="auto"/>
        <w:ind w:left="720"/>
        <w:rPr>
          <w:rFonts w:cstheme="minorHAnsi"/>
          <w:b/>
        </w:rPr>
      </w:pPr>
      <w:r w:rsidRPr="009B64B2">
        <w:rPr>
          <w:rFonts w:cstheme="minorHAnsi"/>
          <w:b/>
        </w:rPr>
        <w:t>OEPP Part 9: DBE Work Package Notification</w:t>
      </w:r>
    </w:p>
    <w:p w14:paraId="376D9C38" w14:textId="77777777" w:rsidR="00740FCE" w:rsidRPr="00740FCE" w:rsidRDefault="00740FCE" w:rsidP="0023153E">
      <w:pPr>
        <w:pStyle w:val="IntermediateDeficiency"/>
      </w:pPr>
      <w:bookmarkStart w:id="16" w:name="_Hlk178321572"/>
      <w:r w:rsidRPr="00740FCE">
        <w:t>Intermediate Proposal Noted Deficiencies</w:t>
      </w:r>
    </w:p>
    <w:p w14:paraId="030EE817" w14:textId="77777777" w:rsidR="00740FCE" w:rsidRDefault="00740FCE" w:rsidP="0023153E">
      <w:pPr>
        <w:pStyle w:val="IntermediateDeficiency"/>
      </w:pPr>
      <w:r w:rsidRPr="00740FCE">
        <w:t>XVII.</w:t>
      </w:r>
      <w:r w:rsidRPr="00740FCE">
        <w:tab/>
        <w:t>It appears that only directly notified DBEs will be engaged.  Expand on potential methods which non-notified DBEs and potentially other DBEs will be made aware of potential opportunities.</w:t>
      </w:r>
    </w:p>
    <w:p w14:paraId="26FA1D2E" w14:textId="4FDFE7A3" w:rsidR="00E525F0" w:rsidRPr="00740FCE" w:rsidRDefault="00FD4872" w:rsidP="00E525F0">
      <w:pPr>
        <w:pStyle w:val="ReviewComments"/>
        <w:ind w:firstLine="720"/>
      </w:pPr>
      <w:r>
        <w:t>Review Notes:</w:t>
      </w:r>
      <w:r w:rsidRPr="00963CB0">
        <w:t xml:space="preserve"> </w:t>
      </w:r>
      <w:r w:rsidR="00E525F0">
        <w:t>Additional information added.  Minimally acceptable.</w:t>
      </w:r>
    </w:p>
    <w:p w14:paraId="53CC89D7" w14:textId="77777777" w:rsidR="00740FCE" w:rsidRPr="00740FCE" w:rsidRDefault="00740FCE" w:rsidP="0023153E">
      <w:pPr>
        <w:pStyle w:val="IntermediateComment"/>
      </w:pPr>
      <w:r w:rsidRPr="00740FCE">
        <w:t>Intermediate Proposal Comments</w:t>
      </w:r>
    </w:p>
    <w:p w14:paraId="1458F193" w14:textId="77777777" w:rsidR="00740FCE" w:rsidRDefault="00740FCE" w:rsidP="0023153E">
      <w:pPr>
        <w:pStyle w:val="IntermediateComment"/>
      </w:pPr>
      <w:r w:rsidRPr="00740FCE">
        <w:t>XVIII.</w:t>
      </w:r>
      <w:r w:rsidRPr="00740FCE">
        <w:tab/>
        <w:t>None</w:t>
      </w:r>
    </w:p>
    <w:p w14:paraId="1D4D568C" w14:textId="2EF55209" w:rsidR="004D681C" w:rsidRDefault="00072A00" w:rsidP="00740FCE">
      <w:pPr>
        <w:tabs>
          <w:tab w:val="left" w:pos="720"/>
        </w:tabs>
        <w:spacing w:line="252" w:lineRule="auto"/>
        <w:ind w:left="720"/>
        <w:rPr>
          <w:color w:val="0070C0"/>
        </w:rPr>
      </w:pPr>
      <w:r w:rsidRPr="00072A00">
        <w:rPr>
          <w:color w:val="0070C0"/>
        </w:rPr>
        <w:t xml:space="preserve">Does </w:t>
      </w:r>
      <w:r w:rsidR="00A74962" w:rsidRPr="00072A00">
        <w:rPr>
          <w:color w:val="0070C0"/>
        </w:rPr>
        <w:t>Part</w:t>
      </w:r>
      <w:r w:rsidRPr="00072A00">
        <w:rPr>
          <w:color w:val="0070C0"/>
        </w:rPr>
        <w:t xml:space="preserve"> </w:t>
      </w:r>
      <w:r w:rsidR="00A74962">
        <w:rPr>
          <w:color w:val="0070C0"/>
        </w:rPr>
        <w:t>C</w:t>
      </w:r>
      <w:r w:rsidRPr="00072A00">
        <w:rPr>
          <w:color w:val="0070C0"/>
        </w:rPr>
        <w:t xml:space="preserve"> contain a Draft OEPP Section 9 which reasonably depicts methods to ensure DBEs are made aware of contracting opportunities and provides all minimum requirements as listed?</w:t>
      </w:r>
    </w:p>
    <w:p w14:paraId="766C8188" w14:textId="5BC645D5" w:rsidR="005B26D1" w:rsidRPr="005962C8" w:rsidRDefault="00FD4872" w:rsidP="00C205FF">
      <w:pPr>
        <w:pStyle w:val="ReviewComments"/>
      </w:pPr>
      <w:r>
        <w:t>Review Notes:</w:t>
      </w:r>
      <w:r w:rsidRPr="00963CB0">
        <w:t xml:space="preserve"> </w:t>
      </w:r>
      <w:r w:rsidR="00E525F0" w:rsidRPr="00E525F0">
        <w:t xml:space="preserve">Meets minimum requirements </w:t>
      </w:r>
    </w:p>
    <w:p w14:paraId="57EB4AD5" w14:textId="77777777" w:rsidR="00394807" w:rsidRPr="009B64B2" w:rsidRDefault="00394807" w:rsidP="007811EF">
      <w:pPr>
        <w:numPr>
          <w:ilvl w:val="0"/>
          <w:numId w:val="8"/>
        </w:numPr>
        <w:tabs>
          <w:tab w:val="left" w:pos="0"/>
        </w:tabs>
        <w:spacing w:line="252" w:lineRule="auto"/>
        <w:ind w:left="720"/>
        <w:rPr>
          <w:rFonts w:cstheme="minorHAnsi"/>
          <w:b/>
        </w:rPr>
      </w:pPr>
      <w:r w:rsidRPr="009B64B2">
        <w:rPr>
          <w:rFonts w:cstheme="minorHAnsi"/>
          <w:b/>
        </w:rPr>
        <w:t>OEPP Part 10: DBE Planned Utilization Forecast</w:t>
      </w:r>
      <w:bookmarkEnd w:id="16"/>
    </w:p>
    <w:p w14:paraId="71D03C3B" w14:textId="4D8FA75A" w:rsidR="00A77283" w:rsidRPr="00394807" w:rsidRDefault="00162D09" w:rsidP="009B64B2">
      <w:pPr>
        <w:tabs>
          <w:tab w:val="left" w:pos="0"/>
        </w:tabs>
        <w:spacing w:line="252" w:lineRule="auto"/>
        <w:rPr>
          <w:rFonts w:cstheme="minorHAnsi"/>
        </w:rPr>
      </w:pPr>
      <w:r>
        <w:rPr>
          <w:rFonts w:cstheme="minorHAnsi"/>
        </w:rPr>
        <w:tab/>
      </w:r>
      <w:r w:rsidR="00394807" w:rsidRPr="00394807">
        <w:rPr>
          <w:rFonts w:cstheme="minorHAnsi"/>
        </w:rPr>
        <w:t>Revision per the ITO: OEPP</w:t>
      </w:r>
      <w:r w:rsidR="00A77283" w:rsidRPr="00394807">
        <w:rPr>
          <w:rFonts w:cstheme="minorHAnsi"/>
        </w:rPr>
        <w:t xml:space="preserve"> Note Section 10) OEPP Part 10</w:t>
      </w:r>
      <w:proofErr w:type="gramStart"/>
      <w:r w:rsidR="00A77283" w:rsidRPr="00394807">
        <w:rPr>
          <w:rFonts w:cstheme="minorHAnsi"/>
        </w:rPr>
        <w:t xml:space="preserve">: </w:t>
      </w:r>
      <w:bookmarkStart w:id="17" w:name="_Hlk178323287"/>
      <w:r w:rsidR="00394807" w:rsidRPr="00394807">
        <w:rPr>
          <w:rFonts w:cstheme="minorHAnsi"/>
        </w:rPr>
        <w:t xml:space="preserve"> </w:t>
      </w:r>
      <w:r w:rsidR="00A77283" w:rsidRPr="00394807">
        <w:rPr>
          <w:rFonts w:cstheme="minorHAnsi"/>
        </w:rPr>
        <w:t>DBE</w:t>
      </w:r>
      <w:proofErr w:type="gramEnd"/>
      <w:r w:rsidR="00A77283" w:rsidRPr="00394807">
        <w:rPr>
          <w:rFonts w:cstheme="minorHAnsi"/>
        </w:rPr>
        <w:t xml:space="preserve"> Planned Utilization Forecast</w:t>
      </w:r>
      <w:bookmarkEnd w:id="17"/>
    </w:p>
    <w:p w14:paraId="5CA388BC" w14:textId="77777777" w:rsidR="00A77283" w:rsidRPr="00394807" w:rsidRDefault="00A77283" w:rsidP="009B64B2">
      <w:pPr>
        <w:numPr>
          <w:ilvl w:val="2"/>
          <w:numId w:val="20"/>
        </w:numPr>
        <w:tabs>
          <w:tab w:val="left" w:pos="0"/>
        </w:tabs>
        <w:spacing w:after="0" w:line="252" w:lineRule="auto"/>
        <w:ind w:left="1080" w:hanging="270"/>
        <w:rPr>
          <w:rFonts w:cstheme="minorHAnsi"/>
        </w:rPr>
      </w:pPr>
      <w:bookmarkStart w:id="18" w:name="_Hlk178323339"/>
      <w:bookmarkStart w:id="19" w:name="_Hlk188885369"/>
      <w:r w:rsidRPr="00394807">
        <w:rPr>
          <w:rFonts w:cstheme="minorHAnsi"/>
        </w:rPr>
        <w:t>Minimum Requirement a.: Anticipated overall value of Work shall be demonstrated as a percentage as compared to overall contract value to the nearest tenth of a percent.  Do not provide dollar values.</w:t>
      </w:r>
    </w:p>
    <w:p w14:paraId="08C18452" w14:textId="77777777" w:rsidR="00A77283" w:rsidRPr="00394807" w:rsidRDefault="00A77283" w:rsidP="009B64B2">
      <w:pPr>
        <w:numPr>
          <w:ilvl w:val="2"/>
          <w:numId w:val="20"/>
        </w:numPr>
        <w:tabs>
          <w:tab w:val="left" w:pos="0"/>
        </w:tabs>
        <w:spacing w:after="0" w:line="252" w:lineRule="auto"/>
        <w:ind w:left="1080" w:hanging="270"/>
        <w:rPr>
          <w:rFonts w:cstheme="minorHAnsi"/>
        </w:rPr>
      </w:pPr>
      <w:r w:rsidRPr="00394807">
        <w:rPr>
          <w:rFonts w:cstheme="minorHAnsi"/>
        </w:rPr>
        <w:t xml:space="preserve">Minimum Requirement b.: Anticipated DBE subcontracting payments and the cumulative value of the payments shall be demonstrated as a percentage as compared to overall contract value to the nearest tenth of a percent. </w:t>
      </w:r>
      <w:bookmarkStart w:id="20" w:name="_Hlk178322632"/>
      <w:r w:rsidRPr="00394807">
        <w:rPr>
          <w:rFonts w:cstheme="minorHAnsi"/>
        </w:rPr>
        <w:t>Do not provide dollar values.</w:t>
      </w:r>
    </w:p>
    <w:bookmarkEnd w:id="20"/>
    <w:p w14:paraId="02FDE01C" w14:textId="77777777" w:rsidR="00A77283" w:rsidRPr="00394807" w:rsidRDefault="00A77283" w:rsidP="009B64B2">
      <w:pPr>
        <w:numPr>
          <w:ilvl w:val="2"/>
          <w:numId w:val="20"/>
        </w:numPr>
        <w:tabs>
          <w:tab w:val="left" w:pos="0"/>
        </w:tabs>
        <w:spacing w:after="0" w:line="252" w:lineRule="auto"/>
        <w:ind w:left="1080" w:hanging="270"/>
        <w:rPr>
          <w:rFonts w:cstheme="minorHAnsi"/>
        </w:rPr>
      </w:pPr>
      <w:r w:rsidRPr="00394807">
        <w:rPr>
          <w:rFonts w:cstheme="minorHAnsi"/>
        </w:rPr>
        <w:t>Minimum Requirement c.: Cumulative value shall be demonstrated as an overall contract value percentage to the nearest tenth of a percent. Do not provide dollar values.</w:t>
      </w:r>
    </w:p>
    <w:p w14:paraId="608B4CFD" w14:textId="77777777" w:rsidR="00A77283" w:rsidRPr="00394807" w:rsidRDefault="00A77283" w:rsidP="009B64B2">
      <w:pPr>
        <w:numPr>
          <w:ilvl w:val="2"/>
          <w:numId w:val="20"/>
        </w:numPr>
        <w:tabs>
          <w:tab w:val="left" w:pos="0"/>
        </w:tabs>
        <w:spacing w:after="0" w:line="252" w:lineRule="auto"/>
        <w:ind w:left="1080" w:hanging="270"/>
        <w:rPr>
          <w:rFonts w:cstheme="minorHAnsi"/>
        </w:rPr>
      </w:pPr>
      <w:r w:rsidRPr="00394807">
        <w:rPr>
          <w:rFonts w:cstheme="minorHAnsi"/>
        </w:rPr>
        <w:t>Requirement d.</w:t>
      </w:r>
      <w:proofErr w:type="gramStart"/>
      <w:r w:rsidRPr="00394807">
        <w:rPr>
          <w:rFonts w:cstheme="minorHAnsi"/>
        </w:rPr>
        <w:t>:  Estimated</w:t>
      </w:r>
      <w:proofErr w:type="gramEnd"/>
      <w:r w:rsidRPr="00394807">
        <w:rPr>
          <w:rFonts w:cstheme="minorHAnsi"/>
        </w:rPr>
        <w:t xml:space="preserve"> work type value shall be demonstrated as a percentage as compared to overall contract value. Do not provide dollar values.</w:t>
      </w:r>
    </w:p>
    <w:bookmarkEnd w:id="9"/>
    <w:bookmarkEnd w:id="18"/>
    <w:p w14:paraId="53B9788A" w14:textId="77777777" w:rsidR="00740FCE" w:rsidRPr="00740FCE" w:rsidRDefault="00740FCE" w:rsidP="0023153E">
      <w:pPr>
        <w:pStyle w:val="IntermediateDeficiency"/>
      </w:pPr>
      <w:r w:rsidRPr="00740FCE">
        <w:t>Intermediate Proposal Noted Deficiencies</w:t>
      </w:r>
    </w:p>
    <w:p w14:paraId="0D523495" w14:textId="77777777" w:rsidR="00740FCE" w:rsidRDefault="00740FCE" w:rsidP="0023153E">
      <w:pPr>
        <w:pStyle w:val="IntermediateDeficiency"/>
      </w:pPr>
      <w:r w:rsidRPr="00740FCE">
        <w:t>XIX.</w:t>
      </w:r>
      <w:r w:rsidRPr="00740FCE">
        <w:tab/>
        <w:t>No representation was provided as required.  The Final Technical Proposal shall include an approximate forecast as required.</w:t>
      </w:r>
    </w:p>
    <w:p w14:paraId="1D01880A" w14:textId="6071F29D" w:rsidR="00E525F0" w:rsidRPr="00740FCE" w:rsidRDefault="00E525F0" w:rsidP="00E525F0">
      <w:pPr>
        <w:pStyle w:val="ReviewComments"/>
        <w:ind w:firstLine="720"/>
      </w:pPr>
      <w:bookmarkStart w:id="21" w:name="_Hlk196326649"/>
      <w:r>
        <w:tab/>
      </w:r>
      <w:r w:rsidR="00FD4872">
        <w:t>Review Notes:</w:t>
      </w:r>
      <w:r w:rsidR="00FD4872" w:rsidRPr="00963CB0">
        <w:t xml:space="preserve"> </w:t>
      </w:r>
      <w:r>
        <w:t>Information included.  Acceptable</w:t>
      </w:r>
      <w:bookmarkEnd w:id="21"/>
      <w:r>
        <w:t>.</w:t>
      </w:r>
    </w:p>
    <w:p w14:paraId="25B7E191" w14:textId="77777777" w:rsidR="00740FCE" w:rsidRDefault="00740FCE" w:rsidP="0023153E">
      <w:pPr>
        <w:pStyle w:val="IntermediateDeficiency"/>
      </w:pPr>
      <w:r w:rsidRPr="00740FCE">
        <w:t>i.</w:t>
      </w:r>
      <w:r w:rsidRPr="00740FCE">
        <w:tab/>
        <w:t xml:space="preserve">Anticipated overall value of Work to be performed corresponding to Month and Year and the subsequent cumulative value. </w:t>
      </w:r>
    </w:p>
    <w:p w14:paraId="68FA7DA4" w14:textId="0E756301" w:rsidR="00E525F0" w:rsidRPr="00740FCE" w:rsidRDefault="00FD4872" w:rsidP="00E525F0">
      <w:pPr>
        <w:pStyle w:val="ReviewComments"/>
        <w:ind w:left="1440" w:firstLine="720"/>
      </w:pPr>
      <w:r>
        <w:t>Review Notes:</w:t>
      </w:r>
      <w:r w:rsidRPr="00963CB0">
        <w:t xml:space="preserve"> </w:t>
      </w:r>
      <w:r w:rsidR="00E525F0" w:rsidRPr="00E525F0">
        <w:t>Information included.  Acceptable</w:t>
      </w:r>
    </w:p>
    <w:p w14:paraId="1A553C50" w14:textId="77777777" w:rsidR="00740FCE" w:rsidRDefault="00740FCE" w:rsidP="0023153E">
      <w:pPr>
        <w:pStyle w:val="IntermediateDeficiency"/>
      </w:pPr>
      <w:r w:rsidRPr="00740FCE">
        <w:lastRenderedPageBreak/>
        <w:t>ii.</w:t>
      </w:r>
      <w:r w:rsidRPr="00740FCE">
        <w:tab/>
        <w:t>Anticipated DBE subcontracting payments correspond to Month and Year and the subsequent cumulative value of DBE payments.</w:t>
      </w:r>
    </w:p>
    <w:p w14:paraId="16889945" w14:textId="4863DB67" w:rsidR="00E525F0" w:rsidRPr="00740FCE" w:rsidRDefault="00FD4872" w:rsidP="00E525F0">
      <w:pPr>
        <w:pStyle w:val="ReviewComments"/>
        <w:ind w:left="1440" w:firstLine="720"/>
      </w:pPr>
      <w:r>
        <w:t>Review Notes:</w:t>
      </w:r>
      <w:r w:rsidRPr="00963CB0">
        <w:t xml:space="preserve"> </w:t>
      </w:r>
      <w:r w:rsidR="00E525F0" w:rsidRPr="00E525F0">
        <w:t>Information included.  Acceptable</w:t>
      </w:r>
    </w:p>
    <w:p w14:paraId="52F78B39" w14:textId="77777777" w:rsidR="00740FCE" w:rsidRDefault="00740FCE" w:rsidP="0023153E">
      <w:pPr>
        <w:pStyle w:val="IntermediateDeficiency"/>
      </w:pPr>
      <w:r w:rsidRPr="00740FCE">
        <w:t>iii.</w:t>
      </w:r>
      <w:r w:rsidRPr="00740FCE">
        <w:tab/>
        <w:t>A linear graph of the cumulative value information provided in (a) and (b). Format the graph so that the Y-axis corresponds to Value and the X-axis corresponds to Time.</w:t>
      </w:r>
    </w:p>
    <w:p w14:paraId="3D486871" w14:textId="39E4E78B" w:rsidR="00E525F0" w:rsidRPr="00740FCE" w:rsidRDefault="00FD4872" w:rsidP="00E525F0">
      <w:pPr>
        <w:pStyle w:val="ReviewComments"/>
        <w:ind w:left="1440" w:firstLine="720"/>
      </w:pPr>
      <w:r>
        <w:t>Review Notes:</w:t>
      </w:r>
      <w:r w:rsidRPr="00963CB0">
        <w:t xml:space="preserve"> </w:t>
      </w:r>
      <w:r w:rsidR="00E525F0" w:rsidRPr="00E525F0">
        <w:t>Information included.  Acceptable</w:t>
      </w:r>
    </w:p>
    <w:p w14:paraId="7DA4F274" w14:textId="77777777" w:rsidR="00740FCE" w:rsidRDefault="00740FCE" w:rsidP="0023153E">
      <w:pPr>
        <w:pStyle w:val="IntermediateDeficiency"/>
      </w:pPr>
      <w:r w:rsidRPr="00740FCE">
        <w:t>XX.</w:t>
      </w:r>
      <w:r w:rsidRPr="00740FCE">
        <w:tab/>
        <w:t xml:space="preserve">No approximate Work Type vs Time period of anticipated DBE work was provided. The Final Technical Proposal shall include an anticipated potential DBE worktype and anticipated </w:t>
      </w:r>
      <w:proofErr w:type="spellStart"/>
      <w:r w:rsidRPr="00740FCE">
        <w:t>timeperiod</w:t>
      </w:r>
      <w:proofErr w:type="spellEnd"/>
      <w:r w:rsidRPr="00740FCE">
        <w:t>.</w:t>
      </w:r>
    </w:p>
    <w:p w14:paraId="2A46C975" w14:textId="1D939345" w:rsidR="00E525F0" w:rsidRPr="00740FCE" w:rsidRDefault="00E525F0" w:rsidP="00E525F0">
      <w:pPr>
        <w:pStyle w:val="ReviewComments"/>
        <w:ind w:firstLine="720"/>
      </w:pPr>
      <w:r>
        <w:tab/>
      </w:r>
      <w:r w:rsidR="00FD4872">
        <w:t>Review Notes:</w:t>
      </w:r>
      <w:r w:rsidR="00FD4872" w:rsidRPr="00963CB0">
        <w:t xml:space="preserve"> </w:t>
      </w:r>
      <w:r w:rsidRPr="00E525F0">
        <w:t>Information included.  Acceptable</w:t>
      </w:r>
    </w:p>
    <w:p w14:paraId="7279E21C" w14:textId="77777777" w:rsidR="00740FCE" w:rsidRPr="00740FCE" w:rsidRDefault="00740FCE" w:rsidP="0023153E">
      <w:pPr>
        <w:pStyle w:val="IntermediateComment"/>
      </w:pPr>
      <w:r w:rsidRPr="00740FCE">
        <w:t>Intermediate Proposal Comments</w:t>
      </w:r>
    </w:p>
    <w:p w14:paraId="460FC033" w14:textId="77777777" w:rsidR="00740FCE" w:rsidRDefault="00740FCE" w:rsidP="0023153E">
      <w:pPr>
        <w:pStyle w:val="IntermediateComment"/>
        <w:ind w:left="1440" w:firstLine="0"/>
      </w:pPr>
      <w:r w:rsidRPr="00740FCE">
        <w:t>XXI.</w:t>
      </w:r>
      <w:r w:rsidRPr="00740FCE">
        <w:tab/>
        <w:t>The OEPP, including the graphs and anticipated work, can be revised throughout the life of the project.</w:t>
      </w:r>
    </w:p>
    <w:p w14:paraId="17AF7D52" w14:textId="784D3C50" w:rsidR="004D681C" w:rsidRDefault="00072A00" w:rsidP="00740FCE">
      <w:pPr>
        <w:tabs>
          <w:tab w:val="left" w:pos="720"/>
        </w:tabs>
        <w:spacing w:before="240" w:line="252" w:lineRule="auto"/>
        <w:ind w:left="720"/>
        <w:rPr>
          <w:color w:val="0070C0"/>
        </w:rPr>
      </w:pPr>
      <w:r w:rsidRPr="00072A00">
        <w:rPr>
          <w:color w:val="0070C0"/>
        </w:rPr>
        <w:t xml:space="preserve">Does Part </w:t>
      </w:r>
      <w:r w:rsidR="00A74962">
        <w:rPr>
          <w:color w:val="0070C0"/>
        </w:rPr>
        <w:t>C</w:t>
      </w:r>
      <w:r w:rsidRPr="00072A00">
        <w:rPr>
          <w:color w:val="0070C0"/>
        </w:rPr>
        <w:t xml:space="preserve"> contain a reasonable forecast (depicted as percentages) of anticipated DBE utilization considering overall value of work, types of work known to be performed by DBEs within the region, 100% achievement of the DBE Goal, and provides minimum requirements as listed</w:t>
      </w:r>
      <w:r>
        <w:rPr>
          <w:color w:val="0070C0"/>
        </w:rPr>
        <w:t>?</w:t>
      </w:r>
    </w:p>
    <w:bookmarkEnd w:id="19"/>
    <w:p w14:paraId="4BDCB045" w14:textId="030677C8" w:rsidR="004522A3" w:rsidRDefault="00FD4872" w:rsidP="004522A3">
      <w:pPr>
        <w:pStyle w:val="ReviewComments"/>
        <w:ind w:left="0"/>
      </w:pPr>
      <w:r>
        <w:t>Review Notes:</w:t>
      </w:r>
      <w:r w:rsidRPr="00963CB0">
        <w:t xml:space="preserve"> </w:t>
      </w:r>
      <w:r w:rsidR="00E525F0" w:rsidRPr="00E525F0">
        <w:t xml:space="preserve">Meets minimum </w:t>
      </w:r>
      <w:proofErr w:type="gramStart"/>
      <w:r w:rsidR="00E525F0" w:rsidRPr="00E525F0">
        <w:t>requirements</w:t>
      </w:r>
      <w:r w:rsidR="004522A3">
        <w:rPr>
          <w:rFonts w:cstheme="minorHAnsi"/>
        </w:rPr>
        <w:t xml:space="preserve">  </w:t>
      </w:r>
      <w:r w:rsidR="004522A3" w:rsidRPr="00FD4872">
        <w:t>ll</w:t>
      </w:r>
      <w:proofErr w:type="gramEnd"/>
      <w:r w:rsidR="004522A3" w:rsidRPr="00FD4872">
        <w:t xml:space="preserve"> revisions were in response to identified deficiencies or due to comments.  Revisions are all acceptable and appear to be within the requirements of the bidding documents.</w:t>
      </w:r>
      <w:r w:rsidR="004522A3" w:rsidRPr="00E525F0">
        <w:tab/>
      </w:r>
    </w:p>
    <w:p w14:paraId="34058DA2" w14:textId="6C6315AA" w:rsidR="00A77283" w:rsidRDefault="00A77283" w:rsidP="00C205FF">
      <w:pPr>
        <w:pStyle w:val="ReviewComments"/>
        <w:rPr>
          <w:rFonts w:cstheme="minorHAnsi"/>
        </w:rPr>
      </w:pPr>
    </w:p>
    <w:p w14:paraId="37DBE933" w14:textId="77777777" w:rsidR="00E525F0" w:rsidRDefault="00E525F0" w:rsidP="00394807">
      <w:pPr>
        <w:pStyle w:val="ListParagraph"/>
        <w:spacing w:line="252" w:lineRule="auto"/>
        <w:ind w:left="0"/>
        <w:rPr>
          <w:rFonts w:cstheme="minorHAnsi"/>
          <w:b/>
          <w:bCs/>
        </w:rPr>
      </w:pPr>
    </w:p>
    <w:p w14:paraId="3119DE1A" w14:textId="72A7D4A7" w:rsidR="00072A00" w:rsidRDefault="00072A00" w:rsidP="00394807">
      <w:pPr>
        <w:pStyle w:val="ListParagraph"/>
        <w:spacing w:line="252" w:lineRule="auto"/>
        <w:ind w:left="0"/>
        <w:rPr>
          <w:rStyle w:val="ReviewCommentsChar"/>
          <w:b/>
          <w:bCs/>
        </w:rPr>
      </w:pPr>
      <w:r w:rsidRPr="00072A00">
        <w:rPr>
          <w:rFonts w:cstheme="minorHAnsi"/>
          <w:b/>
          <w:bCs/>
        </w:rPr>
        <w:t xml:space="preserve">PART </w:t>
      </w:r>
      <w:r w:rsidR="00A74962">
        <w:rPr>
          <w:rFonts w:cstheme="minorHAnsi"/>
          <w:b/>
          <w:bCs/>
        </w:rPr>
        <w:t>C</w:t>
      </w:r>
      <w:r w:rsidRPr="00072A00">
        <w:rPr>
          <w:rFonts w:cstheme="minorHAnsi"/>
          <w:b/>
          <w:bCs/>
        </w:rPr>
        <w:t xml:space="preserve"> EVALUTION RESPONSE: </w:t>
      </w:r>
      <w:r w:rsidR="004522A3" w:rsidRPr="00316838">
        <w:rPr>
          <w:rStyle w:val="ReviewCommentsChar"/>
          <w:b/>
          <w:bCs/>
        </w:rPr>
        <w:t>Pass</w:t>
      </w:r>
    </w:p>
    <w:p w14:paraId="2F49242D" w14:textId="77777777" w:rsidR="004522A3" w:rsidRDefault="004522A3" w:rsidP="00394807">
      <w:pPr>
        <w:pStyle w:val="ListParagraph"/>
        <w:spacing w:line="252" w:lineRule="auto"/>
        <w:ind w:left="0"/>
        <w:rPr>
          <w:rFonts w:cstheme="minorHAnsi"/>
          <w:b/>
          <w:bCs/>
        </w:rPr>
      </w:pPr>
    </w:p>
    <w:p w14:paraId="77647591" w14:textId="77777777" w:rsidR="00FD6F7B" w:rsidRPr="0041706B" w:rsidRDefault="00FD6F7B" w:rsidP="00FD6F7B">
      <w:pPr>
        <w:shd w:val="clear" w:color="auto" w:fill="D9D9D9" w:themeFill="background1" w:themeFillShade="D9"/>
        <w:tabs>
          <w:tab w:val="left" w:pos="900"/>
        </w:tabs>
        <w:spacing w:before="240" w:line="252" w:lineRule="auto"/>
        <w:ind w:left="907" w:hanging="907"/>
        <w:rPr>
          <w:b/>
          <w:bCs/>
        </w:rPr>
      </w:pPr>
      <w:r>
        <w:rPr>
          <w:b/>
          <w:bCs/>
        </w:rPr>
        <w:t xml:space="preserve">Part D: </w:t>
      </w:r>
      <w:r w:rsidRPr="000A2A78">
        <w:rPr>
          <w:b/>
          <w:bCs/>
        </w:rPr>
        <w:t>Form A-1 Proposal Letter</w:t>
      </w:r>
    </w:p>
    <w:p w14:paraId="63FF3FD9" w14:textId="77777777" w:rsidR="00FD6F7B" w:rsidRPr="00394807" w:rsidRDefault="00FD6F7B" w:rsidP="00FD6F7B">
      <w:pPr>
        <w:tabs>
          <w:tab w:val="left" w:pos="0"/>
        </w:tabs>
        <w:spacing w:line="252" w:lineRule="auto"/>
        <w:rPr>
          <w:rFonts w:cstheme="minorHAnsi"/>
        </w:rPr>
      </w:pPr>
      <w:r w:rsidRPr="00394807">
        <w:rPr>
          <w:rFonts w:cstheme="minorHAnsi"/>
        </w:rPr>
        <w:t xml:space="preserve">The Shortlisted Offeror shall submit </w:t>
      </w:r>
      <w:r>
        <w:rPr>
          <w:rFonts w:cstheme="minorHAnsi"/>
        </w:rPr>
        <w:t xml:space="preserve">a </w:t>
      </w:r>
      <w:r w:rsidRPr="000A2A78">
        <w:rPr>
          <w:rFonts w:cstheme="minorHAnsi"/>
        </w:rPr>
        <w:t>complete</w:t>
      </w:r>
      <w:r>
        <w:rPr>
          <w:rFonts w:cstheme="minorHAnsi"/>
        </w:rPr>
        <w:t>d</w:t>
      </w:r>
      <w:r w:rsidRPr="000A2A78">
        <w:rPr>
          <w:rFonts w:cstheme="minorHAnsi"/>
        </w:rPr>
        <w:t xml:space="preserve"> Form A-1 Proposal Letter as provided in Appendix A.</w:t>
      </w:r>
      <w:r w:rsidRPr="00394807">
        <w:rPr>
          <w:rFonts w:cstheme="minorHAnsi"/>
        </w:rPr>
        <w:t xml:space="preserve">  </w:t>
      </w:r>
    </w:p>
    <w:p w14:paraId="12EB2CC4" w14:textId="77777777" w:rsidR="004522A3" w:rsidRDefault="004522A3" w:rsidP="004522A3">
      <w:pPr>
        <w:pStyle w:val="ReviewComments"/>
        <w:ind w:left="0"/>
      </w:pPr>
      <w:r>
        <w:t>EK: Provided.  Acceptable.</w:t>
      </w:r>
    </w:p>
    <w:p w14:paraId="4EDF172D" w14:textId="77777777" w:rsidR="004522A3" w:rsidRDefault="004522A3" w:rsidP="00FD6F7B">
      <w:pPr>
        <w:pStyle w:val="ListParagraph"/>
        <w:spacing w:line="252" w:lineRule="auto"/>
        <w:ind w:left="0"/>
        <w:rPr>
          <w:rFonts w:cstheme="minorHAnsi"/>
          <w:b/>
          <w:bCs/>
        </w:rPr>
      </w:pPr>
    </w:p>
    <w:p w14:paraId="5241518E" w14:textId="55E3CFF6" w:rsidR="00FD6F7B" w:rsidRDefault="00FD6F7B" w:rsidP="00FD6F7B">
      <w:pPr>
        <w:pStyle w:val="ListParagraph"/>
        <w:spacing w:line="252" w:lineRule="auto"/>
        <w:ind w:left="0"/>
        <w:rPr>
          <w:rFonts w:cstheme="minorHAnsi"/>
          <w:b/>
          <w:bCs/>
        </w:rPr>
      </w:pPr>
      <w:r w:rsidRPr="000A2A78">
        <w:rPr>
          <w:rFonts w:cstheme="minorHAnsi"/>
          <w:b/>
          <w:bCs/>
        </w:rPr>
        <w:t xml:space="preserve">PART </w:t>
      </w:r>
      <w:r>
        <w:rPr>
          <w:rFonts w:cstheme="minorHAnsi"/>
          <w:b/>
          <w:bCs/>
        </w:rPr>
        <w:t>D</w:t>
      </w:r>
      <w:r w:rsidRPr="000A2A78">
        <w:rPr>
          <w:rFonts w:cstheme="minorHAnsi"/>
          <w:b/>
          <w:bCs/>
        </w:rPr>
        <w:t xml:space="preserve"> EVALUTION RESPONSE:</w:t>
      </w:r>
      <w:r w:rsidR="004522A3" w:rsidRPr="004522A3">
        <w:rPr>
          <w:rStyle w:val="ReviewCommentsChar"/>
          <w:b/>
          <w:bCs/>
        </w:rPr>
        <w:t xml:space="preserve"> </w:t>
      </w:r>
      <w:r w:rsidR="004522A3" w:rsidRPr="00316838">
        <w:rPr>
          <w:rStyle w:val="ReviewCommentsChar"/>
          <w:b/>
          <w:bCs/>
        </w:rPr>
        <w:t>Pass</w:t>
      </w:r>
    </w:p>
    <w:p w14:paraId="55F10A81" w14:textId="77777777" w:rsidR="00072A00" w:rsidRDefault="00072A00" w:rsidP="00394807">
      <w:pPr>
        <w:pStyle w:val="ListParagraph"/>
        <w:spacing w:line="252" w:lineRule="auto"/>
        <w:ind w:left="0"/>
        <w:rPr>
          <w:rFonts w:cstheme="minorHAnsi"/>
          <w:b/>
          <w:bCs/>
        </w:rPr>
      </w:pPr>
    </w:p>
    <w:p w14:paraId="6E6CC842" w14:textId="2D2B4FF4" w:rsidR="00072A00" w:rsidRDefault="00072A00" w:rsidP="00072A00">
      <w:pPr>
        <w:pStyle w:val="ListParagraph"/>
        <w:shd w:val="clear" w:color="auto" w:fill="C5E0B3" w:themeFill="accent6" w:themeFillTint="66"/>
        <w:spacing w:line="252" w:lineRule="auto"/>
        <w:ind w:left="0"/>
        <w:rPr>
          <w:rFonts w:cstheme="minorHAnsi"/>
          <w:b/>
          <w:bCs/>
        </w:rPr>
      </w:pPr>
      <w:r>
        <w:rPr>
          <w:rFonts w:cstheme="minorHAnsi"/>
          <w:b/>
          <w:bCs/>
        </w:rPr>
        <w:t>PTI SUBMITTAL EVALUATION RESPONSE SUMMARY</w:t>
      </w:r>
    </w:p>
    <w:p w14:paraId="17E5870F" w14:textId="77777777" w:rsidR="00072A00" w:rsidRDefault="00072A00" w:rsidP="00072A00">
      <w:pPr>
        <w:pStyle w:val="OmniPage1"/>
        <w:spacing w:line="21" w:lineRule="atLeast"/>
        <w:jc w:val="both"/>
        <w:rPr>
          <w:rFonts w:ascii="Trebuchet MS" w:hAnsi="Trebuchet MS"/>
        </w:rPr>
      </w:pPr>
    </w:p>
    <w:p w14:paraId="74246191" w14:textId="77777777" w:rsidR="00072A00" w:rsidRDefault="00072A00" w:rsidP="00072A00">
      <w:pPr>
        <w:pStyle w:val="OmniPage1"/>
        <w:spacing w:line="21" w:lineRule="atLeast"/>
        <w:jc w:val="both"/>
        <w:rPr>
          <w:rFonts w:ascii="Trebuchet MS" w:hAnsi="Trebuchet MS"/>
        </w:rPr>
      </w:pPr>
    </w:p>
    <w:tbl>
      <w:tblPr>
        <w:tblStyle w:val="TableGrid"/>
        <w:tblW w:w="10080" w:type="dxa"/>
        <w:tblInd w:w="-5" w:type="dxa"/>
        <w:tblLook w:val="04A0" w:firstRow="1" w:lastRow="0" w:firstColumn="1" w:lastColumn="0" w:noHBand="0" w:noVBand="1"/>
      </w:tblPr>
      <w:tblGrid>
        <w:gridCol w:w="540"/>
        <w:gridCol w:w="5850"/>
        <w:gridCol w:w="3690"/>
      </w:tblGrid>
      <w:tr w:rsidR="00FD6F7B" w:rsidRPr="00072A00" w14:paraId="094B759C" w14:textId="77777777" w:rsidTr="00914ECC">
        <w:trPr>
          <w:tblHeader/>
        </w:trPr>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84E84" w14:textId="77777777" w:rsidR="00FD6F7B" w:rsidRPr="00072A00" w:rsidRDefault="00FD6F7B" w:rsidP="00914ECC">
            <w:pPr>
              <w:pStyle w:val="OmniPage1"/>
              <w:spacing w:line="21" w:lineRule="atLeast"/>
              <w:ind w:left="-109" w:right="-64"/>
              <w:jc w:val="center"/>
              <w:rPr>
                <w:rFonts w:asciiTheme="minorHAnsi" w:hAnsiTheme="minorHAnsi" w:cstheme="minorHAnsi"/>
                <w:b/>
                <w:sz w:val="22"/>
                <w:szCs w:val="22"/>
              </w:rPr>
            </w:pPr>
            <w:r w:rsidRPr="00072A00">
              <w:rPr>
                <w:rFonts w:asciiTheme="minorHAnsi" w:hAnsiTheme="minorHAnsi" w:cstheme="minorHAnsi"/>
                <w:b/>
                <w:sz w:val="22"/>
                <w:szCs w:val="22"/>
              </w:rPr>
              <w:lastRenderedPageBreak/>
              <w:t>Part</w:t>
            </w:r>
          </w:p>
        </w:tc>
        <w:tc>
          <w:tcPr>
            <w:tcW w:w="5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8F83E" w14:textId="77777777" w:rsidR="00FD6F7B" w:rsidRPr="00072A00" w:rsidRDefault="00FD6F7B" w:rsidP="00914ECC">
            <w:pPr>
              <w:pStyle w:val="OmniPage1"/>
              <w:spacing w:line="21" w:lineRule="atLeast"/>
              <w:jc w:val="both"/>
              <w:rPr>
                <w:rFonts w:asciiTheme="minorHAnsi" w:hAnsiTheme="minorHAnsi" w:cstheme="minorHAnsi"/>
                <w:b/>
                <w:sz w:val="22"/>
                <w:szCs w:val="22"/>
              </w:rPr>
            </w:pPr>
            <w:r w:rsidRPr="00072A00">
              <w:rPr>
                <w:rFonts w:asciiTheme="minorHAnsi" w:hAnsiTheme="minorHAnsi" w:cstheme="minorHAnsi"/>
                <w:b/>
                <w:sz w:val="22"/>
                <w:szCs w:val="22"/>
              </w:rPr>
              <w:t>Description</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837A4" w14:textId="77777777" w:rsidR="00FD6F7B" w:rsidRPr="00072A00" w:rsidRDefault="00FD6F7B" w:rsidP="00914ECC">
            <w:pPr>
              <w:pStyle w:val="OmniPage1"/>
              <w:spacing w:line="21" w:lineRule="atLeast"/>
              <w:ind w:left="-111" w:right="-102"/>
              <w:jc w:val="center"/>
              <w:rPr>
                <w:rFonts w:asciiTheme="minorHAnsi" w:hAnsiTheme="minorHAnsi" w:cstheme="minorHAnsi"/>
                <w:b/>
                <w:sz w:val="22"/>
                <w:szCs w:val="22"/>
              </w:rPr>
            </w:pPr>
            <w:r>
              <w:rPr>
                <w:rFonts w:asciiTheme="minorHAnsi" w:hAnsiTheme="minorHAnsi" w:cstheme="minorHAnsi"/>
                <w:b/>
                <w:sz w:val="22"/>
                <w:szCs w:val="22"/>
              </w:rPr>
              <w:t>Intermediate Technical Proposal Evaluation</w:t>
            </w:r>
          </w:p>
        </w:tc>
      </w:tr>
      <w:tr w:rsidR="00FD6F7B" w:rsidRPr="00072A00" w14:paraId="675BABFF" w14:textId="77777777" w:rsidTr="00914ECC">
        <w:tc>
          <w:tcPr>
            <w:tcW w:w="540" w:type="dxa"/>
            <w:tcBorders>
              <w:top w:val="single" w:sz="4" w:space="0" w:color="auto"/>
              <w:left w:val="single" w:sz="4" w:space="0" w:color="auto"/>
              <w:bottom w:val="single" w:sz="4" w:space="0" w:color="auto"/>
              <w:right w:val="single" w:sz="4" w:space="0" w:color="auto"/>
            </w:tcBorders>
            <w:hideMark/>
          </w:tcPr>
          <w:p w14:paraId="2EEB8BC8" w14:textId="77777777" w:rsidR="00FD6F7B" w:rsidRPr="00072A00" w:rsidRDefault="00FD6F7B" w:rsidP="00914ECC">
            <w:pPr>
              <w:pStyle w:val="OmniPage1"/>
              <w:spacing w:line="21" w:lineRule="atLeast"/>
              <w:ind w:left="-109" w:right="-64"/>
              <w:jc w:val="center"/>
              <w:rPr>
                <w:rFonts w:asciiTheme="minorHAnsi" w:hAnsiTheme="minorHAnsi" w:cstheme="minorHAnsi"/>
                <w:color w:val="000000" w:themeColor="text1"/>
                <w:sz w:val="22"/>
                <w:szCs w:val="22"/>
              </w:rPr>
            </w:pPr>
            <w:r w:rsidRPr="00072A00">
              <w:rPr>
                <w:rFonts w:asciiTheme="minorHAnsi" w:hAnsiTheme="minorHAnsi" w:cstheme="minorHAnsi"/>
                <w:color w:val="000000" w:themeColor="text1"/>
                <w:sz w:val="22"/>
                <w:szCs w:val="22"/>
              </w:rPr>
              <w:t>A</w:t>
            </w:r>
          </w:p>
        </w:tc>
        <w:tc>
          <w:tcPr>
            <w:tcW w:w="5850" w:type="dxa"/>
            <w:tcBorders>
              <w:top w:val="single" w:sz="4" w:space="0" w:color="auto"/>
              <w:left w:val="single" w:sz="4" w:space="0" w:color="auto"/>
              <w:bottom w:val="single" w:sz="4" w:space="0" w:color="auto"/>
              <w:right w:val="single" w:sz="4" w:space="0" w:color="auto"/>
            </w:tcBorders>
            <w:hideMark/>
          </w:tcPr>
          <w:p w14:paraId="1D5E54A5" w14:textId="77777777" w:rsidR="00FD6F7B" w:rsidRPr="00072A00" w:rsidRDefault="00FD6F7B" w:rsidP="00914ECC">
            <w:pPr>
              <w:pStyle w:val="OmniPage1"/>
              <w:spacing w:line="21" w:lineRule="atLeast"/>
              <w:ind w:right="-19"/>
              <w:jc w:val="both"/>
              <w:rPr>
                <w:rFonts w:asciiTheme="minorHAnsi" w:hAnsiTheme="minorHAnsi" w:cstheme="minorHAnsi"/>
                <w:color w:val="000000" w:themeColor="text1"/>
                <w:sz w:val="22"/>
                <w:szCs w:val="22"/>
              </w:rPr>
            </w:pPr>
            <w:r w:rsidRPr="00072A00">
              <w:rPr>
                <w:rFonts w:asciiTheme="minorHAnsi" w:hAnsiTheme="minorHAnsi" w:cstheme="minorHAnsi"/>
                <w:color w:val="000000" w:themeColor="text1"/>
                <w:sz w:val="22"/>
                <w:szCs w:val="22"/>
              </w:rPr>
              <w:t xml:space="preserve">Project Narrative (as described in </w:t>
            </w:r>
            <w:r>
              <w:rPr>
                <w:rFonts w:asciiTheme="minorHAnsi" w:hAnsiTheme="minorHAnsi" w:cstheme="minorHAnsi"/>
                <w:color w:val="000000" w:themeColor="text1"/>
                <w:sz w:val="22"/>
                <w:szCs w:val="22"/>
              </w:rPr>
              <w:t>ITO Section 6.3 A</w:t>
            </w:r>
            <w:r w:rsidRPr="00072A00">
              <w:rPr>
                <w:rFonts w:asciiTheme="minorHAnsi" w:hAnsiTheme="minorHAnsi" w:cstheme="minorHAnsi"/>
                <w:color w:val="000000" w:themeColor="text1"/>
                <w:sz w:val="22"/>
                <w:szCs w:val="22"/>
              </w:rPr>
              <w:t>)</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0160" w14:textId="756821C8" w:rsidR="00FD6F7B" w:rsidRPr="009B64B2" w:rsidRDefault="00FD4872" w:rsidP="00914ECC">
            <w:pPr>
              <w:pStyle w:val="OmniPage1"/>
              <w:spacing w:line="21" w:lineRule="atLeast"/>
              <w:jc w:val="center"/>
              <w:rPr>
                <w:rFonts w:asciiTheme="minorHAnsi" w:hAnsiTheme="minorHAnsi" w:cstheme="minorHAnsi"/>
                <w:color w:val="000000" w:themeColor="text1"/>
                <w:sz w:val="22"/>
                <w:szCs w:val="22"/>
              </w:rPr>
            </w:pPr>
            <w:r>
              <w:rPr>
                <w:rFonts w:asciiTheme="minorHAnsi" w:hAnsiTheme="minorHAnsi" w:cstheme="minorHAnsi"/>
                <w:color w:val="00B050"/>
                <w:sz w:val="22"/>
                <w:szCs w:val="22"/>
              </w:rPr>
              <w:t>Pass</w:t>
            </w:r>
          </w:p>
        </w:tc>
      </w:tr>
      <w:tr w:rsidR="00FD6F7B" w:rsidRPr="00072A00" w14:paraId="68A2B422" w14:textId="77777777" w:rsidTr="00914ECC">
        <w:tc>
          <w:tcPr>
            <w:tcW w:w="540" w:type="dxa"/>
            <w:tcBorders>
              <w:top w:val="single" w:sz="4" w:space="0" w:color="auto"/>
              <w:left w:val="single" w:sz="4" w:space="0" w:color="auto"/>
              <w:bottom w:val="single" w:sz="4" w:space="0" w:color="auto"/>
              <w:right w:val="single" w:sz="4" w:space="0" w:color="auto"/>
            </w:tcBorders>
            <w:hideMark/>
          </w:tcPr>
          <w:p w14:paraId="42E23399" w14:textId="77777777" w:rsidR="00FD6F7B" w:rsidRPr="00072A00" w:rsidRDefault="00FD6F7B" w:rsidP="00914ECC">
            <w:pPr>
              <w:pStyle w:val="OmniPage1"/>
              <w:spacing w:line="21" w:lineRule="atLeast"/>
              <w:ind w:left="-109" w:right="-64"/>
              <w:jc w:val="center"/>
              <w:rPr>
                <w:rFonts w:asciiTheme="minorHAnsi" w:hAnsiTheme="minorHAnsi" w:cstheme="minorHAnsi"/>
                <w:color w:val="000000" w:themeColor="text1"/>
                <w:sz w:val="22"/>
                <w:szCs w:val="22"/>
              </w:rPr>
            </w:pPr>
            <w:r w:rsidRPr="00072A00">
              <w:rPr>
                <w:rFonts w:asciiTheme="minorHAnsi" w:hAnsiTheme="minorHAnsi" w:cstheme="minorHAnsi"/>
                <w:color w:val="000000" w:themeColor="text1"/>
                <w:sz w:val="22"/>
                <w:szCs w:val="22"/>
              </w:rPr>
              <w:t>B</w:t>
            </w:r>
          </w:p>
        </w:tc>
        <w:tc>
          <w:tcPr>
            <w:tcW w:w="5850" w:type="dxa"/>
            <w:tcBorders>
              <w:top w:val="single" w:sz="4" w:space="0" w:color="auto"/>
              <w:left w:val="single" w:sz="4" w:space="0" w:color="auto"/>
              <w:bottom w:val="single" w:sz="4" w:space="0" w:color="auto"/>
              <w:right w:val="single" w:sz="4" w:space="0" w:color="auto"/>
            </w:tcBorders>
            <w:hideMark/>
          </w:tcPr>
          <w:p w14:paraId="7AE245E0" w14:textId="77777777" w:rsidR="00FD6F7B" w:rsidRPr="00072A00" w:rsidRDefault="00FD6F7B" w:rsidP="00914ECC">
            <w:pPr>
              <w:pStyle w:val="OmniPage1"/>
              <w:spacing w:line="21" w:lineRule="atLeast"/>
              <w:ind w:right="-19"/>
              <w:jc w:val="both"/>
              <w:rPr>
                <w:rFonts w:asciiTheme="minorHAnsi" w:hAnsiTheme="minorHAnsi" w:cstheme="minorHAnsi"/>
                <w:color w:val="000000" w:themeColor="text1"/>
                <w:sz w:val="22"/>
                <w:szCs w:val="22"/>
              </w:rPr>
            </w:pPr>
            <w:r w:rsidRPr="00072A00">
              <w:rPr>
                <w:rFonts w:asciiTheme="minorHAnsi" w:hAnsiTheme="minorHAnsi" w:cstheme="minorHAnsi"/>
                <w:color w:val="000000" w:themeColor="text1"/>
                <w:sz w:val="22"/>
                <w:szCs w:val="22"/>
              </w:rPr>
              <w:t xml:space="preserve">Technical Approach – Plans (as described in </w:t>
            </w:r>
            <w:r>
              <w:rPr>
                <w:rFonts w:asciiTheme="minorHAnsi" w:hAnsiTheme="minorHAnsi" w:cstheme="minorHAnsi"/>
                <w:color w:val="000000" w:themeColor="text1"/>
                <w:sz w:val="22"/>
                <w:szCs w:val="22"/>
              </w:rPr>
              <w:t>ITO Section 6.3 B</w:t>
            </w:r>
            <w:r w:rsidRPr="00072A00">
              <w:rPr>
                <w:rFonts w:asciiTheme="minorHAnsi" w:hAnsiTheme="minorHAnsi" w:cstheme="minorHAnsi"/>
                <w:color w:val="000000" w:themeColor="text1"/>
                <w:sz w:val="22"/>
                <w:szCs w:val="22"/>
              </w:rPr>
              <w:t>)</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9FA5A6" w14:textId="36E4FF00" w:rsidR="00FD6F7B" w:rsidRPr="00072A00" w:rsidRDefault="00FD4872" w:rsidP="00914ECC">
            <w:pPr>
              <w:pStyle w:val="OmniPage1"/>
              <w:spacing w:line="21" w:lineRule="atLeast"/>
              <w:jc w:val="center"/>
              <w:rPr>
                <w:rFonts w:asciiTheme="minorHAnsi" w:hAnsiTheme="minorHAnsi" w:cstheme="minorHAnsi"/>
                <w:color w:val="000000" w:themeColor="text1"/>
                <w:sz w:val="22"/>
                <w:szCs w:val="22"/>
              </w:rPr>
            </w:pPr>
            <w:r>
              <w:rPr>
                <w:rFonts w:asciiTheme="minorHAnsi" w:hAnsiTheme="minorHAnsi" w:cstheme="minorHAnsi"/>
                <w:color w:val="00B050"/>
                <w:sz w:val="22"/>
                <w:szCs w:val="22"/>
              </w:rPr>
              <w:t>Pass</w:t>
            </w:r>
          </w:p>
        </w:tc>
      </w:tr>
      <w:tr w:rsidR="00FD4872" w:rsidRPr="00072A00" w14:paraId="0A82DF30" w14:textId="77777777" w:rsidTr="00914ECC">
        <w:tc>
          <w:tcPr>
            <w:tcW w:w="540" w:type="dxa"/>
            <w:tcBorders>
              <w:top w:val="single" w:sz="4" w:space="0" w:color="auto"/>
              <w:left w:val="single" w:sz="4" w:space="0" w:color="auto"/>
              <w:bottom w:val="single" w:sz="4" w:space="0" w:color="auto"/>
              <w:right w:val="single" w:sz="4" w:space="0" w:color="auto"/>
            </w:tcBorders>
            <w:hideMark/>
          </w:tcPr>
          <w:p w14:paraId="44E56C98" w14:textId="77777777" w:rsidR="00FD4872" w:rsidRPr="00072A00" w:rsidRDefault="00FD4872" w:rsidP="00FD4872">
            <w:pPr>
              <w:pStyle w:val="OmniPage1"/>
              <w:spacing w:line="21" w:lineRule="atLeast"/>
              <w:ind w:left="-109" w:right="-64"/>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w:t>
            </w:r>
          </w:p>
        </w:tc>
        <w:tc>
          <w:tcPr>
            <w:tcW w:w="5850" w:type="dxa"/>
            <w:tcBorders>
              <w:top w:val="single" w:sz="4" w:space="0" w:color="auto"/>
              <w:left w:val="single" w:sz="4" w:space="0" w:color="auto"/>
              <w:bottom w:val="single" w:sz="4" w:space="0" w:color="auto"/>
              <w:right w:val="single" w:sz="4" w:space="0" w:color="auto"/>
            </w:tcBorders>
            <w:hideMark/>
          </w:tcPr>
          <w:p w14:paraId="3083E0CE" w14:textId="77777777" w:rsidR="00FD4872" w:rsidRPr="00072A00" w:rsidRDefault="00FD4872" w:rsidP="00FD4872">
            <w:pPr>
              <w:pStyle w:val="OmniPage1"/>
              <w:spacing w:line="21" w:lineRule="atLeast"/>
              <w:ind w:right="-19"/>
              <w:rPr>
                <w:rFonts w:asciiTheme="minorHAnsi" w:hAnsiTheme="minorHAnsi" w:cstheme="minorHAnsi"/>
                <w:color w:val="000000" w:themeColor="text1"/>
                <w:sz w:val="22"/>
                <w:szCs w:val="22"/>
              </w:rPr>
            </w:pPr>
            <w:r w:rsidRPr="00072A00">
              <w:rPr>
                <w:rFonts w:asciiTheme="minorHAnsi" w:hAnsiTheme="minorHAnsi" w:cstheme="minorHAnsi"/>
                <w:color w:val="000000" w:themeColor="text1"/>
                <w:sz w:val="22"/>
                <w:szCs w:val="22"/>
              </w:rPr>
              <w:t xml:space="preserve">DRAFT DBE Open-Ended Performance Plan (as described as described in </w:t>
            </w:r>
            <w:r>
              <w:rPr>
                <w:rFonts w:asciiTheme="minorHAnsi" w:hAnsiTheme="minorHAnsi" w:cstheme="minorHAnsi"/>
                <w:color w:val="000000" w:themeColor="text1"/>
                <w:sz w:val="22"/>
                <w:szCs w:val="22"/>
              </w:rPr>
              <w:t xml:space="preserve">ITO </w:t>
            </w:r>
            <w:r w:rsidRPr="00072A00">
              <w:rPr>
                <w:rFonts w:asciiTheme="minorHAnsi" w:hAnsiTheme="minorHAnsi" w:cstheme="minorHAnsi"/>
                <w:color w:val="000000" w:themeColor="text1"/>
                <w:sz w:val="22"/>
                <w:szCs w:val="22"/>
              </w:rPr>
              <w:t>Sec</w:t>
            </w:r>
            <w:r>
              <w:rPr>
                <w:rFonts w:asciiTheme="minorHAnsi" w:hAnsiTheme="minorHAnsi" w:cstheme="minorHAnsi"/>
                <w:color w:val="000000" w:themeColor="text1"/>
                <w:sz w:val="22"/>
                <w:szCs w:val="22"/>
              </w:rPr>
              <w:t>tion 6.3 C and PN 97</w:t>
            </w:r>
            <w:r w:rsidRPr="00072A00">
              <w:rPr>
                <w:rFonts w:asciiTheme="minorHAnsi" w:hAnsiTheme="minorHAnsi" w:cstheme="minorHAnsi"/>
                <w:color w:val="000000" w:themeColor="text1"/>
                <w:sz w:val="22"/>
                <w:szCs w:val="22"/>
              </w:rPr>
              <w:t>)</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5413A7" w14:textId="0A177AE5" w:rsidR="00FD4872" w:rsidRPr="00072A00" w:rsidRDefault="00FD4872" w:rsidP="00FD4872">
            <w:pPr>
              <w:pStyle w:val="OmniPage1"/>
              <w:spacing w:line="21" w:lineRule="atLeast"/>
              <w:jc w:val="center"/>
              <w:rPr>
                <w:rFonts w:asciiTheme="minorHAnsi" w:hAnsiTheme="minorHAnsi" w:cstheme="minorHAnsi"/>
                <w:color w:val="000000" w:themeColor="text1"/>
                <w:sz w:val="22"/>
                <w:szCs w:val="22"/>
              </w:rPr>
            </w:pPr>
            <w:r w:rsidRPr="00B22F73">
              <w:rPr>
                <w:rFonts w:asciiTheme="minorHAnsi" w:hAnsiTheme="minorHAnsi" w:cstheme="minorHAnsi"/>
                <w:color w:val="00B050"/>
                <w:sz w:val="22"/>
                <w:szCs w:val="22"/>
              </w:rPr>
              <w:t>Pass</w:t>
            </w:r>
          </w:p>
        </w:tc>
      </w:tr>
      <w:tr w:rsidR="00FD4872" w:rsidRPr="00072A00" w14:paraId="6328566E" w14:textId="77777777" w:rsidTr="00C205FF">
        <w:trPr>
          <w:trHeight w:val="125"/>
        </w:trPr>
        <w:tc>
          <w:tcPr>
            <w:tcW w:w="540" w:type="dxa"/>
            <w:tcBorders>
              <w:top w:val="single" w:sz="4" w:space="0" w:color="auto"/>
              <w:left w:val="single" w:sz="4" w:space="0" w:color="auto"/>
              <w:bottom w:val="single" w:sz="4" w:space="0" w:color="auto"/>
              <w:right w:val="single" w:sz="4" w:space="0" w:color="auto"/>
            </w:tcBorders>
          </w:tcPr>
          <w:p w14:paraId="59B8EF08" w14:textId="77777777" w:rsidR="00FD4872" w:rsidRDefault="00FD4872" w:rsidP="00FD4872">
            <w:pPr>
              <w:pStyle w:val="OmniPage1"/>
              <w:spacing w:line="21" w:lineRule="atLeast"/>
              <w:ind w:left="-109" w:right="-64"/>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p>
        </w:tc>
        <w:tc>
          <w:tcPr>
            <w:tcW w:w="5850" w:type="dxa"/>
            <w:tcBorders>
              <w:top w:val="single" w:sz="4" w:space="0" w:color="auto"/>
              <w:left w:val="single" w:sz="4" w:space="0" w:color="auto"/>
              <w:bottom w:val="single" w:sz="4" w:space="0" w:color="auto"/>
              <w:right w:val="single" w:sz="4" w:space="0" w:color="auto"/>
            </w:tcBorders>
          </w:tcPr>
          <w:p w14:paraId="26B6E165" w14:textId="77777777" w:rsidR="00FD4872" w:rsidRPr="00072A00" w:rsidRDefault="00FD4872" w:rsidP="00FD4872">
            <w:pPr>
              <w:pStyle w:val="OmniPage1"/>
              <w:spacing w:line="21" w:lineRule="atLeast"/>
              <w:ind w:right="-19"/>
              <w:rPr>
                <w:rFonts w:asciiTheme="minorHAnsi" w:hAnsiTheme="minorHAnsi" w:cstheme="minorHAnsi"/>
                <w:color w:val="000000" w:themeColor="text1"/>
                <w:sz w:val="22"/>
                <w:szCs w:val="22"/>
              </w:rPr>
            </w:pPr>
            <w:proofErr w:type="gramStart"/>
            <w:r w:rsidRPr="000A2A78">
              <w:rPr>
                <w:rFonts w:asciiTheme="minorHAnsi" w:hAnsiTheme="minorHAnsi" w:cstheme="minorHAnsi"/>
                <w:color w:val="000000" w:themeColor="text1"/>
                <w:sz w:val="22"/>
                <w:szCs w:val="22"/>
              </w:rPr>
              <w:t>Form</w:t>
            </w:r>
            <w:proofErr w:type="gramEnd"/>
            <w:r w:rsidRPr="000A2A78">
              <w:rPr>
                <w:rFonts w:asciiTheme="minorHAnsi" w:hAnsiTheme="minorHAnsi" w:cstheme="minorHAnsi"/>
                <w:color w:val="000000" w:themeColor="text1"/>
                <w:sz w:val="22"/>
                <w:szCs w:val="22"/>
              </w:rPr>
              <w:t xml:space="preserve"> A-1 Proposal Letter</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50F1B136" w14:textId="41D25924" w:rsidR="00FD4872" w:rsidRPr="003B788F" w:rsidRDefault="00FD4872" w:rsidP="00FD4872">
            <w:pPr>
              <w:pStyle w:val="OmniPage1"/>
              <w:spacing w:line="21" w:lineRule="atLeast"/>
              <w:jc w:val="center"/>
              <w:rPr>
                <w:rFonts w:asciiTheme="minorHAnsi" w:hAnsiTheme="minorHAnsi" w:cstheme="minorHAnsi"/>
                <w:color w:val="00B050"/>
                <w:sz w:val="22"/>
                <w:szCs w:val="22"/>
              </w:rPr>
            </w:pPr>
            <w:r w:rsidRPr="00B22F73">
              <w:rPr>
                <w:rFonts w:asciiTheme="minorHAnsi" w:hAnsiTheme="minorHAnsi" w:cstheme="minorHAnsi"/>
                <w:color w:val="00B050"/>
                <w:sz w:val="22"/>
                <w:szCs w:val="22"/>
              </w:rPr>
              <w:t>Pass</w:t>
            </w:r>
          </w:p>
        </w:tc>
      </w:tr>
    </w:tbl>
    <w:p w14:paraId="0D2B5CDD" w14:textId="77777777" w:rsidR="00072A00" w:rsidRPr="00072A00" w:rsidRDefault="00072A00" w:rsidP="00394807">
      <w:pPr>
        <w:pStyle w:val="ListParagraph"/>
        <w:spacing w:line="252" w:lineRule="auto"/>
        <w:ind w:left="0"/>
        <w:rPr>
          <w:rFonts w:cstheme="minorHAnsi"/>
          <w:b/>
          <w:bCs/>
        </w:rPr>
      </w:pPr>
    </w:p>
    <w:sectPr w:rsidR="00072A00" w:rsidRPr="00072A00" w:rsidSect="0041706B">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F513" w14:textId="77777777" w:rsidR="00077054" w:rsidRDefault="00077054" w:rsidP="0041706B">
      <w:pPr>
        <w:spacing w:after="0" w:line="240" w:lineRule="auto"/>
      </w:pPr>
      <w:r>
        <w:separator/>
      </w:r>
    </w:p>
  </w:endnote>
  <w:endnote w:type="continuationSeparator" w:id="0">
    <w:p w14:paraId="050CCE22" w14:textId="77777777" w:rsidR="00077054" w:rsidRDefault="00077054" w:rsidP="0041706B">
      <w:pPr>
        <w:spacing w:after="0" w:line="240" w:lineRule="auto"/>
      </w:pPr>
      <w:r>
        <w:continuationSeparator/>
      </w:r>
    </w:p>
  </w:endnote>
  <w:endnote w:type="continuationNotice" w:id="1">
    <w:p w14:paraId="347B5613" w14:textId="77777777" w:rsidR="00077054" w:rsidRDefault="00077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E4B5" w14:textId="77777777" w:rsidR="00D85737" w:rsidRDefault="00D85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198438"/>
      <w:docPartObj>
        <w:docPartGallery w:val="Page Numbers (Bottom of Page)"/>
        <w:docPartUnique/>
      </w:docPartObj>
    </w:sdtPr>
    <w:sdtEndPr>
      <w:rPr>
        <w:noProof/>
      </w:rPr>
    </w:sdtEndPr>
    <w:sdtContent>
      <w:p w14:paraId="1238F4CF" w14:textId="77298F5A" w:rsidR="00A77283" w:rsidRDefault="00A772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CEFBAC" w14:textId="77777777" w:rsidR="00A77283" w:rsidRDefault="00A77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0041" w14:textId="77777777" w:rsidR="00D85737" w:rsidRDefault="00D85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E214" w14:textId="77777777" w:rsidR="00077054" w:rsidRDefault="00077054" w:rsidP="0041706B">
      <w:pPr>
        <w:spacing w:after="0" w:line="240" w:lineRule="auto"/>
      </w:pPr>
      <w:r>
        <w:separator/>
      </w:r>
    </w:p>
  </w:footnote>
  <w:footnote w:type="continuationSeparator" w:id="0">
    <w:p w14:paraId="11A53353" w14:textId="77777777" w:rsidR="00077054" w:rsidRDefault="00077054" w:rsidP="0041706B">
      <w:pPr>
        <w:spacing w:after="0" w:line="240" w:lineRule="auto"/>
      </w:pPr>
      <w:r>
        <w:continuationSeparator/>
      </w:r>
    </w:p>
  </w:footnote>
  <w:footnote w:type="continuationNotice" w:id="1">
    <w:p w14:paraId="0BBDE0B5" w14:textId="77777777" w:rsidR="00077054" w:rsidRDefault="000770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27B4" w14:textId="77777777" w:rsidR="00D85737" w:rsidRDefault="00D85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A29" w14:textId="42B3DEE9" w:rsidR="00F23ABD" w:rsidRDefault="00EB54D4" w:rsidP="00E63BD9">
    <w:pPr>
      <w:pStyle w:val="Header"/>
      <w:tabs>
        <w:tab w:val="right" w:pos="10080"/>
      </w:tabs>
    </w:pPr>
    <w:r>
      <w:t>Final Technical Proposal</w:t>
    </w:r>
    <w:r w:rsidR="00F23ABD">
      <w:t xml:space="preserve"> – Evaluation Review Comments</w:t>
    </w:r>
  </w:p>
  <w:p w14:paraId="7EBB4EC2" w14:textId="77777777" w:rsidR="00F23ABD" w:rsidRDefault="00F23ABD" w:rsidP="00E63BD9">
    <w:pPr>
      <w:pStyle w:val="Header"/>
      <w:tabs>
        <w:tab w:val="right" w:pos="10080"/>
      </w:tabs>
    </w:pPr>
  </w:p>
  <w:p w14:paraId="37229935" w14:textId="6C3E9FE4" w:rsidR="006714EF" w:rsidRDefault="00F07D92" w:rsidP="00EB54D4">
    <w:pPr>
      <w:pStyle w:val="Header"/>
      <w:tabs>
        <w:tab w:val="right" w:pos="10080"/>
      </w:tabs>
      <w:rPr>
        <w:b/>
        <w:bCs/>
        <w:i/>
        <w:iCs/>
      </w:rPr>
    </w:pPr>
    <w:r>
      <w:t>ODOT 253000 BEL-70-9.35 Interchange Improvement</w:t>
    </w:r>
    <w:r w:rsidR="00E63BD9">
      <w:t xml:space="preserve">: </w:t>
    </w:r>
    <w:r w:rsidR="00EB54D4">
      <w:rPr>
        <w:b/>
        <w:bCs/>
        <w:i/>
        <w:iCs/>
      </w:rPr>
      <w:t xml:space="preserve">Shelly </w:t>
    </w:r>
    <w:r w:rsidR="00A74962">
      <w:rPr>
        <w:b/>
        <w:bCs/>
        <w:i/>
        <w:iCs/>
      </w:rPr>
      <w:t>&amp;</w:t>
    </w:r>
    <w:r w:rsidR="00EB54D4">
      <w:rPr>
        <w:b/>
        <w:bCs/>
        <w:i/>
        <w:iCs/>
      </w:rPr>
      <w:t xml:space="preserve"> Sands</w:t>
    </w:r>
  </w:p>
  <w:p w14:paraId="455F7FE3" w14:textId="77777777" w:rsidR="00EB54D4" w:rsidRDefault="00EB54D4" w:rsidP="00EB54D4">
    <w:pPr>
      <w:pStyle w:val="Heade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F8E5" w14:textId="77777777" w:rsidR="00D85737" w:rsidRDefault="00D8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483"/>
    <w:multiLevelType w:val="hybridMultilevel"/>
    <w:tmpl w:val="545C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9732E"/>
    <w:multiLevelType w:val="hybridMultilevel"/>
    <w:tmpl w:val="9B8CE8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A35177D"/>
    <w:multiLevelType w:val="hybridMultilevel"/>
    <w:tmpl w:val="9B8CE8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D2A78A7"/>
    <w:multiLevelType w:val="hybridMultilevel"/>
    <w:tmpl w:val="F15A91D4"/>
    <w:lvl w:ilvl="0" w:tplc="E4BA2F1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CB4D86"/>
    <w:multiLevelType w:val="hybridMultilevel"/>
    <w:tmpl w:val="E99CA408"/>
    <w:lvl w:ilvl="0" w:tplc="FFFFFFFF">
      <w:start w:val="1"/>
      <w:numFmt w:val="decimal"/>
      <w:lvlText w:val="%1."/>
      <w:lvlJc w:val="left"/>
      <w:pPr>
        <w:ind w:left="720" w:hanging="360"/>
      </w:pPr>
      <w:rPr>
        <w:rFonts w:hint="default"/>
      </w:rPr>
    </w:lvl>
    <w:lvl w:ilvl="1" w:tplc="66EE40DE">
      <w:start w:val="1"/>
      <w:numFmt w:val="lowerLetter"/>
      <w:lvlText w:val="%2."/>
      <w:lvlJc w:val="left"/>
      <w:pPr>
        <w:ind w:left="1440" w:hanging="360"/>
      </w:pPr>
      <w:rPr>
        <w:rFonts w:asciiTheme="minorHAnsi" w:eastAsiaTheme="minorHAnsi" w:hAnsiTheme="minorHAnsi" w:cstheme="minorBidi"/>
        <w:i w:val="0"/>
        <w:iCs w:val="0"/>
      </w:rPr>
    </w:lvl>
    <w:lvl w:ilvl="2" w:tplc="91F28732">
      <w:start w:val="1"/>
      <w:numFmt w:val="lowerRoman"/>
      <w:lvlText w:val="%3."/>
      <w:lvlJc w:val="right"/>
      <w:pPr>
        <w:ind w:left="2160" w:hanging="180"/>
      </w:pPr>
      <w:rPr>
        <w:color w:val="auto"/>
      </w:rPr>
    </w:lvl>
    <w:lvl w:ilvl="3" w:tplc="DC5EACE6">
      <w:start w:val="1"/>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0807E9"/>
    <w:multiLevelType w:val="hybridMultilevel"/>
    <w:tmpl w:val="9B8CE8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8770DCC"/>
    <w:multiLevelType w:val="hybridMultilevel"/>
    <w:tmpl w:val="FE801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B0C29D5"/>
    <w:multiLevelType w:val="hybridMultilevel"/>
    <w:tmpl w:val="7C5EC6DC"/>
    <w:lvl w:ilvl="0" w:tplc="FFFFFFFF">
      <w:start w:val="1"/>
      <w:numFmt w:val="lowerRoman"/>
      <w:lvlText w:val="%1."/>
      <w:lvlJc w:val="right"/>
      <w:pPr>
        <w:ind w:left="810" w:hanging="360"/>
      </w:pPr>
    </w:lvl>
    <w:lvl w:ilvl="1" w:tplc="FFFFFFFF">
      <w:start w:val="1"/>
      <w:numFmt w:val="lowerLetter"/>
      <w:lvlText w:val="%2."/>
      <w:lvlJc w:val="left"/>
      <w:pPr>
        <w:ind w:left="1530" w:hanging="360"/>
      </w:pPr>
    </w:lvl>
    <w:lvl w:ilvl="2" w:tplc="744029D8">
      <w:start w:val="1"/>
      <w:numFmt w:val="lowerLetter"/>
      <w:pStyle w:val="NoSpacing"/>
      <w:lvlText w:val="%3."/>
      <w:lvlJc w:val="left"/>
      <w:pPr>
        <w:ind w:left="2430" w:hanging="360"/>
      </w:pPr>
      <w:rPr>
        <w:rFonts w:ascii="Times New Roman" w:eastAsiaTheme="minorHAnsi" w:hAnsi="Times New Roman" w:cs="Times New Roman"/>
      </w:r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8" w15:restartNumberingAfterBreak="0">
    <w:nsid w:val="3479569A"/>
    <w:multiLevelType w:val="hybridMultilevel"/>
    <w:tmpl w:val="3A8C925C"/>
    <w:lvl w:ilvl="0" w:tplc="F918C75E">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5E078F"/>
    <w:multiLevelType w:val="hybridMultilevel"/>
    <w:tmpl w:val="9B8CE8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8F30EF8"/>
    <w:multiLevelType w:val="hybridMultilevel"/>
    <w:tmpl w:val="FD42939A"/>
    <w:lvl w:ilvl="0" w:tplc="F918C7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6C261A"/>
    <w:multiLevelType w:val="hybridMultilevel"/>
    <w:tmpl w:val="D5F4A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F91535"/>
    <w:multiLevelType w:val="hybridMultilevel"/>
    <w:tmpl w:val="9B8CE8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CDB6ECB"/>
    <w:multiLevelType w:val="hybridMultilevel"/>
    <w:tmpl w:val="166EE0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782EEC"/>
    <w:multiLevelType w:val="hybridMultilevel"/>
    <w:tmpl w:val="B8E83A9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5201CC3"/>
    <w:multiLevelType w:val="hybridMultilevel"/>
    <w:tmpl w:val="3F249EC4"/>
    <w:lvl w:ilvl="0" w:tplc="E17CD1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CB0F89"/>
    <w:multiLevelType w:val="hybridMultilevel"/>
    <w:tmpl w:val="9B8CE8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E6E12C5"/>
    <w:multiLevelType w:val="hybridMultilevel"/>
    <w:tmpl w:val="9B8CE87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637CDE"/>
    <w:multiLevelType w:val="hybridMultilevel"/>
    <w:tmpl w:val="166EE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D619D"/>
    <w:multiLevelType w:val="hybridMultilevel"/>
    <w:tmpl w:val="4858C6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50537D"/>
    <w:multiLevelType w:val="hybridMultilevel"/>
    <w:tmpl w:val="E8CA5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52342996">
      <w:numFmt w:val="bullet"/>
      <w:lvlText w:val="•"/>
      <w:lvlJc w:val="left"/>
      <w:pPr>
        <w:ind w:left="2340" w:hanging="360"/>
      </w:pPr>
      <w:rPr>
        <w:rFonts w:hint="default"/>
      </w:rPr>
    </w:lvl>
    <w:lvl w:ilvl="3" w:tplc="E54C20BA">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37559E"/>
    <w:multiLevelType w:val="multilevel"/>
    <w:tmpl w:val="F0A6C660"/>
    <w:lvl w:ilvl="0">
      <w:start w:val="1"/>
      <w:numFmt w:val="upperLetter"/>
      <w:pStyle w:val="Heading1"/>
      <w:lvlText w:val="%1."/>
      <w:lvlJc w:val="left"/>
      <w:pPr>
        <w:ind w:left="360" w:hanging="360"/>
      </w:pPr>
    </w:lvl>
    <w:lvl w:ilvl="1">
      <w:start w:val="1"/>
      <w:numFmt w:val="decimal"/>
      <w:pStyle w:val="Heading2"/>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D6044E"/>
    <w:multiLevelType w:val="hybridMultilevel"/>
    <w:tmpl w:val="92A086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06258F"/>
    <w:multiLevelType w:val="hybridMultilevel"/>
    <w:tmpl w:val="166EE0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693870"/>
    <w:multiLevelType w:val="hybridMultilevel"/>
    <w:tmpl w:val="9B8CE8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D1D4624"/>
    <w:multiLevelType w:val="hybridMultilevel"/>
    <w:tmpl w:val="4F4EE7D0"/>
    <w:lvl w:ilvl="0" w:tplc="B3C03DB2">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E636FB"/>
    <w:multiLevelType w:val="hybridMultilevel"/>
    <w:tmpl w:val="9B8CE8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36A75A3"/>
    <w:multiLevelType w:val="hybridMultilevel"/>
    <w:tmpl w:val="799A70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6F3A2A"/>
    <w:multiLevelType w:val="hybridMultilevel"/>
    <w:tmpl w:val="9B8CE8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77559530">
    <w:abstractNumId w:val="18"/>
  </w:num>
  <w:num w:numId="2" w16cid:durableId="1189762166">
    <w:abstractNumId w:val="4"/>
  </w:num>
  <w:num w:numId="3" w16cid:durableId="548997701">
    <w:abstractNumId w:val="23"/>
  </w:num>
  <w:num w:numId="4" w16cid:durableId="677931155">
    <w:abstractNumId w:val="13"/>
  </w:num>
  <w:num w:numId="5" w16cid:durableId="1921450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671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6212817">
    <w:abstractNumId w:val="19"/>
  </w:num>
  <w:num w:numId="8" w16cid:durableId="1030298369">
    <w:abstractNumId w:val="11"/>
  </w:num>
  <w:num w:numId="9" w16cid:durableId="1540584590">
    <w:abstractNumId w:val="17"/>
  </w:num>
  <w:num w:numId="10" w16cid:durableId="1223297875">
    <w:abstractNumId w:val="2"/>
  </w:num>
  <w:num w:numId="11" w16cid:durableId="1235041823">
    <w:abstractNumId w:val="12"/>
  </w:num>
  <w:num w:numId="12" w16cid:durableId="535778248">
    <w:abstractNumId w:val="16"/>
  </w:num>
  <w:num w:numId="13" w16cid:durableId="597719284">
    <w:abstractNumId w:val="9"/>
  </w:num>
  <w:num w:numId="14" w16cid:durableId="502286729">
    <w:abstractNumId w:val="28"/>
  </w:num>
  <w:num w:numId="15" w16cid:durableId="70391786">
    <w:abstractNumId w:val="26"/>
  </w:num>
  <w:num w:numId="16" w16cid:durableId="1799838707">
    <w:abstractNumId w:val="1"/>
  </w:num>
  <w:num w:numId="17" w16cid:durableId="959648633">
    <w:abstractNumId w:val="5"/>
  </w:num>
  <w:num w:numId="18" w16cid:durableId="1364406742">
    <w:abstractNumId w:val="24"/>
  </w:num>
  <w:num w:numId="19" w16cid:durableId="1161625681">
    <w:abstractNumId w:val="22"/>
  </w:num>
  <w:num w:numId="20" w16cid:durableId="690374860">
    <w:abstractNumId w:val="20"/>
  </w:num>
  <w:num w:numId="21" w16cid:durableId="1616400048">
    <w:abstractNumId w:val="10"/>
  </w:num>
  <w:num w:numId="22" w16cid:durableId="642544475">
    <w:abstractNumId w:val="8"/>
  </w:num>
  <w:num w:numId="23" w16cid:durableId="428282897">
    <w:abstractNumId w:val="27"/>
  </w:num>
  <w:num w:numId="24" w16cid:durableId="313066325">
    <w:abstractNumId w:val="15"/>
  </w:num>
  <w:num w:numId="25" w16cid:durableId="1913738226">
    <w:abstractNumId w:val="6"/>
  </w:num>
  <w:num w:numId="26" w16cid:durableId="1199396661">
    <w:abstractNumId w:val="14"/>
  </w:num>
  <w:num w:numId="27" w16cid:durableId="1414157346">
    <w:abstractNumId w:val="25"/>
  </w:num>
  <w:num w:numId="28" w16cid:durableId="1587375974">
    <w:abstractNumId w:val="3"/>
  </w:num>
  <w:num w:numId="29" w16cid:durableId="88048219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6B"/>
    <w:rsid w:val="00015654"/>
    <w:rsid w:val="00017C1E"/>
    <w:rsid w:val="000247AD"/>
    <w:rsid w:val="000265ED"/>
    <w:rsid w:val="00032E9E"/>
    <w:rsid w:val="00033910"/>
    <w:rsid w:val="0004122B"/>
    <w:rsid w:val="00046DA0"/>
    <w:rsid w:val="00052B11"/>
    <w:rsid w:val="00055464"/>
    <w:rsid w:val="0005658D"/>
    <w:rsid w:val="00057DE0"/>
    <w:rsid w:val="00064337"/>
    <w:rsid w:val="00072A00"/>
    <w:rsid w:val="00076FB5"/>
    <w:rsid w:val="00077054"/>
    <w:rsid w:val="0008018D"/>
    <w:rsid w:val="000831A9"/>
    <w:rsid w:val="0008645D"/>
    <w:rsid w:val="000A0D8D"/>
    <w:rsid w:val="000A648F"/>
    <w:rsid w:val="000C3613"/>
    <w:rsid w:val="000D1CB2"/>
    <w:rsid w:val="000E0671"/>
    <w:rsid w:val="000E5671"/>
    <w:rsid w:val="000F0A38"/>
    <w:rsid w:val="00111AA7"/>
    <w:rsid w:val="001209CC"/>
    <w:rsid w:val="0012442F"/>
    <w:rsid w:val="0015610D"/>
    <w:rsid w:val="0016168C"/>
    <w:rsid w:val="00162D09"/>
    <w:rsid w:val="001735DA"/>
    <w:rsid w:val="00187C4C"/>
    <w:rsid w:val="00190050"/>
    <w:rsid w:val="00191072"/>
    <w:rsid w:val="00192652"/>
    <w:rsid w:val="0019357B"/>
    <w:rsid w:val="001B218A"/>
    <w:rsid w:val="001B404E"/>
    <w:rsid w:val="001C6CDD"/>
    <w:rsid w:val="001E2EDB"/>
    <w:rsid w:val="001F5822"/>
    <w:rsid w:val="001F5CB1"/>
    <w:rsid w:val="00201263"/>
    <w:rsid w:val="00206108"/>
    <w:rsid w:val="00213614"/>
    <w:rsid w:val="00222005"/>
    <w:rsid w:val="0023153E"/>
    <w:rsid w:val="0023635C"/>
    <w:rsid w:val="00237980"/>
    <w:rsid w:val="00237E74"/>
    <w:rsid w:val="002426B8"/>
    <w:rsid w:val="002447BB"/>
    <w:rsid w:val="00244BAA"/>
    <w:rsid w:val="00251A8B"/>
    <w:rsid w:val="00256A2C"/>
    <w:rsid w:val="00260714"/>
    <w:rsid w:val="00262063"/>
    <w:rsid w:val="002664E8"/>
    <w:rsid w:val="00277537"/>
    <w:rsid w:val="00281054"/>
    <w:rsid w:val="002839F3"/>
    <w:rsid w:val="002879FF"/>
    <w:rsid w:val="00291CA3"/>
    <w:rsid w:val="002A1BE3"/>
    <w:rsid w:val="002A42AE"/>
    <w:rsid w:val="002A5224"/>
    <w:rsid w:val="002D328B"/>
    <w:rsid w:val="002D7E18"/>
    <w:rsid w:val="002E4996"/>
    <w:rsid w:val="002F0D25"/>
    <w:rsid w:val="00307B0F"/>
    <w:rsid w:val="00311A8D"/>
    <w:rsid w:val="0032651E"/>
    <w:rsid w:val="003269C8"/>
    <w:rsid w:val="00343725"/>
    <w:rsid w:val="00353774"/>
    <w:rsid w:val="00357E0E"/>
    <w:rsid w:val="00363291"/>
    <w:rsid w:val="00365D8D"/>
    <w:rsid w:val="0036728E"/>
    <w:rsid w:val="00370340"/>
    <w:rsid w:val="00373334"/>
    <w:rsid w:val="0038012B"/>
    <w:rsid w:val="00384C2C"/>
    <w:rsid w:val="0039210B"/>
    <w:rsid w:val="00392644"/>
    <w:rsid w:val="00394807"/>
    <w:rsid w:val="00397718"/>
    <w:rsid w:val="003A0E41"/>
    <w:rsid w:val="003A37A9"/>
    <w:rsid w:val="003B15F3"/>
    <w:rsid w:val="003B788F"/>
    <w:rsid w:val="003D2E63"/>
    <w:rsid w:val="003E10CC"/>
    <w:rsid w:val="003F46DC"/>
    <w:rsid w:val="0041577B"/>
    <w:rsid w:val="0041706B"/>
    <w:rsid w:val="00434E4A"/>
    <w:rsid w:val="0043574A"/>
    <w:rsid w:val="004522A3"/>
    <w:rsid w:val="004551D6"/>
    <w:rsid w:val="00460B38"/>
    <w:rsid w:val="00460E76"/>
    <w:rsid w:val="004655A8"/>
    <w:rsid w:val="004677FD"/>
    <w:rsid w:val="00477182"/>
    <w:rsid w:val="00481D03"/>
    <w:rsid w:val="00484894"/>
    <w:rsid w:val="00487076"/>
    <w:rsid w:val="004875B6"/>
    <w:rsid w:val="004902B5"/>
    <w:rsid w:val="00496FE5"/>
    <w:rsid w:val="004A1B4A"/>
    <w:rsid w:val="004A26A3"/>
    <w:rsid w:val="004B155A"/>
    <w:rsid w:val="004B37BA"/>
    <w:rsid w:val="004B3BDA"/>
    <w:rsid w:val="004C013F"/>
    <w:rsid w:val="004C62A5"/>
    <w:rsid w:val="004D681C"/>
    <w:rsid w:val="004E30FE"/>
    <w:rsid w:val="00500DB3"/>
    <w:rsid w:val="00516ED6"/>
    <w:rsid w:val="005248D0"/>
    <w:rsid w:val="0053607A"/>
    <w:rsid w:val="005370B3"/>
    <w:rsid w:val="0054300B"/>
    <w:rsid w:val="00543C06"/>
    <w:rsid w:val="00544060"/>
    <w:rsid w:val="00544C18"/>
    <w:rsid w:val="00545F21"/>
    <w:rsid w:val="005521AB"/>
    <w:rsid w:val="005649B9"/>
    <w:rsid w:val="00574BB0"/>
    <w:rsid w:val="005768C6"/>
    <w:rsid w:val="00576D45"/>
    <w:rsid w:val="0059065A"/>
    <w:rsid w:val="005906F7"/>
    <w:rsid w:val="00591BE2"/>
    <w:rsid w:val="005962C8"/>
    <w:rsid w:val="00596960"/>
    <w:rsid w:val="005A049E"/>
    <w:rsid w:val="005A40EE"/>
    <w:rsid w:val="005B26D1"/>
    <w:rsid w:val="005B3AC3"/>
    <w:rsid w:val="005C3741"/>
    <w:rsid w:val="005D13AA"/>
    <w:rsid w:val="005D18ED"/>
    <w:rsid w:val="005E4912"/>
    <w:rsid w:val="005F7122"/>
    <w:rsid w:val="00601C5B"/>
    <w:rsid w:val="00610AB9"/>
    <w:rsid w:val="006214CC"/>
    <w:rsid w:val="006224B8"/>
    <w:rsid w:val="006261F6"/>
    <w:rsid w:val="006505C8"/>
    <w:rsid w:val="006714EF"/>
    <w:rsid w:val="0067631A"/>
    <w:rsid w:val="006920DC"/>
    <w:rsid w:val="00694BBE"/>
    <w:rsid w:val="006B6A0F"/>
    <w:rsid w:val="006C2C1C"/>
    <w:rsid w:val="006D1721"/>
    <w:rsid w:val="006D2B4D"/>
    <w:rsid w:val="006E391E"/>
    <w:rsid w:val="00700BA2"/>
    <w:rsid w:val="00704AE9"/>
    <w:rsid w:val="00714324"/>
    <w:rsid w:val="007176A0"/>
    <w:rsid w:val="007206C6"/>
    <w:rsid w:val="00740FCE"/>
    <w:rsid w:val="0074269D"/>
    <w:rsid w:val="00751BB5"/>
    <w:rsid w:val="00756FB6"/>
    <w:rsid w:val="00760E5D"/>
    <w:rsid w:val="00776BC5"/>
    <w:rsid w:val="007811EF"/>
    <w:rsid w:val="00784116"/>
    <w:rsid w:val="00791BEC"/>
    <w:rsid w:val="00793D06"/>
    <w:rsid w:val="007A247D"/>
    <w:rsid w:val="007C4C35"/>
    <w:rsid w:val="007C670D"/>
    <w:rsid w:val="007D1CA9"/>
    <w:rsid w:val="007D1F54"/>
    <w:rsid w:val="007D418A"/>
    <w:rsid w:val="007E0A1E"/>
    <w:rsid w:val="007E6806"/>
    <w:rsid w:val="00803362"/>
    <w:rsid w:val="00814766"/>
    <w:rsid w:val="0081570E"/>
    <w:rsid w:val="00842E23"/>
    <w:rsid w:val="008432FE"/>
    <w:rsid w:val="008625BF"/>
    <w:rsid w:val="0087127D"/>
    <w:rsid w:val="00880996"/>
    <w:rsid w:val="0088172D"/>
    <w:rsid w:val="008A16E3"/>
    <w:rsid w:val="008B0212"/>
    <w:rsid w:val="008B2832"/>
    <w:rsid w:val="008C1BC5"/>
    <w:rsid w:val="008C7A2E"/>
    <w:rsid w:val="008D212C"/>
    <w:rsid w:val="00900920"/>
    <w:rsid w:val="009108DC"/>
    <w:rsid w:val="00911F13"/>
    <w:rsid w:val="00920B7E"/>
    <w:rsid w:val="00925908"/>
    <w:rsid w:val="0093311E"/>
    <w:rsid w:val="00933B93"/>
    <w:rsid w:val="00935570"/>
    <w:rsid w:val="00942CE2"/>
    <w:rsid w:val="00954E6D"/>
    <w:rsid w:val="00955592"/>
    <w:rsid w:val="009622E8"/>
    <w:rsid w:val="00963CB0"/>
    <w:rsid w:val="00965A8B"/>
    <w:rsid w:val="00967FF7"/>
    <w:rsid w:val="00970774"/>
    <w:rsid w:val="00973D47"/>
    <w:rsid w:val="009B2988"/>
    <w:rsid w:val="009B64B2"/>
    <w:rsid w:val="009C7C20"/>
    <w:rsid w:val="009D7E8C"/>
    <w:rsid w:val="009E4F51"/>
    <w:rsid w:val="009E7C9E"/>
    <w:rsid w:val="009F0FF1"/>
    <w:rsid w:val="009F710E"/>
    <w:rsid w:val="00A01ACE"/>
    <w:rsid w:val="00A049FC"/>
    <w:rsid w:val="00A07552"/>
    <w:rsid w:val="00A2239D"/>
    <w:rsid w:val="00A2269E"/>
    <w:rsid w:val="00A31CB5"/>
    <w:rsid w:val="00A32C8F"/>
    <w:rsid w:val="00A473DF"/>
    <w:rsid w:val="00A64E22"/>
    <w:rsid w:val="00A674AF"/>
    <w:rsid w:val="00A74962"/>
    <w:rsid w:val="00A7702B"/>
    <w:rsid w:val="00A77283"/>
    <w:rsid w:val="00A80FB8"/>
    <w:rsid w:val="00A97FC8"/>
    <w:rsid w:val="00AA25A7"/>
    <w:rsid w:val="00AB590C"/>
    <w:rsid w:val="00AC059C"/>
    <w:rsid w:val="00AC3D4D"/>
    <w:rsid w:val="00AD08DA"/>
    <w:rsid w:val="00AD537D"/>
    <w:rsid w:val="00B104DB"/>
    <w:rsid w:val="00B12E32"/>
    <w:rsid w:val="00B26B6A"/>
    <w:rsid w:val="00B31448"/>
    <w:rsid w:val="00B3584F"/>
    <w:rsid w:val="00B36899"/>
    <w:rsid w:val="00B41842"/>
    <w:rsid w:val="00B63782"/>
    <w:rsid w:val="00B667F9"/>
    <w:rsid w:val="00B741AA"/>
    <w:rsid w:val="00B937A1"/>
    <w:rsid w:val="00B94E17"/>
    <w:rsid w:val="00BA12A1"/>
    <w:rsid w:val="00BC0C24"/>
    <w:rsid w:val="00BD4E04"/>
    <w:rsid w:val="00BE074C"/>
    <w:rsid w:val="00BE28C2"/>
    <w:rsid w:val="00BF0919"/>
    <w:rsid w:val="00C02E5D"/>
    <w:rsid w:val="00C06E2E"/>
    <w:rsid w:val="00C10AAD"/>
    <w:rsid w:val="00C1669E"/>
    <w:rsid w:val="00C205FF"/>
    <w:rsid w:val="00C25E57"/>
    <w:rsid w:val="00C327A9"/>
    <w:rsid w:val="00C34007"/>
    <w:rsid w:val="00C35B5C"/>
    <w:rsid w:val="00C42792"/>
    <w:rsid w:val="00C5183A"/>
    <w:rsid w:val="00C56A1C"/>
    <w:rsid w:val="00C71C1A"/>
    <w:rsid w:val="00C73C77"/>
    <w:rsid w:val="00C91F79"/>
    <w:rsid w:val="00C97629"/>
    <w:rsid w:val="00CA1A5C"/>
    <w:rsid w:val="00CA3A66"/>
    <w:rsid w:val="00CA413E"/>
    <w:rsid w:val="00CB0752"/>
    <w:rsid w:val="00CB2801"/>
    <w:rsid w:val="00CD219A"/>
    <w:rsid w:val="00CE5580"/>
    <w:rsid w:val="00D00404"/>
    <w:rsid w:val="00D00917"/>
    <w:rsid w:val="00D049CF"/>
    <w:rsid w:val="00D36F72"/>
    <w:rsid w:val="00D4535D"/>
    <w:rsid w:val="00D50759"/>
    <w:rsid w:val="00D508DE"/>
    <w:rsid w:val="00D54F25"/>
    <w:rsid w:val="00D578BB"/>
    <w:rsid w:val="00D76139"/>
    <w:rsid w:val="00D80D01"/>
    <w:rsid w:val="00D85237"/>
    <w:rsid w:val="00D85737"/>
    <w:rsid w:val="00D91DDF"/>
    <w:rsid w:val="00D951D2"/>
    <w:rsid w:val="00D964C5"/>
    <w:rsid w:val="00DA15CE"/>
    <w:rsid w:val="00DB43C8"/>
    <w:rsid w:val="00DD7A2D"/>
    <w:rsid w:val="00DE208A"/>
    <w:rsid w:val="00DE284A"/>
    <w:rsid w:val="00DF01D9"/>
    <w:rsid w:val="00DF067D"/>
    <w:rsid w:val="00DF39BF"/>
    <w:rsid w:val="00DF4F4D"/>
    <w:rsid w:val="00E05E9D"/>
    <w:rsid w:val="00E12861"/>
    <w:rsid w:val="00E12A1B"/>
    <w:rsid w:val="00E12D26"/>
    <w:rsid w:val="00E17A7C"/>
    <w:rsid w:val="00E26E17"/>
    <w:rsid w:val="00E30D38"/>
    <w:rsid w:val="00E400EE"/>
    <w:rsid w:val="00E525F0"/>
    <w:rsid w:val="00E63BD9"/>
    <w:rsid w:val="00E71185"/>
    <w:rsid w:val="00E72117"/>
    <w:rsid w:val="00EA127B"/>
    <w:rsid w:val="00EA41F1"/>
    <w:rsid w:val="00EA71C4"/>
    <w:rsid w:val="00EB1163"/>
    <w:rsid w:val="00EB3C85"/>
    <w:rsid w:val="00EB54D4"/>
    <w:rsid w:val="00ED0B9F"/>
    <w:rsid w:val="00ED4412"/>
    <w:rsid w:val="00EE38F4"/>
    <w:rsid w:val="00EE7045"/>
    <w:rsid w:val="00EE7DB3"/>
    <w:rsid w:val="00EF0E1D"/>
    <w:rsid w:val="00EF5F7B"/>
    <w:rsid w:val="00F022BC"/>
    <w:rsid w:val="00F04FFB"/>
    <w:rsid w:val="00F071C8"/>
    <w:rsid w:val="00F07D92"/>
    <w:rsid w:val="00F15A71"/>
    <w:rsid w:val="00F22156"/>
    <w:rsid w:val="00F23ABD"/>
    <w:rsid w:val="00F24A4B"/>
    <w:rsid w:val="00F25039"/>
    <w:rsid w:val="00F47F5B"/>
    <w:rsid w:val="00F664FF"/>
    <w:rsid w:val="00F87427"/>
    <w:rsid w:val="00F906DE"/>
    <w:rsid w:val="00F94284"/>
    <w:rsid w:val="00FA72CF"/>
    <w:rsid w:val="00FB19A7"/>
    <w:rsid w:val="00FC5511"/>
    <w:rsid w:val="00FD4872"/>
    <w:rsid w:val="00FD6F7B"/>
    <w:rsid w:val="00FE17ED"/>
    <w:rsid w:val="00FE5ADB"/>
    <w:rsid w:val="00FF2C1D"/>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9AD43"/>
  <w15:chartTrackingRefBased/>
  <w15:docId w15:val="{2306D6A6-1EB1-4FC7-BE10-E6E3C926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1C"/>
  </w:style>
  <w:style w:type="paragraph" w:styleId="Heading1">
    <w:name w:val="heading 1"/>
    <w:basedOn w:val="ListParagraph"/>
    <w:next w:val="Normal"/>
    <w:link w:val="Heading1Char"/>
    <w:uiPriority w:val="9"/>
    <w:qFormat/>
    <w:rsid w:val="00394807"/>
    <w:pPr>
      <w:numPr>
        <w:numId w:val="6"/>
      </w:numPr>
      <w:spacing w:after="240" w:line="256" w:lineRule="auto"/>
      <w:outlineLvl w:val="0"/>
    </w:pPr>
    <w:rPr>
      <w:rFonts w:ascii="Times New Roman" w:eastAsia="Times New Roman" w:hAnsi="Times New Roman" w:cs="Times New Roman"/>
      <w:caps/>
      <w:sz w:val="24"/>
      <w:szCs w:val="24"/>
      <w:u w:val="single"/>
    </w:rPr>
  </w:style>
  <w:style w:type="paragraph" w:styleId="Heading2">
    <w:name w:val="heading 2"/>
    <w:basedOn w:val="ListParagraph"/>
    <w:next w:val="Normal"/>
    <w:link w:val="Heading2Char"/>
    <w:uiPriority w:val="9"/>
    <w:semiHidden/>
    <w:unhideWhenUsed/>
    <w:qFormat/>
    <w:rsid w:val="00394807"/>
    <w:pPr>
      <w:numPr>
        <w:ilvl w:val="1"/>
        <w:numId w:val="6"/>
      </w:numPr>
      <w:spacing w:after="240" w:line="256" w:lineRule="auto"/>
      <w:ind w:left="360"/>
      <w:jc w:val="both"/>
      <w:outlineLvl w:val="1"/>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06B"/>
  </w:style>
  <w:style w:type="paragraph" w:styleId="Footer">
    <w:name w:val="footer"/>
    <w:basedOn w:val="Normal"/>
    <w:link w:val="FooterChar"/>
    <w:uiPriority w:val="99"/>
    <w:unhideWhenUsed/>
    <w:rsid w:val="00417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06B"/>
  </w:style>
  <w:style w:type="paragraph" w:styleId="ListParagraph">
    <w:name w:val="List Paragraph"/>
    <w:basedOn w:val="Normal"/>
    <w:link w:val="ListParagraphChar"/>
    <w:uiPriority w:val="34"/>
    <w:qFormat/>
    <w:rsid w:val="00365D8D"/>
    <w:pPr>
      <w:ind w:left="720"/>
      <w:contextualSpacing/>
    </w:pPr>
  </w:style>
  <w:style w:type="paragraph" w:styleId="Revision">
    <w:name w:val="Revision"/>
    <w:hidden/>
    <w:uiPriority w:val="99"/>
    <w:semiHidden/>
    <w:rsid w:val="004677FD"/>
    <w:pPr>
      <w:spacing w:after="0" w:line="240" w:lineRule="auto"/>
    </w:pPr>
  </w:style>
  <w:style w:type="character" w:styleId="Hyperlink">
    <w:name w:val="Hyperlink"/>
    <w:basedOn w:val="DefaultParagraphFont"/>
    <w:uiPriority w:val="99"/>
    <w:unhideWhenUsed/>
    <w:rsid w:val="00A77283"/>
    <w:rPr>
      <w:color w:val="0563C1" w:themeColor="hyperlink"/>
      <w:u w:val="single"/>
    </w:rPr>
  </w:style>
  <w:style w:type="character" w:styleId="UnresolvedMention">
    <w:name w:val="Unresolved Mention"/>
    <w:basedOn w:val="DefaultParagraphFont"/>
    <w:uiPriority w:val="99"/>
    <w:semiHidden/>
    <w:unhideWhenUsed/>
    <w:rsid w:val="00A77283"/>
    <w:rPr>
      <w:color w:val="605E5C"/>
      <w:shd w:val="clear" w:color="auto" w:fill="E1DFDD"/>
    </w:rPr>
  </w:style>
  <w:style w:type="character" w:customStyle="1" w:styleId="NoSpacingChar">
    <w:name w:val="No Spacing Char"/>
    <w:basedOn w:val="ListParagraphChar"/>
    <w:link w:val="NoSpacing"/>
    <w:uiPriority w:val="1"/>
    <w:locked/>
    <w:rsid w:val="004A1B4A"/>
    <w:rPr>
      <w:rFonts w:ascii="Times New Roman" w:hAnsi="Times New Roman" w:cs="Times New Roman"/>
    </w:rPr>
  </w:style>
  <w:style w:type="paragraph" w:styleId="NoSpacing">
    <w:name w:val="No Spacing"/>
    <w:basedOn w:val="ListParagraph"/>
    <w:link w:val="NoSpacingChar"/>
    <w:uiPriority w:val="1"/>
    <w:qFormat/>
    <w:rsid w:val="004A1B4A"/>
    <w:pPr>
      <w:numPr>
        <w:ilvl w:val="2"/>
        <w:numId w:val="5"/>
      </w:numPr>
      <w:tabs>
        <w:tab w:val="num" w:pos="360"/>
      </w:tabs>
      <w:spacing w:after="240" w:line="256" w:lineRule="auto"/>
      <w:ind w:left="1440"/>
    </w:pPr>
    <w:rPr>
      <w:rFonts w:ascii="Times New Roman" w:hAnsi="Times New Roman" w:cs="Times New Roman"/>
    </w:rPr>
  </w:style>
  <w:style w:type="character" w:customStyle="1" w:styleId="ListParagraphChar">
    <w:name w:val="List Paragraph Char"/>
    <w:basedOn w:val="DefaultParagraphFont"/>
    <w:link w:val="ListParagraph"/>
    <w:uiPriority w:val="34"/>
    <w:locked/>
    <w:rsid w:val="004A1B4A"/>
  </w:style>
  <w:style w:type="character" w:styleId="CommentReference">
    <w:name w:val="annotation reference"/>
    <w:basedOn w:val="DefaultParagraphFont"/>
    <w:uiPriority w:val="99"/>
    <w:semiHidden/>
    <w:unhideWhenUsed/>
    <w:rsid w:val="004A1B4A"/>
    <w:rPr>
      <w:sz w:val="16"/>
      <w:szCs w:val="16"/>
    </w:rPr>
  </w:style>
  <w:style w:type="paragraph" w:styleId="CommentText">
    <w:name w:val="annotation text"/>
    <w:basedOn w:val="Normal"/>
    <w:link w:val="CommentTextChar"/>
    <w:uiPriority w:val="99"/>
    <w:unhideWhenUsed/>
    <w:rsid w:val="004A1B4A"/>
    <w:pPr>
      <w:spacing w:line="240" w:lineRule="auto"/>
    </w:pPr>
    <w:rPr>
      <w:sz w:val="20"/>
      <w:szCs w:val="20"/>
    </w:rPr>
  </w:style>
  <w:style w:type="character" w:customStyle="1" w:styleId="CommentTextChar">
    <w:name w:val="Comment Text Char"/>
    <w:basedOn w:val="DefaultParagraphFont"/>
    <w:link w:val="CommentText"/>
    <w:uiPriority w:val="99"/>
    <w:rsid w:val="004A1B4A"/>
    <w:rPr>
      <w:sz w:val="20"/>
      <w:szCs w:val="20"/>
    </w:rPr>
  </w:style>
  <w:style w:type="paragraph" w:styleId="CommentSubject">
    <w:name w:val="annotation subject"/>
    <w:basedOn w:val="CommentText"/>
    <w:next w:val="CommentText"/>
    <w:link w:val="CommentSubjectChar"/>
    <w:uiPriority w:val="99"/>
    <w:semiHidden/>
    <w:unhideWhenUsed/>
    <w:rsid w:val="004A1B4A"/>
    <w:rPr>
      <w:b/>
      <w:bCs/>
    </w:rPr>
  </w:style>
  <w:style w:type="character" w:customStyle="1" w:styleId="CommentSubjectChar">
    <w:name w:val="Comment Subject Char"/>
    <w:basedOn w:val="CommentTextChar"/>
    <w:link w:val="CommentSubject"/>
    <w:uiPriority w:val="99"/>
    <w:semiHidden/>
    <w:rsid w:val="004A1B4A"/>
    <w:rPr>
      <w:b/>
      <w:bCs/>
      <w:sz w:val="20"/>
      <w:szCs w:val="20"/>
    </w:rPr>
  </w:style>
  <w:style w:type="character" w:customStyle="1" w:styleId="Heading1Char">
    <w:name w:val="Heading 1 Char"/>
    <w:basedOn w:val="DefaultParagraphFont"/>
    <w:link w:val="Heading1"/>
    <w:uiPriority w:val="9"/>
    <w:rsid w:val="00394807"/>
    <w:rPr>
      <w:rFonts w:ascii="Times New Roman" w:eastAsia="Times New Roman" w:hAnsi="Times New Roman" w:cs="Times New Roman"/>
      <w:caps/>
      <w:sz w:val="24"/>
      <w:szCs w:val="24"/>
      <w:u w:val="single"/>
    </w:rPr>
  </w:style>
  <w:style w:type="character" w:customStyle="1" w:styleId="Heading2Char">
    <w:name w:val="Heading 2 Char"/>
    <w:basedOn w:val="DefaultParagraphFont"/>
    <w:link w:val="Heading2"/>
    <w:uiPriority w:val="9"/>
    <w:semiHidden/>
    <w:rsid w:val="00394807"/>
    <w:rPr>
      <w:rFonts w:ascii="Times New Roman" w:eastAsia="Times New Roman" w:hAnsi="Times New Roman" w:cs="Times New Roman"/>
    </w:rPr>
  </w:style>
  <w:style w:type="paragraph" w:customStyle="1" w:styleId="OmniPage1">
    <w:name w:val="OmniPage #1"/>
    <w:basedOn w:val="Normal"/>
    <w:rsid w:val="00072A00"/>
    <w:pPr>
      <w:spacing w:after="0" w:line="240" w:lineRule="auto"/>
      <w:ind w:right="100"/>
    </w:pPr>
    <w:rPr>
      <w:rFonts w:ascii="Arial" w:eastAsia="Times New Roman" w:hAnsi="Arial" w:cs="Arial"/>
      <w:kern w:val="0"/>
      <w:sz w:val="24"/>
      <w:szCs w:val="24"/>
      <w14:ligatures w14:val="none"/>
    </w:rPr>
  </w:style>
  <w:style w:type="table" w:styleId="TableGrid">
    <w:name w:val="Table Grid"/>
    <w:basedOn w:val="TableNormal"/>
    <w:rsid w:val="00072A0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012B"/>
    <w:rPr>
      <w:color w:val="954F72" w:themeColor="followedHyperlink"/>
      <w:u w:val="single"/>
    </w:rPr>
  </w:style>
  <w:style w:type="paragraph" w:customStyle="1" w:styleId="IntermediateComment">
    <w:name w:val="Intermediate Comment"/>
    <w:basedOn w:val="Normal"/>
    <w:link w:val="IntermediateCommentChar"/>
    <w:qFormat/>
    <w:rsid w:val="0023153E"/>
    <w:pPr>
      <w:tabs>
        <w:tab w:val="left" w:pos="0"/>
      </w:tabs>
      <w:spacing w:line="252" w:lineRule="auto"/>
      <w:ind w:left="720" w:firstLine="720"/>
    </w:pPr>
    <w:rPr>
      <w:rFonts w:ascii="Trebuchet MS" w:hAnsi="Trebuchet MS"/>
      <w:i/>
      <w:color w:val="7B7B7B" w:themeColor="accent3" w:themeShade="BF"/>
      <w:sz w:val="20"/>
      <w:szCs w:val="20"/>
    </w:rPr>
  </w:style>
  <w:style w:type="character" w:customStyle="1" w:styleId="IntermediateCommentChar">
    <w:name w:val="Intermediate Comment Char"/>
    <w:basedOn w:val="DefaultParagraphFont"/>
    <w:link w:val="IntermediateComment"/>
    <w:rsid w:val="0023153E"/>
    <w:rPr>
      <w:rFonts w:ascii="Trebuchet MS" w:hAnsi="Trebuchet MS"/>
      <w:i/>
      <w:color w:val="7B7B7B" w:themeColor="accent3" w:themeShade="BF"/>
      <w:sz w:val="20"/>
      <w:szCs w:val="20"/>
    </w:rPr>
  </w:style>
  <w:style w:type="paragraph" w:customStyle="1" w:styleId="IntermediateDeficiency">
    <w:name w:val="Intermediate Deficiency"/>
    <w:basedOn w:val="Normal"/>
    <w:link w:val="IntermediateDeficiencyChar"/>
    <w:qFormat/>
    <w:rsid w:val="0023153E"/>
    <w:pPr>
      <w:tabs>
        <w:tab w:val="left" w:pos="0"/>
      </w:tabs>
      <w:spacing w:line="252" w:lineRule="auto"/>
      <w:ind w:left="1440"/>
    </w:pPr>
    <w:rPr>
      <w:rFonts w:ascii="Trebuchet MS" w:hAnsi="Trebuchet MS"/>
      <w:i/>
      <w:iCs/>
      <w:color w:val="860000"/>
      <w:sz w:val="20"/>
      <w:szCs w:val="20"/>
    </w:rPr>
  </w:style>
  <w:style w:type="character" w:customStyle="1" w:styleId="IntermediateDeficiencyChar">
    <w:name w:val="Intermediate Deficiency Char"/>
    <w:basedOn w:val="DefaultParagraphFont"/>
    <w:link w:val="IntermediateDeficiency"/>
    <w:rsid w:val="0023153E"/>
    <w:rPr>
      <w:rFonts w:ascii="Trebuchet MS" w:hAnsi="Trebuchet MS"/>
      <w:i/>
      <w:iCs/>
      <w:color w:val="860000"/>
      <w:sz w:val="20"/>
      <w:szCs w:val="20"/>
    </w:rPr>
  </w:style>
  <w:style w:type="paragraph" w:customStyle="1" w:styleId="ReviewComments">
    <w:name w:val="Review Comments"/>
    <w:basedOn w:val="ListParagraph"/>
    <w:link w:val="ReviewCommentsChar"/>
    <w:qFormat/>
    <w:rsid w:val="00963CB0"/>
    <w:pPr>
      <w:tabs>
        <w:tab w:val="left" w:pos="0"/>
      </w:tabs>
      <w:spacing w:line="252" w:lineRule="auto"/>
    </w:pPr>
    <w:rPr>
      <w:rFonts w:ascii="Trebuchet MS" w:hAnsi="Trebuchet MS"/>
      <w:color w:val="00B050"/>
      <w:sz w:val="20"/>
      <w:szCs w:val="20"/>
    </w:rPr>
  </w:style>
  <w:style w:type="character" w:customStyle="1" w:styleId="ReviewCommentsChar">
    <w:name w:val="Review Comments Char"/>
    <w:basedOn w:val="ListParagraphChar"/>
    <w:link w:val="ReviewComments"/>
    <w:rsid w:val="00963CB0"/>
    <w:rPr>
      <w:rFonts w:ascii="Trebuchet MS" w:hAnsi="Trebuchet MS"/>
      <w:color w:val="00B05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1473">
      <w:bodyDiv w:val="1"/>
      <w:marLeft w:val="0"/>
      <w:marRight w:val="0"/>
      <w:marTop w:val="0"/>
      <w:marBottom w:val="0"/>
      <w:divBdr>
        <w:top w:val="none" w:sz="0" w:space="0" w:color="auto"/>
        <w:left w:val="none" w:sz="0" w:space="0" w:color="auto"/>
        <w:bottom w:val="none" w:sz="0" w:space="0" w:color="auto"/>
        <w:right w:val="none" w:sz="0" w:space="0" w:color="auto"/>
      </w:divBdr>
    </w:div>
    <w:div w:id="404648222">
      <w:bodyDiv w:val="1"/>
      <w:marLeft w:val="0"/>
      <w:marRight w:val="0"/>
      <w:marTop w:val="0"/>
      <w:marBottom w:val="0"/>
      <w:divBdr>
        <w:top w:val="none" w:sz="0" w:space="0" w:color="auto"/>
        <w:left w:val="none" w:sz="0" w:space="0" w:color="auto"/>
        <w:bottom w:val="none" w:sz="0" w:space="0" w:color="auto"/>
        <w:right w:val="none" w:sz="0" w:space="0" w:color="auto"/>
      </w:divBdr>
    </w:div>
    <w:div w:id="474374078">
      <w:bodyDiv w:val="1"/>
      <w:marLeft w:val="0"/>
      <w:marRight w:val="0"/>
      <w:marTop w:val="0"/>
      <w:marBottom w:val="0"/>
      <w:divBdr>
        <w:top w:val="none" w:sz="0" w:space="0" w:color="auto"/>
        <w:left w:val="none" w:sz="0" w:space="0" w:color="auto"/>
        <w:bottom w:val="none" w:sz="0" w:space="0" w:color="auto"/>
        <w:right w:val="none" w:sz="0" w:space="0" w:color="auto"/>
      </w:divBdr>
    </w:div>
    <w:div w:id="743375976">
      <w:bodyDiv w:val="1"/>
      <w:marLeft w:val="0"/>
      <w:marRight w:val="0"/>
      <w:marTop w:val="0"/>
      <w:marBottom w:val="0"/>
      <w:divBdr>
        <w:top w:val="none" w:sz="0" w:space="0" w:color="auto"/>
        <w:left w:val="none" w:sz="0" w:space="0" w:color="auto"/>
        <w:bottom w:val="none" w:sz="0" w:space="0" w:color="auto"/>
        <w:right w:val="none" w:sz="0" w:space="0" w:color="auto"/>
      </w:divBdr>
    </w:div>
    <w:div w:id="802038585">
      <w:bodyDiv w:val="1"/>
      <w:marLeft w:val="0"/>
      <w:marRight w:val="0"/>
      <w:marTop w:val="0"/>
      <w:marBottom w:val="0"/>
      <w:divBdr>
        <w:top w:val="none" w:sz="0" w:space="0" w:color="auto"/>
        <w:left w:val="none" w:sz="0" w:space="0" w:color="auto"/>
        <w:bottom w:val="none" w:sz="0" w:space="0" w:color="auto"/>
        <w:right w:val="none" w:sz="0" w:space="0" w:color="auto"/>
      </w:divBdr>
    </w:div>
    <w:div w:id="828910906">
      <w:bodyDiv w:val="1"/>
      <w:marLeft w:val="0"/>
      <w:marRight w:val="0"/>
      <w:marTop w:val="0"/>
      <w:marBottom w:val="0"/>
      <w:divBdr>
        <w:top w:val="none" w:sz="0" w:space="0" w:color="auto"/>
        <w:left w:val="none" w:sz="0" w:space="0" w:color="auto"/>
        <w:bottom w:val="none" w:sz="0" w:space="0" w:color="auto"/>
        <w:right w:val="none" w:sz="0" w:space="0" w:color="auto"/>
      </w:divBdr>
    </w:div>
    <w:div w:id="950093140">
      <w:bodyDiv w:val="1"/>
      <w:marLeft w:val="0"/>
      <w:marRight w:val="0"/>
      <w:marTop w:val="0"/>
      <w:marBottom w:val="0"/>
      <w:divBdr>
        <w:top w:val="none" w:sz="0" w:space="0" w:color="auto"/>
        <w:left w:val="none" w:sz="0" w:space="0" w:color="auto"/>
        <w:bottom w:val="none" w:sz="0" w:space="0" w:color="auto"/>
        <w:right w:val="none" w:sz="0" w:space="0" w:color="auto"/>
      </w:divBdr>
    </w:div>
    <w:div w:id="953097596">
      <w:bodyDiv w:val="1"/>
      <w:marLeft w:val="0"/>
      <w:marRight w:val="0"/>
      <w:marTop w:val="0"/>
      <w:marBottom w:val="0"/>
      <w:divBdr>
        <w:top w:val="none" w:sz="0" w:space="0" w:color="auto"/>
        <w:left w:val="none" w:sz="0" w:space="0" w:color="auto"/>
        <w:bottom w:val="none" w:sz="0" w:space="0" w:color="auto"/>
        <w:right w:val="none" w:sz="0" w:space="0" w:color="auto"/>
      </w:divBdr>
    </w:div>
    <w:div w:id="1026709663">
      <w:bodyDiv w:val="1"/>
      <w:marLeft w:val="0"/>
      <w:marRight w:val="0"/>
      <w:marTop w:val="0"/>
      <w:marBottom w:val="0"/>
      <w:divBdr>
        <w:top w:val="none" w:sz="0" w:space="0" w:color="auto"/>
        <w:left w:val="none" w:sz="0" w:space="0" w:color="auto"/>
        <w:bottom w:val="none" w:sz="0" w:space="0" w:color="auto"/>
        <w:right w:val="none" w:sz="0" w:space="0" w:color="auto"/>
      </w:divBdr>
    </w:div>
    <w:div w:id="1113481043">
      <w:bodyDiv w:val="1"/>
      <w:marLeft w:val="0"/>
      <w:marRight w:val="0"/>
      <w:marTop w:val="0"/>
      <w:marBottom w:val="0"/>
      <w:divBdr>
        <w:top w:val="none" w:sz="0" w:space="0" w:color="auto"/>
        <w:left w:val="none" w:sz="0" w:space="0" w:color="auto"/>
        <w:bottom w:val="none" w:sz="0" w:space="0" w:color="auto"/>
        <w:right w:val="none" w:sz="0" w:space="0" w:color="auto"/>
      </w:divBdr>
    </w:div>
    <w:div w:id="1268543848">
      <w:bodyDiv w:val="1"/>
      <w:marLeft w:val="0"/>
      <w:marRight w:val="0"/>
      <w:marTop w:val="0"/>
      <w:marBottom w:val="0"/>
      <w:divBdr>
        <w:top w:val="none" w:sz="0" w:space="0" w:color="auto"/>
        <w:left w:val="none" w:sz="0" w:space="0" w:color="auto"/>
        <w:bottom w:val="none" w:sz="0" w:space="0" w:color="auto"/>
        <w:right w:val="none" w:sz="0" w:space="0" w:color="auto"/>
      </w:divBdr>
    </w:div>
    <w:div w:id="1272475639">
      <w:bodyDiv w:val="1"/>
      <w:marLeft w:val="0"/>
      <w:marRight w:val="0"/>
      <w:marTop w:val="0"/>
      <w:marBottom w:val="0"/>
      <w:divBdr>
        <w:top w:val="none" w:sz="0" w:space="0" w:color="auto"/>
        <w:left w:val="none" w:sz="0" w:space="0" w:color="auto"/>
        <w:bottom w:val="none" w:sz="0" w:space="0" w:color="auto"/>
        <w:right w:val="none" w:sz="0" w:space="0" w:color="auto"/>
      </w:divBdr>
    </w:div>
    <w:div w:id="1281255116">
      <w:bodyDiv w:val="1"/>
      <w:marLeft w:val="0"/>
      <w:marRight w:val="0"/>
      <w:marTop w:val="0"/>
      <w:marBottom w:val="0"/>
      <w:divBdr>
        <w:top w:val="none" w:sz="0" w:space="0" w:color="auto"/>
        <w:left w:val="none" w:sz="0" w:space="0" w:color="auto"/>
        <w:bottom w:val="none" w:sz="0" w:space="0" w:color="auto"/>
        <w:right w:val="none" w:sz="0" w:space="0" w:color="auto"/>
      </w:divBdr>
    </w:div>
    <w:div w:id="1297298523">
      <w:bodyDiv w:val="1"/>
      <w:marLeft w:val="0"/>
      <w:marRight w:val="0"/>
      <w:marTop w:val="0"/>
      <w:marBottom w:val="0"/>
      <w:divBdr>
        <w:top w:val="none" w:sz="0" w:space="0" w:color="auto"/>
        <w:left w:val="none" w:sz="0" w:space="0" w:color="auto"/>
        <w:bottom w:val="none" w:sz="0" w:space="0" w:color="auto"/>
        <w:right w:val="none" w:sz="0" w:space="0" w:color="auto"/>
      </w:divBdr>
    </w:div>
    <w:div w:id="1374421444">
      <w:bodyDiv w:val="1"/>
      <w:marLeft w:val="0"/>
      <w:marRight w:val="0"/>
      <w:marTop w:val="0"/>
      <w:marBottom w:val="0"/>
      <w:divBdr>
        <w:top w:val="none" w:sz="0" w:space="0" w:color="auto"/>
        <w:left w:val="none" w:sz="0" w:space="0" w:color="auto"/>
        <w:bottom w:val="none" w:sz="0" w:space="0" w:color="auto"/>
        <w:right w:val="none" w:sz="0" w:space="0" w:color="auto"/>
      </w:divBdr>
    </w:div>
    <w:div w:id="1590237622">
      <w:bodyDiv w:val="1"/>
      <w:marLeft w:val="0"/>
      <w:marRight w:val="0"/>
      <w:marTop w:val="0"/>
      <w:marBottom w:val="0"/>
      <w:divBdr>
        <w:top w:val="none" w:sz="0" w:space="0" w:color="auto"/>
        <w:left w:val="none" w:sz="0" w:space="0" w:color="auto"/>
        <w:bottom w:val="none" w:sz="0" w:space="0" w:color="auto"/>
        <w:right w:val="none" w:sz="0" w:space="0" w:color="auto"/>
      </w:divBdr>
    </w:div>
    <w:div w:id="1697846808">
      <w:bodyDiv w:val="1"/>
      <w:marLeft w:val="0"/>
      <w:marRight w:val="0"/>
      <w:marTop w:val="0"/>
      <w:marBottom w:val="0"/>
      <w:divBdr>
        <w:top w:val="none" w:sz="0" w:space="0" w:color="auto"/>
        <w:left w:val="none" w:sz="0" w:space="0" w:color="auto"/>
        <w:bottom w:val="none" w:sz="0" w:space="0" w:color="auto"/>
        <w:right w:val="none" w:sz="0" w:space="0" w:color="auto"/>
      </w:divBdr>
    </w:div>
    <w:div w:id="1796409620">
      <w:bodyDiv w:val="1"/>
      <w:marLeft w:val="0"/>
      <w:marRight w:val="0"/>
      <w:marTop w:val="0"/>
      <w:marBottom w:val="0"/>
      <w:divBdr>
        <w:top w:val="none" w:sz="0" w:space="0" w:color="auto"/>
        <w:left w:val="none" w:sz="0" w:space="0" w:color="auto"/>
        <w:bottom w:val="none" w:sz="0" w:space="0" w:color="auto"/>
        <w:right w:val="none" w:sz="0" w:space="0" w:color="auto"/>
      </w:divBdr>
    </w:div>
    <w:div w:id="1834949502">
      <w:bodyDiv w:val="1"/>
      <w:marLeft w:val="0"/>
      <w:marRight w:val="0"/>
      <w:marTop w:val="0"/>
      <w:marBottom w:val="0"/>
      <w:divBdr>
        <w:top w:val="none" w:sz="0" w:space="0" w:color="auto"/>
        <w:left w:val="none" w:sz="0" w:space="0" w:color="auto"/>
        <w:bottom w:val="none" w:sz="0" w:space="0" w:color="auto"/>
        <w:right w:val="none" w:sz="0" w:space="0" w:color="auto"/>
      </w:divBdr>
    </w:div>
    <w:div w:id="1835872875">
      <w:bodyDiv w:val="1"/>
      <w:marLeft w:val="0"/>
      <w:marRight w:val="0"/>
      <w:marTop w:val="0"/>
      <w:marBottom w:val="0"/>
      <w:divBdr>
        <w:top w:val="none" w:sz="0" w:space="0" w:color="auto"/>
        <w:left w:val="none" w:sz="0" w:space="0" w:color="auto"/>
        <w:bottom w:val="none" w:sz="0" w:space="0" w:color="auto"/>
        <w:right w:val="none" w:sz="0" w:space="0" w:color="auto"/>
      </w:divBdr>
    </w:div>
    <w:div w:id="1879052110">
      <w:bodyDiv w:val="1"/>
      <w:marLeft w:val="0"/>
      <w:marRight w:val="0"/>
      <w:marTop w:val="0"/>
      <w:marBottom w:val="0"/>
      <w:divBdr>
        <w:top w:val="none" w:sz="0" w:space="0" w:color="auto"/>
        <w:left w:val="none" w:sz="0" w:space="0" w:color="auto"/>
        <w:bottom w:val="none" w:sz="0" w:space="0" w:color="auto"/>
        <w:right w:val="none" w:sz="0" w:space="0" w:color="auto"/>
      </w:divBdr>
    </w:div>
    <w:div w:id="1913469127">
      <w:bodyDiv w:val="1"/>
      <w:marLeft w:val="0"/>
      <w:marRight w:val="0"/>
      <w:marTop w:val="0"/>
      <w:marBottom w:val="0"/>
      <w:divBdr>
        <w:top w:val="none" w:sz="0" w:space="0" w:color="auto"/>
        <w:left w:val="none" w:sz="0" w:space="0" w:color="auto"/>
        <w:bottom w:val="none" w:sz="0" w:space="0" w:color="auto"/>
        <w:right w:val="none" w:sz="0" w:space="0" w:color="auto"/>
      </w:divBdr>
    </w:div>
    <w:div w:id="1931352262">
      <w:bodyDiv w:val="1"/>
      <w:marLeft w:val="0"/>
      <w:marRight w:val="0"/>
      <w:marTop w:val="0"/>
      <w:marBottom w:val="0"/>
      <w:divBdr>
        <w:top w:val="none" w:sz="0" w:space="0" w:color="auto"/>
        <w:left w:val="none" w:sz="0" w:space="0" w:color="auto"/>
        <w:bottom w:val="none" w:sz="0" w:space="0" w:color="auto"/>
        <w:right w:val="none" w:sz="0" w:space="0" w:color="auto"/>
      </w:divBdr>
    </w:div>
    <w:div w:id="1959019636">
      <w:bodyDiv w:val="1"/>
      <w:marLeft w:val="0"/>
      <w:marRight w:val="0"/>
      <w:marTop w:val="0"/>
      <w:marBottom w:val="0"/>
      <w:divBdr>
        <w:top w:val="none" w:sz="0" w:space="0" w:color="auto"/>
        <w:left w:val="none" w:sz="0" w:space="0" w:color="auto"/>
        <w:bottom w:val="none" w:sz="0" w:space="0" w:color="auto"/>
        <w:right w:val="none" w:sz="0" w:space="0" w:color="auto"/>
      </w:divBdr>
    </w:div>
    <w:div w:id="2057925325">
      <w:bodyDiv w:val="1"/>
      <w:marLeft w:val="0"/>
      <w:marRight w:val="0"/>
      <w:marTop w:val="0"/>
      <w:marBottom w:val="0"/>
      <w:divBdr>
        <w:top w:val="none" w:sz="0" w:space="0" w:color="auto"/>
        <w:left w:val="none" w:sz="0" w:space="0" w:color="auto"/>
        <w:bottom w:val="none" w:sz="0" w:space="0" w:color="auto"/>
        <w:right w:val="none" w:sz="0" w:space="0" w:color="auto"/>
      </w:divBdr>
    </w:div>
    <w:div w:id="21109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on.dot.state.oh.us/DBKahlig/external/external/Lor90DB/Phase%203%20RFP/RFP%20Documents/_Posted%20through%20Digital%20Paper/243003.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A6B3730DFE194F85C8D9373AC15CAF" ma:contentTypeVersion="0" ma:contentTypeDescription="Create a new document." ma:contentTypeScope="" ma:versionID="847875080d527f8b43f0d1837c715aea">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C7F85-169C-4E22-8EDD-CC0EA44F80D8}">
  <ds:schemaRefs>
    <ds:schemaRef ds:uri="http://schemas.microsoft.com/sharepoint/v3/contenttype/forms"/>
  </ds:schemaRefs>
</ds:datastoreItem>
</file>

<file path=customXml/itemProps2.xml><?xml version="1.0" encoding="utf-8"?>
<ds:datastoreItem xmlns:ds="http://schemas.openxmlformats.org/officeDocument/2006/customXml" ds:itemID="{8CC03EFE-DA09-4BA8-A316-6910901CC731}">
  <ds:schemaRefs>
    <ds:schemaRef ds:uri="http://schemas.openxmlformats.org/officeDocument/2006/bibliography"/>
  </ds:schemaRefs>
</ds:datastoreItem>
</file>

<file path=customXml/itemProps3.xml><?xml version="1.0" encoding="utf-8"?>
<ds:datastoreItem xmlns:ds="http://schemas.openxmlformats.org/officeDocument/2006/customXml" ds:itemID="{6640D92E-0112-449B-942B-D0ADBB0AA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905BFE-9A3A-4339-9178-3A68B0C008B6}">
  <ds:schemaRefs>
    <ds:schemaRef ds:uri="http://purl.org/dc/dcmitype/"/>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3700</Words>
  <Characters>21353</Characters>
  <Application>Microsoft Office Word</Application>
  <DocSecurity>0</DocSecurity>
  <Lines>418</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 Order 012 and 013</dc:creator>
  <cp:keywords/>
  <dc:description/>
  <cp:lastModifiedBy>Kahlig, Eric</cp:lastModifiedBy>
  <cp:revision>17</cp:revision>
  <dcterms:created xsi:type="dcterms:W3CDTF">2025-04-17T17:01:00Z</dcterms:created>
  <dcterms:modified xsi:type="dcterms:W3CDTF">2025-05-02T15:31:00Z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0x0101008BA6B3730DFE194F85C8D9373AC15CAF</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