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23378" w14:textId="5D01E163" w:rsidR="00161851" w:rsidRPr="00B6438C" w:rsidRDefault="00161851" w:rsidP="005E3940">
      <w:pPr>
        <w:pStyle w:val="Normal0"/>
        <w:tabs>
          <w:tab w:val="left" w:pos="8820"/>
        </w:tabs>
        <w:jc w:val="center"/>
        <w:rPr>
          <w:rFonts w:cs="Arial"/>
          <w:b/>
          <w:bCs/>
          <w:sz w:val="36"/>
          <w:szCs w:val="36"/>
        </w:rPr>
      </w:pPr>
      <w:bookmarkStart w:id="0" w:name="_Hlk172301392"/>
      <w:r w:rsidRPr="00B6438C">
        <w:rPr>
          <w:rFonts w:cs="Arial"/>
          <w:b/>
          <w:bCs/>
          <w:sz w:val="36"/>
          <w:szCs w:val="36"/>
        </w:rPr>
        <w:t xml:space="preserve">C-R-S:  </w:t>
      </w:r>
      <w:r w:rsidR="005B4934">
        <w:rPr>
          <w:rFonts w:cs="Arial"/>
          <w:b/>
          <w:bCs/>
          <w:sz w:val="36"/>
          <w:szCs w:val="36"/>
        </w:rPr>
        <w:t xml:space="preserve">FAY SR </w:t>
      </w:r>
      <w:r w:rsidR="00E20381">
        <w:rPr>
          <w:rFonts w:cs="Arial"/>
          <w:b/>
          <w:bCs/>
          <w:sz w:val="36"/>
          <w:szCs w:val="36"/>
        </w:rPr>
        <w:t>41 9.48</w:t>
      </w:r>
    </w:p>
    <w:p w14:paraId="0D01DADE" w14:textId="5C722A42" w:rsidR="0029642F" w:rsidRPr="00B6438C" w:rsidRDefault="0029642F" w:rsidP="0029642F">
      <w:pPr>
        <w:pStyle w:val="Normal0"/>
        <w:tabs>
          <w:tab w:val="left" w:pos="8820"/>
        </w:tabs>
        <w:jc w:val="center"/>
        <w:rPr>
          <w:rFonts w:cs="Arial"/>
          <w:b/>
          <w:bCs/>
          <w:sz w:val="32"/>
          <w:szCs w:val="32"/>
        </w:rPr>
      </w:pPr>
      <w:r w:rsidRPr="00B6438C">
        <w:rPr>
          <w:rFonts w:cs="Arial"/>
          <w:b/>
          <w:bCs/>
          <w:sz w:val="32"/>
          <w:szCs w:val="32"/>
        </w:rPr>
        <w:t xml:space="preserve">PID </w:t>
      </w:r>
      <w:r w:rsidR="003350C5">
        <w:rPr>
          <w:rFonts w:cs="Arial"/>
          <w:b/>
          <w:bCs/>
          <w:sz w:val="32"/>
          <w:szCs w:val="32"/>
        </w:rPr>
        <w:t>12</w:t>
      </w:r>
      <w:r w:rsidR="00E20381">
        <w:rPr>
          <w:rFonts w:cs="Arial"/>
          <w:b/>
          <w:bCs/>
          <w:sz w:val="32"/>
          <w:szCs w:val="32"/>
        </w:rPr>
        <w:t>5968</w:t>
      </w:r>
    </w:p>
    <w:p w14:paraId="6FB37B5F" w14:textId="4F308D0D" w:rsidR="0029642F" w:rsidRPr="00B6438C" w:rsidRDefault="0029642F" w:rsidP="0029642F">
      <w:pPr>
        <w:pStyle w:val="Normal0"/>
        <w:tabs>
          <w:tab w:val="left" w:pos="8820"/>
        </w:tabs>
        <w:jc w:val="center"/>
        <w:rPr>
          <w:rFonts w:cs="Arial"/>
          <w:b/>
          <w:bCs/>
          <w:sz w:val="32"/>
          <w:szCs w:val="32"/>
        </w:rPr>
      </w:pPr>
      <w:r w:rsidRPr="00B6438C">
        <w:rPr>
          <w:rFonts w:cs="Arial"/>
          <w:b/>
          <w:bCs/>
          <w:sz w:val="32"/>
          <w:szCs w:val="32"/>
        </w:rPr>
        <w:t>Scope Narrative</w:t>
      </w:r>
    </w:p>
    <w:p w14:paraId="3E1092B8" w14:textId="1CD97BC8" w:rsidR="001E3BE8" w:rsidRPr="00B6438C" w:rsidRDefault="001E3BE8" w:rsidP="005E3940">
      <w:pPr>
        <w:pStyle w:val="Normal0"/>
        <w:tabs>
          <w:tab w:val="left" w:pos="720"/>
          <w:tab w:val="left" w:pos="1440"/>
          <w:tab w:val="left" w:pos="2160"/>
        </w:tabs>
        <w:rPr>
          <w:rFonts w:cs="Arial"/>
          <w:b/>
          <w:bCs/>
          <w:szCs w:val="22"/>
        </w:rPr>
      </w:pPr>
    </w:p>
    <w:p w14:paraId="503A27D2" w14:textId="7835377B" w:rsidR="00161851" w:rsidRPr="00B6438C" w:rsidRDefault="00161851" w:rsidP="005E3940">
      <w:pPr>
        <w:pStyle w:val="Normal0"/>
        <w:rPr>
          <w:rFonts w:cs="Arial"/>
        </w:rPr>
      </w:pPr>
    </w:p>
    <w:p w14:paraId="7B33C263" w14:textId="68BAB083" w:rsidR="00A62FE7" w:rsidRPr="00B6438C" w:rsidRDefault="00161851" w:rsidP="001173DF">
      <w:pPr>
        <w:pStyle w:val="Heading1"/>
        <w:numPr>
          <w:ilvl w:val="0"/>
          <w:numId w:val="0"/>
        </w:numPr>
        <w:rPr>
          <w:sz w:val="22"/>
          <w:szCs w:val="22"/>
        </w:rPr>
      </w:pPr>
      <w:r w:rsidRPr="00B6438C">
        <w:rPr>
          <w:sz w:val="22"/>
          <w:szCs w:val="22"/>
        </w:rPr>
        <w:t xml:space="preserve">PDP Phase Included in this Agreement: </w:t>
      </w:r>
    </w:p>
    <w:p w14:paraId="3F218D3C" w14:textId="52A69087" w:rsidR="00A62FE7" w:rsidRPr="00B6438C" w:rsidRDefault="00A62FE7" w:rsidP="006A5BF1">
      <w:pPr>
        <w:pStyle w:val="Heading1"/>
        <w:numPr>
          <w:ilvl w:val="0"/>
          <w:numId w:val="2"/>
        </w:numPr>
        <w:spacing w:line="276" w:lineRule="auto"/>
        <w:ind w:left="1080"/>
        <w:rPr>
          <w:b w:val="0"/>
          <w:bCs w:val="0"/>
          <w:sz w:val="20"/>
        </w:rPr>
      </w:pPr>
      <w:r w:rsidRPr="00B6438C">
        <w:rPr>
          <w:b w:val="0"/>
          <w:bCs w:val="0"/>
          <w:sz w:val="20"/>
        </w:rPr>
        <w:t xml:space="preserve">Agreement is for the </w:t>
      </w:r>
      <w:r w:rsidR="00161851" w:rsidRPr="00B6438C">
        <w:rPr>
          <w:b w:val="0"/>
          <w:bCs w:val="0"/>
          <w:sz w:val="20"/>
        </w:rPr>
        <w:t>P</w:t>
      </w:r>
      <w:r w:rsidR="00CC32BB" w:rsidRPr="00B6438C">
        <w:rPr>
          <w:b w:val="0"/>
          <w:bCs w:val="0"/>
          <w:sz w:val="20"/>
        </w:rPr>
        <w:t>reliminary Engineering (PE)</w:t>
      </w:r>
      <w:r w:rsidRPr="00B6438C">
        <w:rPr>
          <w:b w:val="0"/>
          <w:bCs w:val="0"/>
          <w:sz w:val="20"/>
        </w:rPr>
        <w:t xml:space="preserve"> and Detail Design</w:t>
      </w:r>
      <w:r w:rsidRPr="00B6438C">
        <w:rPr>
          <w:b w:val="0"/>
          <w:bCs w:val="0"/>
          <w:i/>
          <w:sz w:val="20"/>
        </w:rPr>
        <w:t>.</w:t>
      </w:r>
    </w:p>
    <w:p w14:paraId="35502BAC" w14:textId="7A81A565" w:rsidR="00A62FE7" w:rsidRPr="00B6438C" w:rsidRDefault="00161851" w:rsidP="006A5BF1">
      <w:pPr>
        <w:pStyle w:val="Heading1"/>
        <w:numPr>
          <w:ilvl w:val="0"/>
          <w:numId w:val="2"/>
        </w:numPr>
        <w:spacing w:line="276" w:lineRule="auto"/>
        <w:ind w:left="1080"/>
        <w:rPr>
          <w:b w:val="0"/>
          <w:bCs w:val="0"/>
          <w:sz w:val="20"/>
        </w:rPr>
      </w:pPr>
      <w:r w:rsidRPr="00B6438C">
        <w:rPr>
          <w:b w:val="0"/>
          <w:bCs w:val="0"/>
          <w:sz w:val="20"/>
        </w:rPr>
        <w:t>Agreement between Consultant and</w:t>
      </w:r>
      <w:r w:rsidR="00CC32BB" w:rsidRPr="00B6438C">
        <w:rPr>
          <w:b w:val="0"/>
          <w:bCs w:val="0"/>
          <w:sz w:val="20"/>
        </w:rPr>
        <w:t xml:space="preserve"> </w:t>
      </w:r>
      <w:r w:rsidRPr="00B6438C">
        <w:rPr>
          <w:b w:val="0"/>
          <w:bCs w:val="0"/>
          <w:sz w:val="20"/>
        </w:rPr>
        <w:t>Ohio Department of Transportation</w:t>
      </w:r>
      <w:r w:rsidR="00A62FE7" w:rsidRPr="00B6438C">
        <w:rPr>
          <w:b w:val="0"/>
          <w:bCs w:val="0"/>
          <w:sz w:val="20"/>
        </w:rPr>
        <w:t>.</w:t>
      </w:r>
    </w:p>
    <w:p w14:paraId="3CAB5D18" w14:textId="41B7C510" w:rsidR="007D2282" w:rsidRPr="00B6438C" w:rsidRDefault="007D2282" w:rsidP="006A5BF1">
      <w:pPr>
        <w:pStyle w:val="Heading1"/>
        <w:numPr>
          <w:ilvl w:val="0"/>
          <w:numId w:val="2"/>
        </w:numPr>
        <w:spacing w:line="276" w:lineRule="auto"/>
        <w:ind w:left="1080"/>
      </w:pPr>
      <w:r w:rsidRPr="00B6438C">
        <w:rPr>
          <w:b w:val="0"/>
          <w:bCs w:val="0"/>
          <w:sz w:val="20"/>
        </w:rPr>
        <w:t xml:space="preserve">This is </w:t>
      </w:r>
      <w:r w:rsidR="009A712D" w:rsidRPr="00B6438C">
        <w:rPr>
          <w:b w:val="0"/>
          <w:bCs w:val="0"/>
          <w:sz w:val="20"/>
        </w:rPr>
        <w:t xml:space="preserve">a </w:t>
      </w:r>
      <w:r w:rsidR="005F61AA" w:rsidRPr="005F61AA">
        <w:rPr>
          <w:b w:val="0"/>
          <w:bCs w:val="0"/>
          <w:sz w:val="20"/>
        </w:rPr>
        <w:t>Two Part agreement</w:t>
      </w:r>
      <w:r w:rsidRPr="005F61AA">
        <w:rPr>
          <w:b w:val="0"/>
          <w:bCs w:val="0"/>
          <w:sz w:val="20"/>
        </w:rPr>
        <w:t xml:space="preserve"> to prepare</w:t>
      </w:r>
      <w:r w:rsidRPr="00B6438C">
        <w:rPr>
          <w:b w:val="0"/>
          <w:bCs w:val="0"/>
          <w:sz w:val="20"/>
        </w:rPr>
        <w:t xml:space="preserve"> </w:t>
      </w:r>
      <w:r w:rsidR="005F61AA">
        <w:rPr>
          <w:b w:val="0"/>
          <w:bCs w:val="0"/>
          <w:sz w:val="20"/>
        </w:rPr>
        <w:t xml:space="preserve">a feasibility study and </w:t>
      </w:r>
      <w:r w:rsidRPr="00B6438C">
        <w:rPr>
          <w:b w:val="0"/>
          <w:bCs w:val="0"/>
          <w:sz w:val="20"/>
        </w:rPr>
        <w:t>final design</w:t>
      </w:r>
      <w:r w:rsidR="008232FB">
        <w:rPr>
          <w:b w:val="0"/>
          <w:bCs w:val="0"/>
          <w:sz w:val="20"/>
        </w:rPr>
        <w:t xml:space="preserve"> construction plans</w:t>
      </w:r>
      <w:r w:rsidRPr="00B6438C">
        <w:rPr>
          <w:b w:val="0"/>
          <w:bCs w:val="0"/>
          <w:sz w:val="20"/>
        </w:rPr>
        <w:t>.</w:t>
      </w:r>
    </w:p>
    <w:p w14:paraId="4DB1003B" w14:textId="06D74315" w:rsidR="001703CA" w:rsidRPr="00B6438C" w:rsidRDefault="001703CA" w:rsidP="00065A4B">
      <w:pPr>
        <w:pStyle w:val="Normal0"/>
        <w:spacing w:line="276" w:lineRule="auto"/>
        <w:rPr>
          <w:rFonts w:cs="Arial"/>
        </w:rPr>
      </w:pPr>
    </w:p>
    <w:p w14:paraId="4E7806B5" w14:textId="00DA9853" w:rsidR="00161851" w:rsidRPr="00B6438C" w:rsidRDefault="00CC32BB" w:rsidP="00065A4B">
      <w:pPr>
        <w:pStyle w:val="Heading1"/>
        <w:numPr>
          <w:ilvl w:val="0"/>
          <w:numId w:val="0"/>
        </w:numPr>
        <w:spacing w:line="276" w:lineRule="auto"/>
        <w:rPr>
          <w:sz w:val="22"/>
          <w:szCs w:val="22"/>
        </w:rPr>
      </w:pPr>
      <w:r w:rsidRPr="00B6438C">
        <w:rPr>
          <w:sz w:val="22"/>
          <w:szCs w:val="22"/>
        </w:rPr>
        <w:t xml:space="preserve">Study </w:t>
      </w:r>
      <w:r w:rsidR="00161851" w:rsidRPr="00B6438C">
        <w:rPr>
          <w:sz w:val="22"/>
          <w:szCs w:val="22"/>
        </w:rPr>
        <w:t xml:space="preserve">Location: </w:t>
      </w:r>
    </w:p>
    <w:p w14:paraId="65F749D0" w14:textId="221EABB6" w:rsidR="00561157" w:rsidRPr="00D634A9" w:rsidRDefault="00561157" w:rsidP="00561157">
      <w:pPr>
        <w:rPr>
          <w:rFonts w:ascii="Arial" w:hAnsi="Arial"/>
          <w:sz w:val="20"/>
        </w:rPr>
      </w:pPr>
      <w:r w:rsidRPr="00D634A9">
        <w:rPr>
          <w:rFonts w:ascii="Arial" w:hAnsi="Arial"/>
          <w:sz w:val="20"/>
        </w:rPr>
        <w:t>Re</w:t>
      </w:r>
      <w:r w:rsidR="00E67C9A">
        <w:rPr>
          <w:rFonts w:ascii="Arial" w:hAnsi="Arial"/>
          <w:sz w:val="20"/>
        </w:rPr>
        <w:t>place</w:t>
      </w:r>
      <w:r w:rsidRPr="00D634A9">
        <w:rPr>
          <w:rFonts w:ascii="Arial" w:hAnsi="Arial"/>
          <w:sz w:val="20"/>
        </w:rPr>
        <w:t xml:space="preserve"> Bridge </w:t>
      </w:r>
      <w:r w:rsidR="00E20381">
        <w:rPr>
          <w:rFonts w:ascii="Arial" w:hAnsi="Arial"/>
          <w:sz w:val="20"/>
        </w:rPr>
        <w:t>FAY-41-</w:t>
      </w:r>
      <w:r w:rsidR="00E67C9A">
        <w:rPr>
          <w:rFonts w:ascii="Arial" w:hAnsi="Arial"/>
          <w:sz w:val="20"/>
        </w:rPr>
        <w:t>1.45</w:t>
      </w:r>
      <w:r w:rsidRPr="00D634A9">
        <w:rPr>
          <w:rFonts w:ascii="Arial" w:hAnsi="Arial"/>
          <w:sz w:val="20"/>
        </w:rPr>
        <w:t xml:space="preserve"> which carries </w:t>
      </w:r>
      <w:r w:rsidR="00E67C9A">
        <w:rPr>
          <w:rFonts w:ascii="Arial" w:hAnsi="Arial"/>
          <w:sz w:val="20"/>
        </w:rPr>
        <w:t>SR 41 over Buck Run</w:t>
      </w:r>
    </w:p>
    <w:p w14:paraId="5A50F868" w14:textId="76861498" w:rsidR="001703CA" w:rsidRPr="00B6438C" w:rsidRDefault="001703CA" w:rsidP="005E3940">
      <w:pPr>
        <w:pStyle w:val="Normal0"/>
        <w:rPr>
          <w:rFonts w:cs="Arial"/>
          <w:strike/>
          <w:color w:val="FF0000"/>
        </w:rPr>
      </w:pPr>
    </w:p>
    <w:p w14:paraId="32BB9A5F" w14:textId="08C762DC" w:rsidR="00161851" w:rsidRPr="00B6438C" w:rsidRDefault="00BF62FB" w:rsidP="005E3940">
      <w:pPr>
        <w:pStyle w:val="Normal0"/>
        <w:rPr>
          <w:rFonts w:cs="Arial"/>
          <w:b/>
          <w:bCs/>
          <w:sz w:val="22"/>
          <w:szCs w:val="22"/>
        </w:rPr>
      </w:pPr>
      <w:r w:rsidRPr="00B6438C">
        <w:rPr>
          <w:rFonts w:cs="Arial"/>
          <w:b/>
          <w:bCs/>
          <w:sz w:val="22"/>
          <w:szCs w:val="22"/>
        </w:rPr>
        <w:t xml:space="preserve">Map of </w:t>
      </w:r>
      <w:r w:rsidR="0095514B" w:rsidRPr="00B6438C">
        <w:rPr>
          <w:rFonts w:cs="Arial"/>
          <w:b/>
          <w:bCs/>
          <w:sz w:val="22"/>
          <w:szCs w:val="22"/>
        </w:rPr>
        <w:t xml:space="preserve">existing </w:t>
      </w:r>
      <w:r w:rsidRPr="00B6438C">
        <w:rPr>
          <w:rFonts w:cs="Arial"/>
          <w:b/>
          <w:bCs/>
          <w:sz w:val="22"/>
          <w:szCs w:val="22"/>
        </w:rPr>
        <w:t>bridge</w:t>
      </w:r>
      <w:r w:rsidR="00953F78" w:rsidRPr="00B6438C">
        <w:rPr>
          <w:rFonts w:cs="Arial"/>
          <w:b/>
          <w:bCs/>
          <w:sz w:val="22"/>
          <w:szCs w:val="22"/>
        </w:rPr>
        <w:t>:</w:t>
      </w:r>
    </w:p>
    <w:p w14:paraId="0537B76B" w14:textId="5FD673F1" w:rsidR="005821F0" w:rsidRPr="00B6438C" w:rsidRDefault="00372EBE" w:rsidP="005821F0">
      <w:pPr>
        <w:pStyle w:val="Normal0"/>
        <w:ind w:left="360"/>
        <w:rPr>
          <w:rFonts w:cs="Arial"/>
        </w:rPr>
      </w:pPr>
      <w:r w:rsidRPr="00B6438C">
        <w:rPr>
          <w:rFonts w:cs="Arial"/>
        </w:rPr>
        <w:t>The e</w:t>
      </w:r>
      <w:r w:rsidR="0095514B" w:rsidRPr="00B6438C">
        <w:rPr>
          <w:rFonts w:cs="Arial"/>
        </w:rPr>
        <w:t>xisting bridge</w:t>
      </w:r>
      <w:r w:rsidR="002535B1" w:rsidRPr="00B6438C">
        <w:rPr>
          <w:rFonts w:cs="Arial"/>
        </w:rPr>
        <w:t xml:space="preserve"> </w:t>
      </w:r>
      <w:r w:rsidR="00724FF0">
        <w:rPr>
          <w:rFonts w:cs="Arial"/>
        </w:rPr>
        <w:t>is</w:t>
      </w:r>
      <w:r w:rsidR="005A2E80" w:rsidRPr="00B6438C">
        <w:rPr>
          <w:rFonts w:cs="Arial"/>
        </w:rPr>
        <w:t xml:space="preserve"> </w:t>
      </w:r>
      <w:r w:rsidR="00B1058F">
        <w:rPr>
          <w:rFonts w:cs="Arial"/>
        </w:rPr>
        <w:t>circled</w:t>
      </w:r>
      <w:r w:rsidR="0095514B" w:rsidRPr="00B6438C">
        <w:rPr>
          <w:rFonts w:cs="Arial"/>
        </w:rPr>
        <w:t xml:space="preserve"> in </w:t>
      </w:r>
      <w:r w:rsidR="00BF7FB3" w:rsidRPr="00B6438C">
        <w:rPr>
          <w:rFonts w:cs="Arial"/>
        </w:rPr>
        <w:t>red</w:t>
      </w:r>
      <w:r w:rsidR="0095514B" w:rsidRPr="00B6438C">
        <w:rPr>
          <w:rFonts w:cs="Arial"/>
        </w:rPr>
        <w:t xml:space="preserve"> on the map</w:t>
      </w:r>
      <w:r w:rsidRPr="00B6438C">
        <w:rPr>
          <w:rFonts w:cs="Arial"/>
        </w:rPr>
        <w:t xml:space="preserve"> below</w:t>
      </w:r>
      <w:r w:rsidR="0095514B" w:rsidRPr="00B6438C">
        <w:rPr>
          <w:rFonts w:cs="Arial"/>
        </w:rPr>
        <w:t>.</w:t>
      </w:r>
      <w:r w:rsidR="005A2E80" w:rsidRPr="00B6438C">
        <w:rPr>
          <w:rFonts w:cs="Arial"/>
        </w:rPr>
        <w:t xml:space="preserve"> </w:t>
      </w:r>
    </w:p>
    <w:p w14:paraId="7C718152" w14:textId="77777777" w:rsidR="005821F0" w:rsidRPr="00B6438C" w:rsidRDefault="005821F0" w:rsidP="005821F0">
      <w:pPr>
        <w:pStyle w:val="Normal0"/>
        <w:ind w:left="360"/>
        <w:rPr>
          <w:rFonts w:cs="Arial"/>
        </w:rPr>
      </w:pPr>
    </w:p>
    <w:p w14:paraId="6F41FC18" w14:textId="3F5A96DC" w:rsidR="00DE15AD" w:rsidRPr="00B6438C" w:rsidRDefault="009151A0" w:rsidP="005821F0">
      <w:pPr>
        <w:pStyle w:val="Normal0"/>
        <w:ind w:left="360"/>
        <w:rPr>
          <w:rFonts w:cs="Arial"/>
          <w:strike/>
        </w:rPr>
      </w:pPr>
      <w:r>
        <w:rPr>
          <w:rFonts w:cs="Arial"/>
          <w:strike/>
          <w:noProof/>
        </w:rPr>
        <w:drawing>
          <wp:inline distT="0" distB="0" distL="0" distR="0" wp14:anchorId="20AD3ED0" wp14:editId="76449023">
            <wp:extent cx="5931535" cy="3339465"/>
            <wp:effectExtent l="0" t="0" r="0" b="0"/>
            <wp:docPr id="96525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339465"/>
                    </a:xfrm>
                    <a:prstGeom prst="rect">
                      <a:avLst/>
                    </a:prstGeom>
                    <a:noFill/>
                    <a:ln>
                      <a:noFill/>
                    </a:ln>
                  </pic:spPr>
                </pic:pic>
              </a:graphicData>
            </a:graphic>
          </wp:inline>
        </w:drawing>
      </w:r>
    </w:p>
    <w:p w14:paraId="740990E7" w14:textId="297B1755" w:rsidR="00DE15AD" w:rsidRPr="00B6438C" w:rsidRDefault="00DE15AD" w:rsidP="0095514B">
      <w:pPr>
        <w:pStyle w:val="Normal0"/>
        <w:ind w:left="540"/>
        <w:rPr>
          <w:rFonts w:cs="Arial"/>
          <w:strike/>
        </w:rPr>
      </w:pPr>
    </w:p>
    <w:p w14:paraId="621DFDA2" w14:textId="13F843F6" w:rsidR="00161851" w:rsidRPr="00B6438C" w:rsidRDefault="00CC32BB" w:rsidP="00DE15AD">
      <w:pPr>
        <w:spacing w:after="200" w:line="276" w:lineRule="auto"/>
        <w:rPr>
          <w:rFonts w:ascii="Arial" w:hAnsi="Arial" w:cs="Arial"/>
          <w:sz w:val="20"/>
          <w:szCs w:val="20"/>
        </w:rPr>
      </w:pPr>
      <w:r w:rsidRPr="00B6438C">
        <w:rPr>
          <w:rFonts w:ascii="Arial" w:hAnsi="Arial" w:cs="Arial"/>
          <w:sz w:val="20"/>
          <w:szCs w:val="20"/>
        </w:rPr>
        <w:t xml:space="preserve">Study </w:t>
      </w:r>
      <w:r w:rsidR="00161851" w:rsidRPr="00B6438C">
        <w:rPr>
          <w:rFonts w:ascii="Arial" w:hAnsi="Arial" w:cs="Arial"/>
          <w:sz w:val="20"/>
          <w:szCs w:val="20"/>
        </w:rPr>
        <w:t>Description:</w:t>
      </w:r>
    </w:p>
    <w:p w14:paraId="339828DD" w14:textId="77777777" w:rsidR="00161851" w:rsidRPr="00B6438C" w:rsidRDefault="00161851" w:rsidP="005E3940">
      <w:pPr>
        <w:pStyle w:val="Normal0"/>
        <w:rPr>
          <w:rFonts w:cs="Arial"/>
        </w:rPr>
      </w:pPr>
    </w:p>
    <w:p w14:paraId="6F64672C" w14:textId="77777777" w:rsidR="006C4F74" w:rsidRPr="00B6438C" w:rsidRDefault="006C4F74" w:rsidP="005E3940">
      <w:pPr>
        <w:spacing w:line="276" w:lineRule="auto"/>
        <w:rPr>
          <w:rFonts w:ascii="Arial" w:eastAsia="Calibri" w:hAnsi="Arial" w:cs="Arial"/>
          <w:b/>
          <w:sz w:val="22"/>
          <w:szCs w:val="22"/>
        </w:rPr>
      </w:pPr>
      <w:r w:rsidRPr="00B6438C">
        <w:rPr>
          <w:rFonts w:ascii="Arial" w:eastAsia="Calibri" w:hAnsi="Arial" w:cs="Arial"/>
          <w:b/>
          <w:sz w:val="22"/>
          <w:szCs w:val="22"/>
        </w:rPr>
        <w:t>Purpose &amp; Need:</w:t>
      </w:r>
    </w:p>
    <w:p w14:paraId="628EA849" w14:textId="77777777" w:rsidR="0044094F" w:rsidRPr="00B6438C" w:rsidRDefault="0044094F" w:rsidP="00A9351C">
      <w:pPr>
        <w:pStyle w:val="Normal0"/>
        <w:rPr>
          <w:rFonts w:eastAsiaTheme="minorHAnsi" w:cs="Arial"/>
        </w:rPr>
      </w:pPr>
    </w:p>
    <w:p w14:paraId="454A85C1" w14:textId="0ECE9248" w:rsidR="00953F78" w:rsidRPr="00B6438C" w:rsidRDefault="00953F78" w:rsidP="00B76C31">
      <w:pPr>
        <w:pStyle w:val="Normal0"/>
        <w:rPr>
          <w:rFonts w:eastAsiaTheme="minorHAnsi" w:cs="Arial"/>
        </w:rPr>
      </w:pPr>
      <w:r w:rsidRPr="00B6438C">
        <w:rPr>
          <w:rFonts w:eastAsiaTheme="minorHAnsi" w:cs="Arial"/>
        </w:rPr>
        <w:t xml:space="preserve">The primary </w:t>
      </w:r>
      <w:r w:rsidR="00DE15AD" w:rsidRPr="00B6438C">
        <w:rPr>
          <w:rFonts w:eastAsiaTheme="minorHAnsi" w:cs="Arial"/>
        </w:rPr>
        <w:t>issues include</w:t>
      </w:r>
      <w:r w:rsidRPr="00B6438C">
        <w:rPr>
          <w:rFonts w:eastAsiaTheme="minorHAnsi" w:cs="Arial"/>
        </w:rPr>
        <w:t>:</w:t>
      </w:r>
    </w:p>
    <w:p w14:paraId="21ED3E30" w14:textId="0873DD85" w:rsidR="007D2282" w:rsidRPr="00291D96" w:rsidRDefault="00DE15AD" w:rsidP="00F5765C">
      <w:pPr>
        <w:pStyle w:val="ListParagraph"/>
        <w:spacing w:after="200" w:line="276" w:lineRule="auto"/>
        <w:rPr>
          <w:rFonts w:eastAsiaTheme="minorHAnsi" w:cs="Arial"/>
        </w:rPr>
      </w:pPr>
      <w:r w:rsidRPr="00291D96">
        <w:rPr>
          <w:rFonts w:cs="Arial"/>
        </w:rPr>
        <w:t>Bridg</w:t>
      </w:r>
      <w:r w:rsidR="00FE5333">
        <w:rPr>
          <w:rFonts w:cs="Arial"/>
        </w:rPr>
        <w:t>e</w:t>
      </w:r>
      <w:r w:rsidRPr="00291D96">
        <w:rPr>
          <w:rFonts w:cs="Arial"/>
        </w:rPr>
        <w:t xml:space="preserve"> </w:t>
      </w:r>
      <w:r w:rsidR="00FE5333">
        <w:t>FAY-41-0145</w:t>
      </w:r>
      <w:r w:rsidR="00E54EAD">
        <w:t xml:space="preserve"> which carries SR 41 over </w:t>
      </w:r>
      <w:r w:rsidR="00F25EDA">
        <w:t xml:space="preserve">Buck Run </w:t>
      </w:r>
      <w:r w:rsidR="00B15825">
        <w:t>has a deteriorated boxbeam superst</w:t>
      </w:r>
      <w:r w:rsidR="00201188">
        <w:t>ructure a</w:t>
      </w:r>
      <w:r w:rsidR="00666F8E">
        <w:t xml:space="preserve"> 5 out of 9 (9 being best and 4 being deficient)</w:t>
      </w:r>
      <w:r w:rsidR="00201188">
        <w:t xml:space="preserve"> and a deteriorated substructure rated a 4</w:t>
      </w:r>
      <w:r w:rsidR="00666F8E">
        <w:t xml:space="preserve">. </w:t>
      </w:r>
    </w:p>
    <w:p w14:paraId="0107103D" w14:textId="77777777" w:rsidR="0044094F" w:rsidRPr="005A00C7" w:rsidRDefault="0044094F" w:rsidP="00B76C31">
      <w:pPr>
        <w:spacing w:line="276" w:lineRule="auto"/>
        <w:rPr>
          <w:rFonts w:ascii="Arial" w:eastAsiaTheme="minorHAnsi" w:hAnsi="Arial" w:cs="Arial"/>
          <w:sz w:val="20"/>
          <w:szCs w:val="20"/>
        </w:rPr>
      </w:pPr>
      <w:r w:rsidRPr="005A00C7">
        <w:rPr>
          <w:rFonts w:ascii="Arial" w:eastAsiaTheme="minorHAnsi" w:hAnsi="Arial" w:cs="Arial"/>
          <w:sz w:val="20"/>
          <w:szCs w:val="20"/>
        </w:rPr>
        <w:t>Secondary issues that require consideration are as follows:</w:t>
      </w:r>
    </w:p>
    <w:p w14:paraId="600375F0" w14:textId="47FB2043" w:rsidR="000D07B1" w:rsidRPr="00F5765C" w:rsidRDefault="000D07B1" w:rsidP="00F5765C">
      <w:pPr>
        <w:pStyle w:val="ListParagraph"/>
        <w:numPr>
          <w:ilvl w:val="0"/>
          <w:numId w:val="22"/>
        </w:numPr>
        <w:spacing w:after="200" w:line="276" w:lineRule="auto"/>
        <w:rPr>
          <w:rFonts w:eastAsiaTheme="minorHAnsi" w:cs="Arial"/>
        </w:rPr>
      </w:pPr>
      <w:r w:rsidRPr="00F5765C">
        <w:rPr>
          <w:rFonts w:eastAsiaTheme="minorHAnsi" w:cs="Arial"/>
        </w:rPr>
        <w:lastRenderedPageBreak/>
        <w:t xml:space="preserve">The </w:t>
      </w:r>
      <w:r w:rsidR="003012A3" w:rsidRPr="00F5765C">
        <w:rPr>
          <w:rFonts w:eastAsiaTheme="minorHAnsi" w:cs="Arial"/>
        </w:rPr>
        <w:t xml:space="preserve">foundation is exposed </w:t>
      </w:r>
      <w:r w:rsidR="009D0713" w:rsidRPr="00F5765C">
        <w:rPr>
          <w:rFonts w:eastAsiaTheme="minorHAnsi" w:cs="Arial"/>
        </w:rPr>
        <w:t xml:space="preserve">and the underlying soil/rock type </w:t>
      </w:r>
      <w:r w:rsidR="00B9709C" w:rsidRPr="00F5765C">
        <w:rPr>
          <w:rFonts w:eastAsiaTheme="minorHAnsi" w:cs="Arial"/>
        </w:rPr>
        <w:t>is founded upon clay</w:t>
      </w:r>
      <w:r w:rsidR="009D0713" w:rsidRPr="00F5765C">
        <w:rPr>
          <w:rFonts w:eastAsiaTheme="minorHAnsi" w:cs="Arial"/>
        </w:rPr>
        <w:t xml:space="preserve">. </w:t>
      </w:r>
    </w:p>
    <w:p w14:paraId="287F299D" w14:textId="6574A6B5" w:rsidR="00992714" w:rsidRPr="00F5765C" w:rsidRDefault="002B6DFA" w:rsidP="00F5765C">
      <w:pPr>
        <w:pStyle w:val="ListParagraph"/>
        <w:numPr>
          <w:ilvl w:val="0"/>
          <w:numId w:val="22"/>
        </w:numPr>
        <w:spacing w:after="200" w:line="276" w:lineRule="auto"/>
        <w:rPr>
          <w:rFonts w:eastAsiaTheme="minorHAnsi" w:cs="Arial"/>
        </w:rPr>
      </w:pPr>
      <w:r w:rsidRPr="00F5765C">
        <w:rPr>
          <w:rFonts w:eastAsiaTheme="minorHAnsi" w:cs="Arial"/>
        </w:rPr>
        <w:t>Other bridge components such as guardrail attachments, pier, and expansion joints are also exhibiting deter</w:t>
      </w:r>
      <w:r w:rsidR="005A00C7" w:rsidRPr="00F5765C">
        <w:rPr>
          <w:rFonts w:eastAsiaTheme="minorHAnsi" w:cs="Arial"/>
        </w:rPr>
        <w:t xml:space="preserve">iorated issues. </w:t>
      </w:r>
    </w:p>
    <w:p w14:paraId="1C5AD241" w14:textId="77777777" w:rsidR="00992714" w:rsidRPr="00776EFF" w:rsidRDefault="00992714" w:rsidP="00992714">
      <w:pPr>
        <w:spacing w:after="200" w:line="276" w:lineRule="auto"/>
        <w:contextualSpacing/>
        <w:rPr>
          <w:rFonts w:ascii="Arial" w:eastAsiaTheme="minorHAnsi" w:hAnsi="Arial" w:cs="Arial"/>
          <w:sz w:val="20"/>
          <w:szCs w:val="20"/>
        </w:rPr>
      </w:pPr>
    </w:p>
    <w:p w14:paraId="74D08A25" w14:textId="58BDDCE4" w:rsidR="002466B2" w:rsidRPr="00776EFF" w:rsidRDefault="00AB53A8" w:rsidP="002466B2">
      <w:pPr>
        <w:spacing w:line="276" w:lineRule="auto"/>
        <w:rPr>
          <w:rFonts w:ascii="Arial" w:eastAsia="Calibri" w:hAnsi="Arial" w:cs="Arial"/>
          <w:b/>
          <w:sz w:val="22"/>
          <w:szCs w:val="22"/>
        </w:rPr>
      </w:pPr>
      <w:r w:rsidRPr="00776EFF">
        <w:rPr>
          <w:rFonts w:ascii="Arial" w:eastAsia="Calibri" w:hAnsi="Arial" w:cs="Arial"/>
          <w:b/>
          <w:sz w:val="22"/>
          <w:szCs w:val="22"/>
        </w:rPr>
        <w:t>Feasibility</w:t>
      </w:r>
      <w:r w:rsidR="00830B0E" w:rsidRPr="00776EFF">
        <w:rPr>
          <w:rFonts w:ascii="Arial" w:eastAsia="Calibri" w:hAnsi="Arial" w:cs="Arial"/>
          <w:b/>
          <w:sz w:val="22"/>
          <w:szCs w:val="22"/>
        </w:rPr>
        <w:t xml:space="preserve"> Study</w:t>
      </w:r>
      <w:r w:rsidR="002466B2" w:rsidRPr="00776EFF">
        <w:rPr>
          <w:rFonts w:ascii="Arial" w:eastAsia="Calibri" w:hAnsi="Arial" w:cs="Arial"/>
          <w:b/>
          <w:sz w:val="22"/>
          <w:szCs w:val="22"/>
        </w:rPr>
        <w:t>:</w:t>
      </w:r>
    </w:p>
    <w:p w14:paraId="315516BD" w14:textId="77777777" w:rsidR="00736674" w:rsidRPr="00776EFF" w:rsidRDefault="00736674" w:rsidP="002466B2">
      <w:pPr>
        <w:spacing w:line="276" w:lineRule="auto"/>
        <w:ind w:left="360"/>
        <w:rPr>
          <w:rFonts w:ascii="Arial" w:eastAsiaTheme="minorHAnsi" w:hAnsi="Arial" w:cs="Arial"/>
          <w:sz w:val="20"/>
          <w:szCs w:val="20"/>
        </w:rPr>
      </w:pPr>
      <w:bookmarkStart w:id="1" w:name="_Hlk172299912"/>
    </w:p>
    <w:p w14:paraId="355D12DD" w14:textId="26CB1A9C" w:rsidR="00C22525" w:rsidRPr="00776EFF" w:rsidRDefault="004E26A5" w:rsidP="004E26A5">
      <w:pPr>
        <w:spacing w:line="276" w:lineRule="auto"/>
        <w:rPr>
          <w:rFonts w:ascii="Arial" w:eastAsiaTheme="minorHAnsi" w:hAnsi="Arial" w:cs="Arial"/>
          <w:sz w:val="20"/>
          <w:szCs w:val="20"/>
        </w:rPr>
      </w:pPr>
      <w:r w:rsidRPr="00776EFF">
        <w:rPr>
          <w:rFonts w:ascii="Arial" w:eastAsiaTheme="minorHAnsi" w:hAnsi="Arial" w:cs="Arial"/>
          <w:sz w:val="20"/>
          <w:szCs w:val="20"/>
        </w:rPr>
        <w:t xml:space="preserve">The feasibility </w:t>
      </w:r>
      <w:r w:rsidR="00197E7D" w:rsidRPr="00776EFF">
        <w:rPr>
          <w:rFonts w:ascii="Arial" w:eastAsiaTheme="minorHAnsi" w:hAnsi="Arial" w:cs="Arial"/>
          <w:sz w:val="20"/>
          <w:szCs w:val="20"/>
        </w:rPr>
        <w:t>study for this project will consist of a hydraulic</w:t>
      </w:r>
      <w:r w:rsidR="00B35872" w:rsidRPr="00776EFF">
        <w:rPr>
          <w:rFonts w:ascii="Arial" w:eastAsiaTheme="minorHAnsi" w:hAnsi="Arial" w:cs="Arial"/>
          <w:sz w:val="20"/>
          <w:szCs w:val="20"/>
        </w:rPr>
        <w:t xml:space="preserve"> analysis and a Structure Type S</w:t>
      </w:r>
      <w:r w:rsidR="00DF28D1" w:rsidRPr="00776EFF">
        <w:rPr>
          <w:rFonts w:ascii="Arial" w:eastAsiaTheme="minorHAnsi" w:hAnsi="Arial" w:cs="Arial"/>
          <w:sz w:val="20"/>
          <w:szCs w:val="20"/>
        </w:rPr>
        <w:t>tudy</w:t>
      </w:r>
      <w:r w:rsidR="00B35872" w:rsidRPr="00776EFF">
        <w:rPr>
          <w:rFonts w:ascii="Arial" w:eastAsiaTheme="minorHAnsi" w:hAnsi="Arial" w:cs="Arial"/>
          <w:sz w:val="20"/>
          <w:szCs w:val="20"/>
        </w:rPr>
        <w:t xml:space="preserve"> in Part 1. </w:t>
      </w:r>
      <w:r w:rsidR="00DF28D1" w:rsidRPr="00776EFF">
        <w:rPr>
          <w:rFonts w:ascii="Arial" w:eastAsiaTheme="minorHAnsi" w:hAnsi="Arial" w:cs="Arial"/>
          <w:sz w:val="20"/>
          <w:szCs w:val="20"/>
        </w:rPr>
        <w:t xml:space="preserve"> </w:t>
      </w:r>
      <w:r w:rsidR="00776EFF" w:rsidRPr="00776EFF">
        <w:rPr>
          <w:rFonts w:ascii="Arial" w:eastAsiaTheme="minorHAnsi" w:hAnsi="Arial" w:cs="Arial"/>
          <w:sz w:val="20"/>
          <w:szCs w:val="20"/>
        </w:rPr>
        <w:t xml:space="preserve">Once a structure type has been determined, final plans will be developed under Part </w:t>
      </w:r>
      <w:r w:rsidR="003C69B2">
        <w:rPr>
          <w:rFonts w:ascii="Arial" w:eastAsiaTheme="minorHAnsi" w:hAnsi="Arial" w:cs="Arial"/>
          <w:sz w:val="20"/>
          <w:szCs w:val="20"/>
        </w:rPr>
        <w:t>2</w:t>
      </w:r>
      <w:r w:rsidR="00776EFF" w:rsidRPr="00776EFF">
        <w:rPr>
          <w:rFonts w:ascii="Arial" w:eastAsiaTheme="minorHAnsi" w:hAnsi="Arial" w:cs="Arial"/>
          <w:sz w:val="20"/>
          <w:szCs w:val="20"/>
        </w:rPr>
        <w:t xml:space="preserve">. </w:t>
      </w:r>
      <w:r w:rsidR="006C43F9">
        <w:rPr>
          <w:rFonts w:ascii="Arial" w:eastAsiaTheme="minorHAnsi" w:hAnsi="Arial" w:cs="Arial"/>
          <w:sz w:val="20"/>
          <w:szCs w:val="20"/>
        </w:rPr>
        <w:t xml:space="preserve">The </w:t>
      </w:r>
      <w:r w:rsidR="000E033A">
        <w:rPr>
          <w:rFonts w:ascii="Arial" w:eastAsiaTheme="minorHAnsi" w:hAnsi="Arial" w:cs="Arial"/>
          <w:sz w:val="20"/>
          <w:szCs w:val="20"/>
        </w:rPr>
        <w:t xml:space="preserve">feasibility </w:t>
      </w:r>
      <w:r w:rsidR="006C43F9">
        <w:rPr>
          <w:rFonts w:ascii="Arial" w:eastAsiaTheme="minorHAnsi" w:hAnsi="Arial" w:cs="Arial"/>
          <w:sz w:val="20"/>
          <w:szCs w:val="20"/>
        </w:rPr>
        <w:t>study shall include</w:t>
      </w:r>
      <w:r w:rsidR="00F076A8">
        <w:rPr>
          <w:rFonts w:ascii="Arial" w:eastAsiaTheme="minorHAnsi" w:hAnsi="Arial" w:cs="Arial"/>
          <w:sz w:val="20"/>
          <w:szCs w:val="20"/>
        </w:rPr>
        <w:t xml:space="preserve">: </w:t>
      </w:r>
    </w:p>
    <w:p w14:paraId="108DEE98" w14:textId="16F7A40C" w:rsidR="002466B2" w:rsidRPr="00242470" w:rsidRDefault="00E856E8" w:rsidP="002466B2">
      <w:pPr>
        <w:spacing w:line="276" w:lineRule="auto"/>
        <w:ind w:left="360"/>
        <w:rPr>
          <w:rFonts w:ascii="Arial" w:eastAsiaTheme="minorHAnsi" w:hAnsi="Arial" w:cs="Arial"/>
          <w:strike/>
          <w:sz w:val="20"/>
          <w:szCs w:val="20"/>
        </w:rPr>
      </w:pPr>
      <w:r w:rsidRPr="00242470">
        <w:rPr>
          <w:rFonts w:ascii="Arial" w:eastAsiaTheme="minorHAnsi" w:hAnsi="Arial" w:cs="Arial"/>
          <w:strike/>
          <w:sz w:val="20"/>
          <w:szCs w:val="20"/>
        </w:rPr>
        <w:t xml:space="preserve"> </w:t>
      </w:r>
    </w:p>
    <w:p w14:paraId="251C9CDC" w14:textId="3C85423B" w:rsidR="00EB4D92" w:rsidRDefault="006C43F9" w:rsidP="006C43F9">
      <w:pPr>
        <w:pStyle w:val="ListParagraph"/>
        <w:numPr>
          <w:ilvl w:val="0"/>
          <w:numId w:val="20"/>
        </w:numPr>
        <w:spacing w:line="276" w:lineRule="auto"/>
        <w:rPr>
          <w:rFonts w:eastAsiaTheme="minorHAnsi" w:cs="Arial"/>
        </w:rPr>
      </w:pPr>
      <w:r w:rsidRPr="00731C5E">
        <w:rPr>
          <w:rFonts w:eastAsiaTheme="minorHAnsi" w:cs="Arial"/>
        </w:rPr>
        <w:t>Structure type study</w:t>
      </w:r>
      <w:r w:rsidR="00EB4D92">
        <w:rPr>
          <w:rFonts w:eastAsiaTheme="minorHAnsi" w:cs="Arial"/>
        </w:rPr>
        <w:t xml:space="preserve"> that evaluates the following structure types:</w:t>
      </w:r>
    </w:p>
    <w:p w14:paraId="6C8909C1" w14:textId="25943F0F" w:rsidR="00EB4D92" w:rsidRDefault="00EB4D92" w:rsidP="00EB4D92">
      <w:pPr>
        <w:pStyle w:val="ListParagraph"/>
        <w:spacing w:line="276" w:lineRule="auto"/>
        <w:ind w:left="1080"/>
        <w:rPr>
          <w:rFonts w:eastAsiaTheme="minorHAnsi" w:cs="Arial"/>
        </w:rPr>
      </w:pPr>
      <w:r>
        <w:rPr>
          <w:rFonts w:eastAsiaTheme="minorHAnsi" w:cs="Arial"/>
        </w:rPr>
        <w:t>-Single Span composite boxbeam</w:t>
      </w:r>
      <w:r w:rsidR="0035315C">
        <w:rPr>
          <w:rFonts w:eastAsiaTheme="minorHAnsi" w:cs="Arial"/>
        </w:rPr>
        <w:t xml:space="preserve"> superstructure</w:t>
      </w:r>
      <w:r>
        <w:rPr>
          <w:rFonts w:eastAsiaTheme="minorHAnsi" w:cs="Arial"/>
        </w:rPr>
        <w:t>.</w:t>
      </w:r>
    </w:p>
    <w:p w14:paraId="12228474" w14:textId="15280CF1" w:rsidR="00EB4D92" w:rsidRDefault="00EB4D92" w:rsidP="00EB4D92">
      <w:pPr>
        <w:pStyle w:val="ListParagraph"/>
        <w:spacing w:line="276" w:lineRule="auto"/>
        <w:ind w:left="1080"/>
        <w:rPr>
          <w:rFonts w:eastAsiaTheme="minorHAnsi" w:cs="Arial"/>
        </w:rPr>
      </w:pPr>
      <w:r>
        <w:rPr>
          <w:rFonts w:eastAsiaTheme="minorHAnsi" w:cs="Arial"/>
        </w:rPr>
        <w:t>-Three span slab bridge.</w:t>
      </w:r>
    </w:p>
    <w:p w14:paraId="4985259C" w14:textId="20FC0286" w:rsidR="00EB4D92" w:rsidRDefault="00EB4D92" w:rsidP="00EB4D92">
      <w:pPr>
        <w:pStyle w:val="ListParagraph"/>
        <w:spacing w:line="276" w:lineRule="auto"/>
        <w:ind w:left="1080"/>
        <w:rPr>
          <w:rFonts w:eastAsiaTheme="minorHAnsi" w:cs="Arial"/>
        </w:rPr>
      </w:pPr>
      <w:r>
        <w:rPr>
          <w:rFonts w:eastAsiaTheme="minorHAnsi" w:cs="Arial"/>
        </w:rPr>
        <w:t>Spill</w:t>
      </w:r>
      <w:r w:rsidR="003D0346">
        <w:rPr>
          <w:rFonts w:eastAsiaTheme="minorHAnsi" w:cs="Arial"/>
        </w:rPr>
        <w:t>-</w:t>
      </w:r>
      <w:r>
        <w:rPr>
          <w:rFonts w:eastAsiaTheme="minorHAnsi" w:cs="Arial"/>
        </w:rPr>
        <w:t>thru slopes are preferred, but full</w:t>
      </w:r>
      <w:r w:rsidR="0035315C">
        <w:rPr>
          <w:rFonts w:eastAsiaTheme="minorHAnsi" w:cs="Arial"/>
        </w:rPr>
        <w:t>-</w:t>
      </w:r>
      <w:r>
        <w:rPr>
          <w:rFonts w:eastAsiaTheme="minorHAnsi" w:cs="Arial"/>
        </w:rPr>
        <w:t xml:space="preserve">height abutments may be considered if necessary for hydraulic purposes. </w:t>
      </w:r>
    </w:p>
    <w:p w14:paraId="1F14A318" w14:textId="7021C3B5" w:rsidR="00007EF5" w:rsidRDefault="00007EF5" w:rsidP="00EB4D92">
      <w:pPr>
        <w:pStyle w:val="ListParagraph"/>
        <w:spacing w:line="276" w:lineRule="auto"/>
        <w:ind w:left="1080"/>
        <w:rPr>
          <w:rFonts w:eastAsiaTheme="minorHAnsi" w:cs="Arial"/>
        </w:rPr>
      </w:pPr>
      <w:r>
        <w:rPr>
          <w:rFonts w:eastAsiaTheme="minorHAnsi" w:cs="Arial"/>
        </w:rPr>
        <w:t>Include a preliminary site plans for both alternatives including</w:t>
      </w:r>
      <w:r w:rsidR="0035315C">
        <w:rPr>
          <w:rFonts w:eastAsiaTheme="minorHAnsi" w:cs="Arial"/>
        </w:rPr>
        <w:t xml:space="preserve"> wingwall lengths, assumed substructure type, assumed scour countermeasures, costs, proposed profile, and limits of channel modifications. </w:t>
      </w:r>
    </w:p>
    <w:p w14:paraId="62942FE8" w14:textId="4414C49D" w:rsidR="00EB4D92" w:rsidRPr="00EB4D92" w:rsidRDefault="00EB4D92" w:rsidP="006D6BF4">
      <w:pPr>
        <w:pStyle w:val="Default"/>
        <w:numPr>
          <w:ilvl w:val="0"/>
          <w:numId w:val="20"/>
        </w:numPr>
        <w:spacing w:line="276" w:lineRule="auto"/>
        <w:rPr>
          <w:rFonts w:cs="Arial"/>
        </w:rPr>
      </w:pPr>
      <w:r w:rsidRPr="00EB4D92">
        <w:rPr>
          <w:rFonts w:ascii="Arial" w:eastAsia="Calibri" w:hAnsi="Arial" w:cs="Arial"/>
          <w:bCs/>
          <w:color w:val="auto"/>
          <w:sz w:val="20"/>
          <w:szCs w:val="20"/>
        </w:rPr>
        <w:t xml:space="preserve">Rock is anticipated </w:t>
      </w:r>
      <w:r w:rsidRPr="00EB4D92">
        <w:rPr>
          <w:rFonts w:ascii="Arial" w:eastAsia="Calibri" w:hAnsi="Arial" w:cs="Arial"/>
          <w:bCs/>
          <w:color w:val="auto"/>
          <w:sz w:val="20"/>
          <w:szCs w:val="20"/>
        </w:rPr>
        <w:t>to be between</w:t>
      </w:r>
      <w:r w:rsidRPr="00EB4D92">
        <w:rPr>
          <w:rFonts w:ascii="Arial" w:eastAsia="Calibri" w:hAnsi="Arial" w:cs="Arial"/>
          <w:bCs/>
          <w:color w:val="auto"/>
          <w:sz w:val="20"/>
          <w:szCs w:val="20"/>
        </w:rPr>
        <w:t xml:space="preserve"> 30’ and 60’ deep. For the feasibility study, assume 45’ long friction piles.</w:t>
      </w:r>
    </w:p>
    <w:p w14:paraId="26976845" w14:textId="1F23A10C" w:rsidR="006C43F9" w:rsidRDefault="006C43F9" w:rsidP="006C43F9">
      <w:pPr>
        <w:pStyle w:val="ListParagraph"/>
        <w:numPr>
          <w:ilvl w:val="0"/>
          <w:numId w:val="20"/>
        </w:numPr>
        <w:spacing w:line="276" w:lineRule="auto"/>
        <w:rPr>
          <w:rFonts w:eastAsiaTheme="minorHAnsi" w:cs="Arial"/>
        </w:rPr>
      </w:pPr>
      <w:r w:rsidRPr="00731C5E">
        <w:rPr>
          <w:rFonts w:eastAsiaTheme="minorHAnsi" w:cs="Arial"/>
        </w:rPr>
        <w:t>Hydrology and Hydraulics study</w:t>
      </w:r>
      <w:r w:rsidR="00FA2453">
        <w:rPr>
          <w:rFonts w:eastAsiaTheme="minorHAnsi" w:cs="Arial"/>
        </w:rPr>
        <w:t xml:space="preserve">. </w:t>
      </w:r>
    </w:p>
    <w:p w14:paraId="1987DE89" w14:textId="77777777" w:rsidR="006C43F9" w:rsidRPr="00731C5E" w:rsidRDefault="006C43F9" w:rsidP="006C43F9">
      <w:pPr>
        <w:pStyle w:val="ListParagraph"/>
        <w:numPr>
          <w:ilvl w:val="0"/>
          <w:numId w:val="20"/>
        </w:numPr>
        <w:spacing w:line="276" w:lineRule="auto"/>
        <w:rPr>
          <w:rFonts w:eastAsiaTheme="minorHAnsi" w:cs="Arial"/>
        </w:rPr>
      </w:pPr>
      <w:r w:rsidRPr="00731C5E">
        <w:rPr>
          <w:rFonts w:eastAsiaTheme="minorHAnsi" w:cs="Arial"/>
        </w:rPr>
        <w:t>Determine if a TAF will be needed. Design elevations of the TAF if needed will be completed during Part 2</w:t>
      </w:r>
    </w:p>
    <w:p w14:paraId="0C70DB7B" w14:textId="32A2ACE0" w:rsidR="006C43F9" w:rsidRPr="00731C5E" w:rsidRDefault="000E033A" w:rsidP="006C43F9">
      <w:pPr>
        <w:pStyle w:val="ListParagraph"/>
        <w:numPr>
          <w:ilvl w:val="0"/>
          <w:numId w:val="20"/>
        </w:numPr>
        <w:spacing w:line="276" w:lineRule="auto"/>
        <w:rPr>
          <w:rFonts w:eastAsiaTheme="minorHAnsi" w:cs="Arial"/>
        </w:rPr>
      </w:pPr>
      <w:r>
        <w:rPr>
          <w:rFonts w:eastAsiaTheme="minorHAnsi" w:cs="Arial"/>
        </w:rPr>
        <w:t>Identify any utilities that will be affected.</w:t>
      </w:r>
    </w:p>
    <w:p w14:paraId="60A0A984" w14:textId="2C214485" w:rsidR="006C43F9" w:rsidRPr="00731C5E" w:rsidRDefault="000E033A" w:rsidP="006C43F9">
      <w:pPr>
        <w:pStyle w:val="ListParagraph"/>
        <w:numPr>
          <w:ilvl w:val="0"/>
          <w:numId w:val="20"/>
        </w:numPr>
        <w:spacing w:line="276" w:lineRule="auto"/>
        <w:rPr>
          <w:rFonts w:eastAsiaTheme="minorHAnsi" w:cs="Arial"/>
        </w:rPr>
      </w:pPr>
      <w:r>
        <w:rPr>
          <w:rFonts w:eastAsiaTheme="minorHAnsi" w:cs="Arial"/>
        </w:rPr>
        <w:t>Provide C</w:t>
      </w:r>
      <w:r w:rsidR="006C43F9" w:rsidRPr="00731C5E">
        <w:rPr>
          <w:rFonts w:eastAsiaTheme="minorHAnsi" w:cs="Arial"/>
        </w:rPr>
        <w:t>onstruction Work Limits for environmental work including contractor staging area(s)</w:t>
      </w:r>
      <w:r w:rsidR="0035315C">
        <w:rPr>
          <w:rFonts w:eastAsiaTheme="minorHAnsi" w:cs="Arial"/>
        </w:rPr>
        <w:t>, roadway impacts, hydraulic improvements, etc.</w:t>
      </w:r>
    </w:p>
    <w:p w14:paraId="19E0192D" w14:textId="77777777" w:rsidR="006C43F9" w:rsidRPr="00731C5E" w:rsidRDefault="006C43F9" w:rsidP="006C43F9">
      <w:pPr>
        <w:pStyle w:val="ListParagraph"/>
        <w:numPr>
          <w:ilvl w:val="0"/>
          <w:numId w:val="20"/>
        </w:numPr>
        <w:spacing w:line="276" w:lineRule="auto"/>
        <w:rPr>
          <w:rFonts w:eastAsiaTheme="minorHAnsi" w:cs="Arial"/>
        </w:rPr>
      </w:pPr>
      <w:r w:rsidRPr="00731C5E">
        <w:rPr>
          <w:rFonts w:eastAsiaTheme="minorHAnsi" w:cs="Arial"/>
        </w:rPr>
        <w:t>R/W impacts including parcels</w:t>
      </w:r>
      <w:r>
        <w:rPr>
          <w:rFonts w:eastAsiaTheme="minorHAnsi" w:cs="Arial"/>
        </w:rPr>
        <w:t>, limits,</w:t>
      </w:r>
      <w:r w:rsidRPr="00731C5E">
        <w:rPr>
          <w:rFonts w:eastAsiaTheme="minorHAnsi" w:cs="Arial"/>
        </w:rPr>
        <w:t xml:space="preserve"> and acreage. ODOT will provide the estimated cost</w:t>
      </w:r>
    </w:p>
    <w:p w14:paraId="33D9337C" w14:textId="0E3E3A47" w:rsidR="00FB6639" w:rsidRPr="00242470" w:rsidRDefault="00FB6639" w:rsidP="00E63B9E">
      <w:pPr>
        <w:rPr>
          <w:rFonts w:ascii="Arial" w:hAnsi="Arial" w:cs="Arial"/>
          <w:strike/>
          <w:sz w:val="20"/>
          <w:szCs w:val="20"/>
        </w:rPr>
      </w:pPr>
    </w:p>
    <w:bookmarkEnd w:id="1"/>
    <w:p w14:paraId="236856A4" w14:textId="77777777" w:rsidR="002466B2" w:rsidRPr="00242470" w:rsidRDefault="002466B2" w:rsidP="005E3940">
      <w:pPr>
        <w:spacing w:line="276" w:lineRule="auto"/>
        <w:rPr>
          <w:rFonts w:ascii="Arial" w:eastAsia="Calibri" w:hAnsi="Arial" w:cs="Arial"/>
          <w:b/>
          <w:strike/>
          <w:sz w:val="22"/>
          <w:szCs w:val="22"/>
        </w:rPr>
      </w:pPr>
    </w:p>
    <w:p w14:paraId="2A2FCE1F" w14:textId="1D962078" w:rsidR="00A23613" w:rsidRPr="00E63B9E" w:rsidRDefault="0044094F" w:rsidP="005E3940">
      <w:pPr>
        <w:spacing w:line="276" w:lineRule="auto"/>
        <w:rPr>
          <w:rFonts w:ascii="Arial" w:eastAsia="Calibri" w:hAnsi="Arial" w:cs="Arial"/>
          <w:sz w:val="22"/>
          <w:szCs w:val="22"/>
        </w:rPr>
      </w:pPr>
      <w:r w:rsidRPr="00E63B9E">
        <w:rPr>
          <w:rFonts w:ascii="Arial" w:eastAsia="Calibri" w:hAnsi="Arial" w:cs="Arial"/>
          <w:b/>
          <w:sz w:val="22"/>
          <w:szCs w:val="22"/>
        </w:rPr>
        <w:t>P</w:t>
      </w:r>
      <w:r w:rsidR="00430E96" w:rsidRPr="00E63B9E">
        <w:rPr>
          <w:rFonts w:ascii="Arial" w:eastAsia="Calibri" w:hAnsi="Arial" w:cs="Arial"/>
          <w:b/>
          <w:sz w:val="22"/>
          <w:szCs w:val="22"/>
        </w:rPr>
        <w:t>roject Scope:</w:t>
      </w:r>
      <w:r w:rsidR="00430E96" w:rsidRPr="00E63B9E">
        <w:rPr>
          <w:rFonts w:ascii="Arial" w:eastAsia="Calibri" w:hAnsi="Arial" w:cs="Arial"/>
          <w:bCs/>
          <w:sz w:val="20"/>
          <w:szCs w:val="20"/>
        </w:rPr>
        <w:t xml:space="preserve"> </w:t>
      </w:r>
      <w:r w:rsidR="00A23613" w:rsidRPr="00E63B9E">
        <w:rPr>
          <w:rFonts w:ascii="Arial" w:eastAsia="Calibri" w:hAnsi="Arial" w:cs="Arial"/>
          <w:bCs/>
          <w:sz w:val="20"/>
          <w:szCs w:val="20"/>
        </w:rPr>
        <w:t xml:space="preserve">Discipline specific scope items </w:t>
      </w:r>
      <w:r w:rsidR="00643E85" w:rsidRPr="00E63B9E">
        <w:rPr>
          <w:rFonts w:ascii="Arial" w:eastAsia="Calibri" w:hAnsi="Arial" w:cs="Arial"/>
          <w:bCs/>
          <w:sz w:val="20"/>
          <w:szCs w:val="20"/>
        </w:rPr>
        <w:t xml:space="preserve">have been </w:t>
      </w:r>
      <w:r w:rsidR="00770D51" w:rsidRPr="00E63B9E">
        <w:rPr>
          <w:rFonts w:ascii="Arial" w:eastAsia="Calibri" w:hAnsi="Arial" w:cs="Arial"/>
          <w:bCs/>
          <w:sz w:val="20"/>
          <w:szCs w:val="20"/>
        </w:rPr>
        <w:t>identified</w:t>
      </w:r>
      <w:r w:rsidR="00643E85" w:rsidRPr="00E63B9E">
        <w:rPr>
          <w:rFonts w:ascii="Arial" w:eastAsia="Calibri" w:hAnsi="Arial" w:cs="Arial"/>
          <w:bCs/>
          <w:sz w:val="20"/>
          <w:szCs w:val="20"/>
        </w:rPr>
        <w:t xml:space="preserve"> below.</w:t>
      </w:r>
    </w:p>
    <w:p w14:paraId="2194D612" w14:textId="77777777" w:rsidR="00303FC1" w:rsidRPr="00242470" w:rsidRDefault="00303FC1" w:rsidP="005E3940">
      <w:pPr>
        <w:spacing w:line="276" w:lineRule="auto"/>
        <w:rPr>
          <w:rFonts w:ascii="Arial" w:eastAsia="Calibri" w:hAnsi="Arial" w:cs="Arial"/>
          <w:b/>
          <w:strike/>
          <w:sz w:val="20"/>
          <w:szCs w:val="20"/>
        </w:rPr>
      </w:pPr>
    </w:p>
    <w:p w14:paraId="13071AE7" w14:textId="5C58E095" w:rsidR="00430E96" w:rsidRPr="00175B94" w:rsidRDefault="00430E96" w:rsidP="00430E96">
      <w:pPr>
        <w:spacing w:line="276" w:lineRule="auto"/>
        <w:rPr>
          <w:rFonts w:ascii="Arial" w:eastAsia="Calibri" w:hAnsi="Arial" w:cs="Arial"/>
          <w:b/>
          <w:sz w:val="22"/>
          <w:szCs w:val="22"/>
        </w:rPr>
      </w:pPr>
      <w:r w:rsidRPr="00175B94">
        <w:rPr>
          <w:rFonts w:ascii="Arial" w:eastAsia="Calibri" w:hAnsi="Arial" w:cs="Arial"/>
          <w:b/>
          <w:sz w:val="22"/>
          <w:szCs w:val="22"/>
        </w:rPr>
        <w:t>Structures:</w:t>
      </w:r>
    </w:p>
    <w:p w14:paraId="0BA894E0" w14:textId="27A1877E" w:rsidR="007D2B53" w:rsidRPr="00175B94" w:rsidRDefault="007D2B53" w:rsidP="007D2B53">
      <w:pPr>
        <w:spacing w:line="276" w:lineRule="auto"/>
        <w:ind w:left="360"/>
        <w:rPr>
          <w:rFonts w:ascii="Arial" w:eastAsiaTheme="minorHAnsi" w:hAnsi="Arial" w:cs="Arial"/>
          <w:sz w:val="20"/>
          <w:szCs w:val="20"/>
        </w:rPr>
      </w:pPr>
    </w:p>
    <w:p w14:paraId="2DC2F9A5" w14:textId="21E35A00" w:rsidR="00977A4F" w:rsidRPr="00175B94" w:rsidRDefault="00835376" w:rsidP="00EB53D0">
      <w:pPr>
        <w:numPr>
          <w:ilvl w:val="0"/>
          <w:numId w:val="19"/>
        </w:numPr>
        <w:spacing w:after="200" w:line="276" w:lineRule="auto"/>
        <w:rPr>
          <w:rFonts w:ascii="Arial" w:hAnsi="Arial" w:cs="Arial"/>
          <w:sz w:val="20"/>
          <w:szCs w:val="20"/>
        </w:rPr>
      </w:pPr>
      <w:r w:rsidRPr="00175B94">
        <w:rPr>
          <w:rFonts w:ascii="Arial" w:hAnsi="Arial" w:cs="Arial"/>
          <w:sz w:val="20"/>
          <w:szCs w:val="20"/>
        </w:rPr>
        <w:t xml:space="preserve">The proposed structure shall accommodate </w:t>
      </w:r>
      <w:r w:rsidR="00175B94">
        <w:rPr>
          <w:rFonts w:ascii="Arial" w:hAnsi="Arial" w:cs="Arial"/>
          <w:sz w:val="20"/>
          <w:szCs w:val="20"/>
        </w:rPr>
        <w:t xml:space="preserve">two </w:t>
      </w:r>
      <w:r w:rsidRPr="00175B94">
        <w:rPr>
          <w:rFonts w:ascii="Arial" w:hAnsi="Arial" w:cs="Arial"/>
          <w:sz w:val="20"/>
          <w:szCs w:val="20"/>
        </w:rPr>
        <w:t>11’ wide lanes</w:t>
      </w:r>
      <w:r w:rsidR="00BE2623" w:rsidRPr="00175B94">
        <w:rPr>
          <w:rFonts w:ascii="Arial" w:hAnsi="Arial" w:cs="Arial"/>
          <w:sz w:val="20"/>
          <w:szCs w:val="20"/>
        </w:rPr>
        <w:t xml:space="preserve">, </w:t>
      </w:r>
      <w:r w:rsidR="00175B94">
        <w:rPr>
          <w:rFonts w:ascii="Arial" w:hAnsi="Arial" w:cs="Arial"/>
          <w:sz w:val="20"/>
          <w:szCs w:val="20"/>
        </w:rPr>
        <w:t xml:space="preserve">two </w:t>
      </w:r>
      <w:r w:rsidR="00BE2623" w:rsidRPr="00175B94">
        <w:rPr>
          <w:rFonts w:ascii="Arial" w:hAnsi="Arial" w:cs="Arial"/>
          <w:sz w:val="20"/>
          <w:szCs w:val="20"/>
        </w:rPr>
        <w:t xml:space="preserve">6 ‘ wide shoulders, and </w:t>
      </w:r>
      <w:r w:rsidR="00175B94">
        <w:rPr>
          <w:rFonts w:ascii="Arial" w:hAnsi="Arial" w:cs="Arial"/>
          <w:sz w:val="20"/>
          <w:szCs w:val="20"/>
        </w:rPr>
        <w:t xml:space="preserve">two </w:t>
      </w:r>
      <w:r w:rsidR="00BE2623" w:rsidRPr="00175B94">
        <w:rPr>
          <w:rFonts w:ascii="Arial" w:hAnsi="Arial" w:cs="Arial"/>
          <w:sz w:val="20"/>
          <w:szCs w:val="20"/>
        </w:rPr>
        <w:t>1.5’ wide barr</w:t>
      </w:r>
      <w:r w:rsidR="00B475BB" w:rsidRPr="00175B94">
        <w:rPr>
          <w:rFonts w:ascii="Arial" w:hAnsi="Arial" w:cs="Arial"/>
          <w:sz w:val="20"/>
          <w:szCs w:val="20"/>
        </w:rPr>
        <w:t>i</w:t>
      </w:r>
      <w:r w:rsidR="00BE2623" w:rsidRPr="00175B94">
        <w:rPr>
          <w:rFonts w:ascii="Arial" w:hAnsi="Arial" w:cs="Arial"/>
          <w:sz w:val="20"/>
          <w:szCs w:val="20"/>
        </w:rPr>
        <w:t>er</w:t>
      </w:r>
      <w:r w:rsidR="00724FF0">
        <w:rPr>
          <w:rFonts w:ascii="Arial" w:hAnsi="Arial" w:cs="Arial"/>
          <w:sz w:val="20"/>
          <w:szCs w:val="20"/>
        </w:rPr>
        <w:t>s</w:t>
      </w:r>
      <w:r w:rsidR="00BE2623" w:rsidRPr="00175B94">
        <w:rPr>
          <w:rFonts w:ascii="Arial" w:hAnsi="Arial" w:cs="Arial"/>
          <w:sz w:val="20"/>
          <w:szCs w:val="20"/>
        </w:rPr>
        <w:t xml:space="preserve"> per</w:t>
      </w:r>
      <w:r w:rsidR="00B475BB" w:rsidRPr="00175B94">
        <w:rPr>
          <w:rFonts w:ascii="Arial" w:hAnsi="Arial" w:cs="Arial"/>
          <w:sz w:val="20"/>
          <w:szCs w:val="20"/>
        </w:rPr>
        <w:t xml:space="preserve"> </w:t>
      </w:r>
      <w:hyperlink r:id="rId9" w:history="1">
        <w:r w:rsidR="00B475BB" w:rsidRPr="00175B94">
          <w:rPr>
            <w:rStyle w:val="Hyperlink"/>
            <w:rFonts w:ascii="Arial" w:hAnsi="Arial" w:cs="Arial"/>
            <w:sz w:val="20"/>
            <w:szCs w:val="20"/>
          </w:rPr>
          <w:t>SBR-3-20</w:t>
        </w:r>
      </w:hyperlink>
      <w:r w:rsidR="00B475BB" w:rsidRPr="00175B94">
        <w:rPr>
          <w:rFonts w:ascii="Arial" w:hAnsi="Arial" w:cs="Arial"/>
          <w:sz w:val="20"/>
          <w:szCs w:val="20"/>
        </w:rPr>
        <w:t>.</w:t>
      </w:r>
      <w:r w:rsidR="00BE2623" w:rsidRPr="00175B94">
        <w:rPr>
          <w:rFonts w:ascii="Arial" w:hAnsi="Arial" w:cs="Arial"/>
          <w:sz w:val="20"/>
          <w:szCs w:val="20"/>
        </w:rPr>
        <w:t xml:space="preserve"> </w:t>
      </w:r>
    </w:p>
    <w:p w14:paraId="0D6FC33B" w14:textId="56B824C4" w:rsidR="00EB53D0" w:rsidRPr="00551DCB" w:rsidRDefault="00EB53D0" w:rsidP="00EB53D0">
      <w:pPr>
        <w:numPr>
          <w:ilvl w:val="0"/>
          <w:numId w:val="19"/>
        </w:numPr>
        <w:spacing w:after="200" w:line="276" w:lineRule="auto"/>
        <w:rPr>
          <w:rFonts w:ascii="Arial" w:hAnsi="Arial" w:cs="Arial"/>
          <w:sz w:val="20"/>
          <w:szCs w:val="20"/>
        </w:rPr>
      </w:pPr>
      <w:r w:rsidRPr="00551DCB">
        <w:rPr>
          <w:rFonts w:ascii="Arial" w:hAnsi="Arial" w:cs="Arial"/>
          <w:sz w:val="20"/>
          <w:szCs w:val="20"/>
        </w:rPr>
        <w:t>Seal the concrete per the typica</w:t>
      </w:r>
      <w:r w:rsidR="00551DCB" w:rsidRPr="00551DCB">
        <w:rPr>
          <w:rFonts w:ascii="Arial" w:hAnsi="Arial" w:cs="Arial"/>
          <w:sz w:val="20"/>
          <w:szCs w:val="20"/>
        </w:rPr>
        <w:t>l</w:t>
      </w:r>
      <w:r w:rsidRPr="00551DCB">
        <w:rPr>
          <w:rFonts w:ascii="Arial" w:hAnsi="Arial" w:cs="Arial"/>
          <w:sz w:val="20"/>
          <w:szCs w:val="20"/>
        </w:rPr>
        <w:t xml:space="preserve"> limits defined within the BDM with epoxy urethane sealer 512 specifications, Federal Color 17778. Include a quantity for the removal of existing sealers. </w:t>
      </w:r>
    </w:p>
    <w:p w14:paraId="0C589E39" w14:textId="77777777" w:rsidR="006151B1" w:rsidRPr="00551DCB" w:rsidRDefault="00EB53D0" w:rsidP="006151B1">
      <w:pPr>
        <w:numPr>
          <w:ilvl w:val="0"/>
          <w:numId w:val="19"/>
        </w:numPr>
        <w:spacing w:after="200" w:line="276" w:lineRule="auto"/>
        <w:rPr>
          <w:rFonts w:ascii="Arial" w:hAnsi="Arial" w:cs="Arial"/>
          <w:sz w:val="20"/>
          <w:szCs w:val="20"/>
        </w:rPr>
      </w:pPr>
      <w:r w:rsidRPr="00551DCB">
        <w:rPr>
          <w:rFonts w:ascii="Arial" w:hAnsi="Arial" w:cs="Arial"/>
          <w:sz w:val="20"/>
          <w:szCs w:val="20"/>
        </w:rPr>
        <w:t>Update the Load Rating for both structures per the requirements of the BDM, Section 900.</w:t>
      </w:r>
    </w:p>
    <w:p w14:paraId="075B495D" w14:textId="3EBAABE7" w:rsidR="006151B1" w:rsidRPr="00242470" w:rsidRDefault="006151B1" w:rsidP="006151B1">
      <w:pPr>
        <w:spacing w:after="200" w:line="276" w:lineRule="auto"/>
        <w:ind w:left="630"/>
        <w:rPr>
          <w:rFonts w:ascii="Arial" w:hAnsi="Arial" w:cs="Arial"/>
          <w:strike/>
          <w:sz w:val="20"/>
          <w:szCs w:val="20"/>
        </w:rPr>
      </w:pPr>
    </w:p>
    <w:p w14:paraId="21121DC7" w14:textId="5750F342" w:rsidR="00064057" w:rsidRPr="00894693" w:rsidRDefault="00064057" w:rsidP="00B76C31">
      <w:pPr>
        <w:spacing w:line="276" w:lineRule="auto"/>
        <w:rPr>
          <w:rFonts w:ascii="Arial" w:eastAsiaTheme="minorHAnsi" w:hAnsi="Arial" w:cs="Arial"/>
          <w:sz w:val="20"/>
          <w:szCs w:val="20"/>
        </w:rPr>
      </w:pPr>
      <w:r w:rsidRPr="00894693">
        <w:rPr>
          <w:rFonts w:ascii="Arial" w:eastAsiaTheme="minorHAnsi" w:hAnsi="Arial" w:cs="Arial"/>
          <w:sz w:val="20"/>
          <w:szCs w:val="20"/>
        </w:rPr>
        <w:t xml:space="preserve">Materials for </w:t>
      </w:r>
      <w:r w:rsidR="00170DF2" w:rsidRPr="00894693">
        <w:rPr>
          <w:rFonts w:ascii="Arial" w:eastAsiaTheme="minorHAnsi" w:hAnsi="Arial" w:cs="Arial"/>
          <w:sz w:val="20"/>
          <w:szCs w:val="20"/>
        </w:rPr>
        <w:t>structures</w:t>
      </w:r>
      <w:r w:rsidRPr="00894693">
        <w:rPr>
          <w:rFonts w:ascii="Arial" w:eastAsiaTheme="minorHAnsi" w:hAnsi="Arial" w:cs="Arial"/>
          <w:sz w:val="20"/>
          <w:szCs w:val="20"/>
        </w:rPr>
        <w:t>:</w:t>
      </w:r>
    </w:p>
    <w:p w14:paraId="635948B1" w14:textId="7DE23E36" w:rsidR="00064057" w:rsidRPr="00894693" w:rsidRDefault="00064057" w:rsidP="006A5BF1">
      <w:pPr>
        <w:pStyle w:val="ListParagraph"/>
        <w:numPr>
          <w:ilvl w:val="0"/>
          <w:numId w:val="4"/>
        </w:numPr>
        <w:spacing w:line="276" w:lineRule="auto"/>
        <w:ind w:left="630"/>
        <w:rPr>
          <w:rFonts w:eastAsiaTheme="minorHAnsi" w:cs="Arial"/>
        </w:rPr>
      </w:pPr>
      <w:r w:rsidRPr="00894693">
        <w:rPr>
          <w:rFonts w:eastAsiaTheme="minorHAnsi" w:cs="Arial"/>
        </w:rPr>
        <w:t xml:space="preserve">Concrete: Include macro-fibers </w:t>
      </w:r>
      <w:r w:rsidR="00D32D27" w:rsidRPr="00894693">
        <w:rPr>
          <w:rFonts w:eastAsiaTheme="minorHAnsi" w:cs="Arial"/>
        </w:rPr>
        <w:t>in superstructure and barriers</w:t>
      </w:r>
      <w:r w:rsidR="00DD29E1" w:rsidRPr="00894693">
        <w:rPr>
          <w:rFonts w:eastAsiaTheme="minorHAnsi" w:cs="Arial"/>
        </w:rPr>
        <w:t xml:space="preserve"> concrete </w:t>
      </w:r>
      <w:r w:rsidRPr="00894693">
        <w:rPr>
          <w:rFonts w:eastAsiaTheme="minorHAnsi" w:cs="Arial"/>
        </w:rPr>
        <w:t xml:space="preserve">and corrosion inhibitor in concrete </w:t>
      </w:r>
      <w:r w:rsidR="00894693" w:rsidRPr="00894693">
        <w:rPr>
          <w:rFonts w:eastAsiaTheme="minorHAnsi" w:cs="Arial"/>
        </w:rPr>
        <w:t>in all substructure and superstructure concrete</w:t>
      </w:r>
      <w:r w:rsidRPr="00894693">
        <w:rPr>
          <w:rFonts w:eastAsiaTheme="minorHAnsi" w:cs="Arial"/>
        </w:rPr>
        <w:t>. District to provide notes during design development.</w:t>
      </w:r>
    </w:p>
    <w:p w14:paraId="5CF66B49" w14:textId="6FD128CD" w:rsidR="00064057" w:rsidRPr="00894693" w:rsidRDefault="00064057" w:rsidP="006A5BF1">
      <w:pPr>
        <w:pStyle w:val="ListParagraph"/>
        <w:numPr>
          <w:ilvl w:val="0"/>
          <w:numId w:val="4"/>
        </w:numPr>
        <w:spacing w:line="276" w:lineRule="auto"/>
        <w:ind w:left="630"/>
        <w:rPr>
          <w:rFonts w:eastAsiaTheme="minorHAnsi" w:cs="Arial"/>
        </w:rPr>
      </w:pPr>
      <w:r w:rsidRPr="00894693">
        <w:rPr>
          <w:rFonts w:eastAsiaTheme="minorHAnsi" w:cs="Arial"/>
        </w:rPr>
        <w:t>Reinforcing steel: Use galvanized reinforcing stee</w:t>
      </w:r>
      <w:r w:rsidR="00C21E39" w:rsidRPr="00894693">
        <w:rPr>
          <w:rFonts w:eastAsiaTheme="minorHAnsi" w:cs="Arial"/>
        </w:rPr>
        <w:t>l</w:t>
      </w:r>
      <w:r w:rsidR="0075465C" w:rsidRPr="00894693">
        <w:rPr>
          <w:rFonts w:eastAsiaTheme="minorHAnsi" w:cs="Arial"/>
        </w:rPr>
        <w:t xml:space="preserve"> for all new reinforcing steel. </w:t>
      </w:r>
    </w:p>
    <w:p w14:paraId="0DE6B7BC" w14:textId="2B7BDC56" w:rsidR="001A46FA" w:rsidRPr="00894693" w:rsidRDefault="001A46FA" w:rsidP="004B05B1">
      <w:pPr>
        <w:spacing w:line="276" w:lineRule="auto"/>
        <w:rPr>
          <w:rFonts w:ascii="Arial" w:hAnsi="Arial" w:cs="Arial"/>
          <w:sz w:val="20"/>
          <w:szCs w:val="20"/>
        </w:rPr>
      </w:pPr>
    </w:p>
    <w:p w14:paraId="21546DFF" w14:textId="77777777" w:rsidR="00B862A2" w:rsidRPr="00242470" w:rsidRDefault="00B862A2" w:rsidP="00C67147">
      <w:pPr>
        <w:spacing w:line="276" w:lineRule="auto"/>
        <w:rPr>
          <w:rFonts w:ascii="Arial" w:eastAsia="Calibri" w:hAnsi="Arial" w:cs="Arial"/>
          <w:b/>
          <w:strike/>
          <w:sz w:val="22"/>
          <w:szCs w:val="22"/>
        </w:rPr>
      </w:pPr>
      <w:bookmarkStart w:id="2" w:name="_Hlk119310936"/>
    </w:p>
    <w:p w14:paraId="50AB6202" w14:textId="2993ACAF" w:rsidR="00C67147" w:rsidRPr="00B71566" w:rsidRDefault="00C67147" w:rsidP="00C67147">
      <w:pPr>
        <w:spacing w:line="276" w:lineRule="auto"/>
        <w:rPr>
          <w:rFonts w:ascii="Arial" w:eastAsia="Calibri" w:hAnsi="Arial" w:cs="Arial"/>
          <w:b/>
          <w:sz w:val="22"/>
          <w:szCs w:val="22"/>
        </w:rPr>
      </w:pPr>
      <w:r w:rsidRPr="00B71566">
        <w:rPr>
          <w:rFonts w:ascii="Arial" w:eastAsia="Calibri" w:hAnsi="Arial" w:cs="Arial"/>
          <w:b/>
          <w:sz w:val="22"/>
          <w:szCs w:val="22"/>
        </w:rPr>
        <w:t>Roadway:</w:t>
      </w:r>
    </w:p>
    <w:p w14:paraId="4F1B0CF1" w14:textId="77777777" w:rsidR="00B862A2" w:rsidRPr="00B71566" w:rsidRDefault="00B862A2" w:rsidP="00B862A2">
      <w:pPr>
        <w:spacing w:line="276" w:lineRule="auto"/>
        <w:rPr>
          <w:rFonts w:ascii="Arial" w:eastAsia="Calibri" w:hAnsi="Arial" w:cs="Arial"/>
          <w:b/>
          <w:sz w:val="22"/>
          <w:szCs w:val="22"/>
        </w:rPr>
      </w:pPr>
    </w:p>
    <w:p w14:paraId="51405130" w14:textId="69B1A4B3" w:rsidR="00B862A2" w:rsidRPr="00B71566" w:rsidRDefault="00894693" w:rsidP="00B862A2">
      <w:pPr>
        <w:spacing w:line="276" w:lineRule="auto"/>
        <w:rPr>
          <w:rFonts w:ascii="Arial" w:eastAsia="Calibri" w:hAnsi="Arial" w:cs="Arial"/>
          <w:bCs/>
          <w:sz w:val="20"/>
          <w:szCs w:val="20"/>
        </w:rPr>
      </w:pPr>
      <w:r w:rsidRPr="00B71566">
        <w:rPr>
          <w:rFonts w:ascii="Arial" w:eastAsia="Calibri" w:hAnsi="Arial" w:cs="Arial"/>
          <w:bCs/>
          <w:sz w:val="20"/>
          <w:szCs w:val="20"/>
        </w:rPr>
        <w:t>Replace a minimum of 25 feet of approach roadway. Mill and fill beyond these limits as necessary f</w:t>
      </w:r>
      <w:r w:rsidR="00D55167">
        <w:rPr>
          <w:rFonts w:ascii="Arial" w:eastAsia="Calibri" w:hAnsi="Arial" w:cs="Arial"/>
          <w:bCs/>
          <w:sz w:val="20"/>
          <w:szCs w:val="20"/>
        </w:rPr>
        <w:t>or</w:t>
      </w:r>
      <w:r w:rsidRPr="00B71566">
        <w:rPr>
          <w:rFonts w:ascii="Arial" w:eastAsia="Calibri" w:hAnsi="Arial" w:cs="Arial"/>
          <w:bCs/>
          <w:sz w:val="20"/>
          <w:szCs w:val="20"/>
        </w:rPr>
        <w:t xml:space="preserve"> profile adjustments and/or MOT scar </w:t>
      </w:r>
      <w:r w:rsidR="00B71566" w:rsidRPr="00B71566">
        <w:rPr>
          <w:rFonts w:ascii="Arial" w:eastAsia="Calibri" w:hAnsi="Arial" w:cs="Arial"/>
          <w:bCs/>
          <w:sz w:val="20"/>
          <w:szCs w:val="20"/>
        </w:rPr>
        <w:t>removal.</w:t>
      </w:r>
    </w:p>
    <w:bookmarkEnd w:id="2"/>
    <w:p w14:paraId="667F59C4" w14:textId="77777777" w:rsidR="007875DB" w:rsidRDefault="007875DB" w:rsidP="00C21E39">
      <w:pPr>
        <w:spacing w:line="276" w:lineRule="auto"/>
        <w:rPr>
          <w:rFonts w:ascii="Arial" w:eastAsia="Calibri" w:hAnsi="Arial" w:cs="Arial"/>
          <w:b/>
          <w:sz w:val="20"/>
          <w:szCs w:val="20"/>
        </w:rPr>
      </w:pPr>
    </w:p>
    <w:p w14:paraId="5104A0AA" w14:textId="77777777" w:rsidR="00890191" w:rsidRDefault="00890191" w:rsidP="00C21E39">
      <w:pPr>
        <w:spacing w:line="276" w:lineRule="auto"/>
        <w:rPr>
          <w:rFonts w:ascii="Arial" w:eastAsia="Calibri" w:hAnsi="Arial" w:cs="Arial"/>
          <w:b/>
          <w:sz w:val="20"/>
          <w:szCs w:val="20"/>
        </w:rPr>
      </w:pPr>
    </w:p>
    <w:p w14:paraId="118AAA95" w14:textId="77777777" w:rsidR="00890191" w:rsidRPr="00377557" w:rsidRDefault="00890191" w:rsidP="00C21E39">
      <w:pPr>
        <w:spacing w:line="276" w:lineRule="auto"/>
        <w:rPr>
          <w:rFonts w:ascii="Arial" w:eastAsia="Calibri" w:hAnsi="Arial" w:cs="Arial"/>
          <w:b/>
          <w:sz w:val="20"/>
          <w:szCs w:val="20"/>
        </w:rPr>
      </w:pPr>
    </w:p>
    <w:p w14:paraId="312460B2" w14:textId="71BEDE1A" w:rsidR="00C21E39" w:rsidRPr="00377557" w:rsidRDefault="00C21E39" w:rsidP="00C21E39">
      <w:pPr>
        <w:spacing w:line="276" w:lineRule="auto"/>
        <w:rPr>
          <w:rFonts w:ascii="Arial" w:eastAsia="Calibri" w:hAnsi="Arial" w:cs="Arial"/>
          <w:b/>
          <w:sz w:val="22"/>
          <w:szCs w:val="22"/>
        </w:rPr>
      </w:pPr>
      <w:bookmarkStart w:id="3" w:name="_Hlk174707268"/>
      <w:r w:rsidRPr="00377557">
        <w:rPr>
          <w:rFonts w:ascii="Arial" w:eastAsia="Calibri" w:hAnsi="Arial" w:cs="Arial"/>
          <w:b/>
          <w:sz w:val="22"/>
          <w:szCs w:val="22"/>
        </w:rPr>
        <w:t>Traffic:</w:t>
      </w:r>
      <w:r w:rsidR="002A4DA0" w:rsidRPr="00377557">
        <w:rPr>
          <w:rFonts w:ascii="Arial" w:eastAsia="Calibri" w:hAnsi="Arial" w:cs="Arial"/>
          <w:b/>
          <w:sz w:val="22"/>
          <w:szCs w:val="22"/>
        </w:rPr>
        <w:t xml:space="preserve"> </w:t>
      </w:r>
    </w:p>
    <w:p w14:paraId="7B3FE2C4" w14:textId="77777777" w:rsidR="0033703A" w:rsidRPr="00377557" w:rsidRDefault="0033703A" w:rsidP="0033703A">
      <w:pPr>
        <w:spacing w:line="276" w:lineRule="auto"/>
        <w:ind w:left="720"/>
        <w:rPr>
          <w:rFonts w:ascii="Arial" w:eastAsiaTheme="minorHAnsi" w:hAnsi="Arial" w:cs="Arial"/>
          <w:sz w:val="20"/>
          <w:szCs w:val="20"/>
        </w:rPr>
      </w:pPr>
    </w:p>
    <w:p w14:paraId="18673AB4" w14:textId="6AD52F9B" w:rsidR="00B96462" w:rsidRPr="00377557" w:rsidRDefault="000F51E7" w:rsidP="00B96462">
      <w:pPr>
        <w:rPr>
          <w:rFonts w:ascii="Arial" w:hAnsi="Arial" w:cs="Arial"/>
          <w:color w:val="FF0000"/>
          <w:sz w:val="20"/>
          <w:szCs w:val="20"/>
        </w:rPr>
      </w:pPr>
      <w:r w:rsidRPr="00377557">
        <w:rPr>
          <w:rFonts w:ascii="Arial" w:hAnsi="Arial" w:cs="Arial"/>
          <w:sz w:val="20"/>
          <w:szCs w:val="20"/>
        </w:rPr>
        <w:t>No traffic sign</w:t>
      </w:r>
      <w:r w:rsidR="0043283B" w:rsidRPr="00377557">
        <w:rPr>
          <w:rFonts w:ascii="Arial" w:hAnsi="Arial" w:cs="Arial"/>
          <w:sz w:val="20"/>
          <w:szCs w:val="20"/>
        </w:rPr>
        <w:t xml:space="preserve"> impacts are anticipated. </w:t>
      </w:r>
    </w:p>
    <w:p w14:paraId="45818C38" w14:textId="77777777" w:rsidR="00C70ACB" w:rsidRPr="00377557" w:rsidRDefault="00C70ACB" w:rsidP="00B96462">
      <w:pPr>
        <w:rPr>
          <w:rFonts w:ascii="Arial" w:hAnsi="Arial" w:cs="Arial"/>
          <w:color w:val="FF0000"/>
          <w:sz w:val="20"/>
          <w:szCs w:val="20"/>
        </w:rPr>
      </w:pPr>
    </w:p>
    <w:p w14:paraId="42888077" w14:textId="152B0347" w:rsidR="00C70ACB" w:rsidRPr="00A35B71" w:rsidRDefault="00C70ACB" w:rsidP="00B96462">
      <w:pPr>
        <w:rPr>
          <w:rFonts w:ascii="Arial" w:hAnsi="Arial" w:cs="Arial"/>
          <w:b/>
          <w:bCs/>
          <w:sz w:val="20"/>
          <w:szCs w:val="20"/>
        </w:rPr>
      </w:pPr>
      <w:r w:rsidRPr="00A35B71">
        <w:rPr>
          <w:rFonts w:ascii="Arial" w:hAnsi="Arial" w:cs="Arial"/>
          <w:b/>
          <w:bCs/>
          <w:sz w:val="20"/>
          <w:szCs w:val="20"/>
        </w:rPr>
        <w:t>Lighting:</w:t>
      </w:r>
    </w:p>
    <w:p w14:paraId="13D930FF" w14:textId="51B1B938" w:rsidR="00C70ACB" w:rsidRPr="00A35B71" w:rsidRDefault="00377557" w:rsidP="00B96462">
      <w:pPr>
        <w:rPr>
          <w:rFonts w:ascii="Arial" w:hAnsi="Arial" w:cs="Arial"/>
          <w:sz w:val="20"/>
          <w:szCs w:val="20"/>
        </w:rPr>
      </w:pPr>
      <w:r w:rsidRPr="00A35B71">
        <w:rPr>
          <w:rFonts w:ascii="Arial" w:hAnsi="Arial" w:cs="Arial"/>
          <w:sz w:val="20"/>
          <w:szCs w:val="20"/>
        </w:rPr>
        <w:t>Not required.</w:t>
      </w:r>
    </w:p>
    <w:p w14:paraId="18689F0D" w14:textId="77777777" w:rsidR="00B6438C" w:rsidRPr="00377557" w:rsidRDefault="00B6438C" w:rsidP="00B96462">
      <w:pPr>
        <w:rPr>
          <w:rFonts w:ascii="Arial" w:hAnsi="Arial" w:cs="Arial"/>
          <w:sz w:val="22"/>
          <w:szCs w:val="22"/>
        </w:rPr>
      </w:pPr>
    </w:p>
    <w:p w14:paraId="71AF9629" w14:textId="77777777" w:rsidR="00B6438C" w:rsidRPr="00377557" w:rsidRDefault="00B6438C" w:rsidP="00B6438C">
      <w:pPr>
        <w:spacing w:line="276" w:lineRule="auto"/>
        <w:rPr>
          <w:rFonts w:ascii="Arial" w:eastAsia="Calibri" w:hAnsi="Arial" w:cs="Arial"/>
          <w:b/>
          <w:sz w:val="22"/>
          <w:szCs w:val="22"/>
        </w:rPr>
      </w:pPr>
      <w:r w:rsidRPr="00377557">
        <w:rPr>
          <w:rFonts w:ascii="Arial" w:eastAsia="Calibri" w:hAnsi="Arial" w:cs="Arial"/>
          <w:b/>
          <w:sz w:val="22"/>
          <w:szCs w:val="22"/>
        </w:rPr>
        <w:t xml:space="preserve">Traffic Analysis: </w:t>
      </w:r>
    </w:p>
    <w:p w14:paraId="27869930" w14:textId="77777777" w:rsidR="00B6438C" w:rsidRPr="00377557" w:rsidRDefault="00B6438C" w:rsidP="00B96462">
      <w:pPr>
        <w:rPr>
          <w:rFonts w:ascii="Arial" w:hAnsi="Arial" w:cs="Arial"/>
          <w:sz w:val="22"/>
          <w:szCs w:val="22"/>
        </w:rPr>
      </w:pPr>
    </w:p>
    <w:p w14:paraId="45B2B87B" w14:textId="2A199265" w:rsidR="008B2721" w:rsidRPr="00377557" w:rsidRDefault="008B2721" w:rsidP="00B96462">
      <w:pPr>
        <w:rPr>
          <w:rFonts w:ascii="Arial" w:hAnsi="Arial" w:cs="Arial"/>
          <w:sz w:val="20"/>
          <w:szCs w:val="20"/>
        </w:rPr>
      </w:pPr>
      <w:r w:rsidRPr="00377557">
        <w:rPr>
          <w:rFonts w:ascii="Arial" w:hAnsi="Arial" w:cs="Arial"/>
          <w:sz w:val="20"/>
          <w:szCs w:val="20"/>
        </w:rPr>
        <w:t>No traffic analysis is required.</w:t>
      </w:r>
    </w:p>
    <w:p w14:paraId="579F368F" w14:textId="77777777" w:rsidR="0033703A" w:rsidRPr="00377557" w:rsidRDefault="0033703A" w:rsidP="00554538">
      <w:pPr>
        <w:spacing w:line="276" w:lineRule="auto"/>
        <w:ind w:left="720"/>
        <w:rPr>
          <w:rFonts w:ascii="Arial" w:eastAsiaTheme="minorHAnsi" w:hAnsi="Arial" w:cs="Arial"/>
          <w:sz w:val="20"/>
          <w:szCs w:val="20"/>
        </w:rPr>
      </w:pPr>
    </w:p>
    <w:p w14:paraId="3592A8BB" w14:textId="77777777" w:rsidR="007875DB" w:rsidRPr="00242470" w:rsidRDefault="007875DB" w:rsidP="007875DB">
      <w:pPr>
        <w:pStyle w:val="ListParagraph"/>
        <w:rPr>
          <w:rFonts w:eastAsia="Calibri" w:cs="Arial"/>
          <w:bCs/>
          <w:strike/>
        </w:rPr>
      </w:pPr>
    </w:p>
    <w:p w14:paraId="23837E06" w14:textId="42AEBCDB" w:rsidR="00065D6F" w:rsidRPr="00EB4D92" w:rsidRDefault="00A57C95" w:rsidP="00EB4D92">
      <w:pPr>
        <w:spacing w:after="200" w:line="276" w:lineRule="auto"/>
        <w:rPr>
          <w:rFonts w:ascii="Arial" w:eastAsia="Calibri" w:hAnsi="Arial" w:cs="Arial"/>
          <w:b/>
          <w:sz w:val="22"/>
          <w:szCs w:val="22"/>
        </w:rPr>
      </w:pPr>
      <w:bookmarkStart w:id="4" w:name="_Hlk174706485"/>
      <w:bookmarkEnd w:id="3"/>
      <w:r w:rsidRPr="00E20170">
        <w:rPr>
          <w:rFonts w:ascii="Arial" w:eastAsia="Calibri" w:hAnsi="Arial" w:cs="Arial"/>
          <w:b/>
          <w:sz w:val="22"/>
          <w:szCs w:val="22"/>
        </w:rPr>
        <w:t>Geotechnical:</w:t>
      </w:r>
      <w:r w:rsidR="00FC0C91" w:rsidRPr="00E20170">
        <w:rPr>
          <w:rFonts w:ascii="Arial" w:eastAsia="Calibri" w:hAnsi="Arial" w:cs="Arial"/>
          <w:b/>
          <w:sz w:val="22"/>
          <w:szCs w:val="22"/>
        </w:rPr>
        <w:t xml:space="preserve"> </w:t>
      </w:r>
    </w:p>
    <w:p w14:paraId="7E844CD2" w14:textId="087BA657" w:rsidR="00895BB3" w:rsidRPr="00E20170" w:rsidRDefault="00065D6F" w:rsidP="00BC012B">
      <w:pPr>
        <w:pStyle w:val="Default"/>
        <w:rPr>
          <w:rFonts w:ascii="Arial" w:eastAsia="Calibri" w:hAnsi="Arial" w:cs="Arial"/>
          <w:bCs/>
          <w:color w:val="auto"/>
          <w:sz w:val="20"/>
          <w:szCs w:val="20"/>
        </w:rPr>
      </w:pPr>
      <w:r>
        <w:rPr>
          <w:rFonts w:ascii="Arial" w:eastAsia="Calibri" w:hAnsi="Arial" w:cs="Arial"/>
          <w:bCs/>
          <w:color w:val="auto"/>
          <w:sz w:val="20"/>
          <w:szCs w:val="20"/>
        </w:rPr>
        <w:t xml:space="preserve">Upon acceptance of the feasibility study, obtain one boring per substructure in </w:t>
      </w:r>
      <w:r w:rsidR="00377557" w:rsidRPr="00E20170">
        <w:rPr>
          <w:rFonts w:ascii="Arial" w:eastAsia="Calibri" w:hAnsi="Arial" w:cs="Arial"/>
          <w:bCs/>
          <w:color w:val="auto"/>
          <w:sz w:val="20"/>
          <w:szCs w:val="20"/>
        </w:rPr>
        <w:t xml:space="preserve">a staggered </w:t>
      </w:r>
      <w:r w:rsidR="00E20170" w:rsidRPr="00E20170">
        <w:rPr>
          <w:rFonts w:ascii="Arial" w:eastAsia="Calibri" w:hAnsi="Arial" w:cs="Arial"/>
          <w:bCs/>
          <w:color w:val="auto"/>
          <w:sz w:val="20"/>
          <w:szCs w:val="20"/>
        </w:rPr>
        <w:t>arrangement</w:t>
      </w:r>
      <w:r>
        <w:rPr>
          <w:rFonts w:ascii="Arial" w:eastAsia="Calibri" w:hAnsi="Arial" w:cs="Arial"/>
          <w:bCs/>
          <w:color w:val="auto"/>
          <w:sz w:val="20"/>
          <w:szCs w:val="20"/>
        </w:rPr>
        <w:t xml:space="preserve"> during Part 2</w:t>
      </w:r>
      <w:r w:rsidR="00E20170" w:rsidRPr="00E20170">
        <w:rPr>
          <w:rFonts w:ascii="Arial" w:eastAsia="Calibri" w:hAnsi="Arial" w:cs="Arial"/>
          <w:bCs/>
          <w:color w:val="auto"/>
          <w:sz w:val="20"/>
          <w:szCs w:val="20"/>
        </w:rPr>
        <w:t xml:space="preserve">. Obtain necessary soils information for scour analysis. The borings shall NOT be taken through the </w:t>
      </w:r>
      <w:r>
        <w:rPr>
          <w:rFonts w:ascii="Arial" w:eastAsia="Calibri" w:hAnsi="Arial" w:cs="Arial"/>
          <w:bCs/>
          <w:color w:val="auto"/>
          <w:sz w:val="20"/>
          <w:szCs w:val="20"/>
        </w:rPr>
        <w:t xml:space="preserve">existing </w:t>
      </w:r>
      <w:r w:rsidR="00E20170" w:rsidRPr="00E20170">
        <w:rPr>
          <w:rFonts w:ascii="Arial" w:eastAsia="Calibri" w:hAnsi="Arial" w:cs="Arial"/>
          <w:bCs/>
          <w:color w:val="auto"/>
          <w:sz w:val="20"/>
          <w:szCs w:val="20"/>
        </w:rPr>
        <w:t xml:space="preserve">deck. </w:t>
      </w:r>
    </w:p>
    <w:bookmarkEnd w:id="4"/>
    <w:p w14:paraId="72748F45" w14:textId="77777777" w:rsidR="00EC763E" w:rsidRPr="00242470" w:rsidRDefault="00EC763E" w:rsidP="00ED3797">
      <w:pPr>
        <w:rPr>
          <w:rFonts w:ascii="Arial" w:hAnsi="Arial" w:cs="Arial"/>
          <w:strike/>
          <w:color w:val="FF0000"/>
          <w:sz w:val="20"/>
          <w:szCs w:val="20"/>
        </w:rPr>
      </w:pPr>
    </w:p>
    <w:p w14:paraId="035CC45F" w14:textId="2E1E935B" w:rsidR="00EC763E" w:rsidRPr="00242470" w:rsidRDefault="00EC763E" w:rsidP="00ED3797">
      <w:pPr>
        <w:rPr>
          <w:rFonts w:ascii="Arial" w:hAnsi="Arial" w:cs="Arial"/>
          <w:strike/>
          <w:color w:val="FF0000"/>
          <w:sz w:val="22"/>
          <w:szCs w:val="22"/>
        </w:rPr>
      </w:pPr>
    </w:p>
    <w:p w14:paraId="7DEEE1A8" w14:textId="3B97B6E4" w:rsidR="00C67147" w:rsidRPr="000D0F4F" w:rsidRDefault="00C67147" w:rsidP="00C67147">
      <w:pPr>
        <w:spacing w:line="276" w:lineRule="auto"/>
        <w:rPr>
          <w:rFonts w:ascii="Arial" w:eastAsia="Calibri" w:hAnsi="Arial" w:cs="Arial"/>
          <w:b/>
          <w:sz w:val="22"/>
          <w:szCs w:val="22"/>
        </w:rPr>
      </w:pPr>
      <w:r w:rsidRPr="000D0F4F">
        <w:rPr>
          <w:rFonts w:ascii="Arial" w:eastAsia="Calibri" w:hAnsi="Arial" w:cs="Arial"/>
          <w:b/>
          <w:sz w:val="22"/>
          <w:szCs w:val="22"/>
        </w:rPr>
        <w:t>Drainage:</w:t>
      </w:r>
      <w:r w:rsidR="00801A77" w:rsidRPr="000D0F4F">
        <w:rPr>
          <w:rFonts w:ascii="Arial" w:eastAsia="Calibri" w:hAnsi="Arial" w:cs="Arial"/>
          <w:b/>
          <w:sz w:val="22"/>
          <w:szCs w:val="22"/>
        </w:rPr>
        <w:t xml:space="preserve"> </w:t>
      </w:r>
    </w:p>
    <w:p w14:paraId="3EB23EAD" w14:textId="77777777" w:rsidR="00554538" w:rsidRPr="000D0F4F" w:rsidRDefault="00554538" w:rsidP="00C67147">
      <w:pPr>
        <w:spacing w:line="276" w:lineRule="auto"/>
        <w:rPr>
          <w:rFonts w:ascii="Arial" w:eastAsia="Calibri" w:hAnsi="Arial" w:cs="Arial"/>
          <w:b/>
          <w:sz w:val="20"/>
          <w:szCs w:val="20"/>
        </w:rPr>
      </w:pPr>
    </w:p>
    <w:p w14:paraId="55701E3E" w14:textId="19037A2C" w:rsidR="00F5765C" w:rsidRPr="00F5765C" w:rsidRDefault="00F5765C" w:rsidP="00F5765C">
      <w:pPr>
        <w:rPr>
          <w:rFonts w:ascii="Arial" w:hAnsi="Arial" w:cs="Arial"/>
          <w:sz w:val="20"/>
          <w:szCs w:val="20"/>
          <w:u w:val="single"/>
        </w:rPr>
      </w:pPr>
      <w:r w:rsidRPr="00F5765C">
        <w:rPr>
          <w:rFonts w:ascii="Arial" w:hAnsi="Arial" w:cs="Arial"/>
          <w:sz w:val="20"/>
          <w:szCs w:val="20"/>
          <w:u w:val="single"/>
        </w:rPr>
        <w:t>Stream Hydraulics</w:t>
      </w:r>
    </w:p>
    <w:p w14:paraId="47E72C25" w14:textId="1EFB9586" w:rsidR="00F5765C" w:rsidRPr="00F5765C" w:rsidRDefault="003D0346" w:rsidP="00F5765C">
      <w:pPr>
        <w:rPr>
          <w:rFonts w:ascii="Arial" w:hAnsi="Arial" w:cs="Arial"/>
          <w:sz w:val="20"/>
          <w:szCs w:val="20"/>
        </w:rPr>
      </w:pPr>
      <w:r>
        <w:rPr>
          <w:rFonts w:ascii="Arial" w:hAnsi="Arial" w:cs="Arial"/>
          <w:sz w:val="20"/>
          <w:szCs w:val="20"/>
        </w:rPr>
        <w:t>-</w:t>
      </w:r>
      <w:r w:rsidR="00F5765C" w:rsidRPr="00F5765C">
        <w:rPr>
          <w:rFonts w:ascii="Arial" w:hAnsi="Arial" w:cs="Arial"/>
          <w:sz w:val="20"/>
          <w:szCs w:val="20"/>
        </w:rPr>
        <w:t>Perform a hydrologic and hydraulic analysis per L&amp;D Volume 2, Section 1107</w:t>
      </w:r>
    </w:p>
    <w:p w14:paraId="0A9564F5" w14:textId="34A3F5BF" w:rsidR="00F5765C" w:rsidRPr="00F5765C" w:rsidRDefault="003D0346" w:rsidP="00F5765C">
      <w:pPr>
        <w:rPr>
          <w:rFonts w:ascii="Arial" w:hAnsi="Arial" w:cs="Arial"/>
          <w:sz w:val="20"/>
          <w:szCs w:val="20"/>
        </w:rPr>
      </w:pPr>
      <w:r>
        <w:rPr>
          <w:rFonts w:ascii="Arial" w:hAnsi="Arial" w:cs="Arial"/>
          <w:sz w:val="20"/>
          <w:szCs w:val="20"/>
        </w:rPr>
        <w:t>-</w:t>
      </w:r>
      <w:r w:rsidR="00F5765C" w:rsidRPr="00F5765C">
        <w:rPr>
          <w:rFonts w:ascii="Arial" w:hAnsi="Arial" w:cs="Arial"/>
          <w:sz w:val="20"/>
          <w:szCs w:val="20"/>
        </w:rPr>
        <w:t xml:space="preserve">Complete FEMA coordination per L&amp;D Volume 2, Section 1005 </w:t>
      </w:r>
    </w:p>
    <w:p w14:paraId="06225B0D" w14:textId="11175F7B" w:rsidR="00F5765C" w:rsidRDefault="003D0346" w:rsidP="00F5765C">
      <w:pPr>
        <w:rPr>
          <w:rFonts w:ascii="Arial" w:hAnsi="Arial" w:cs="Arial"/>
          <w:sz w:val="20"/>
          <w:szCs w:val="20"/>
        </w:rPr>
      </w:pPr>
      <w:r>
        <w:rPr>
          <w:rFonts w:ascii="Arial" w:hAnsi="Arial" w:cs="Arial"/>
          <w:sz w:val="20"/>
          <w:szCs w:val="20"/>
        </w:rPr>
        <w:t>-</w:t>
      </w:r>
      <w:r w:rsidR="00F5765C" w:rsidRPr="00F5765C">
        <w:rPr>
          <w:rFonts w:ascii="Arial" w:hAnsi="Arial" w:cs="Arial"/>
          <w:sz w:val="20"/>
          <w:szCs w:val="20"/>
        </w:rPr>
        <w:t>Complete a Waterway Permit Hydraulic Analysis per L&amp;D Volume 2, Section 1010.</w:t>
      </w:r>
    </w:p>
    <w:p w14:paraId="7F7AA43C" w14:textId="1CA01752" w:rsidR="003D0346" w:rsidRPr="00F5765C" w:rsidRDefault="003D0346" w:rsidP="003D0346">
      <w:pPr>
        <w:rPr>
          <w:rFonts w:ascii="Arial" w:hAnsi="Arial" w:cs="Arial"/>
          <w:sz w:val="20"/>
          <w:szCs w:val="20"/>
        </w:rPr>
      </w:pPr>
      <w:r>
        <w:rPr>
          <w:rFonts w:ascii="Arial" w:hAnsi="Arial" w:cs="Arial"/>
          <w:sz w:val="20"/>
          <w:szCs w:val="20"/>
        </w:rPr>
        <w:t>-</w:t>
      </w:r>
      <w:r>
        <w:rPr>
          <w:rFonts w:ascii="Arial" w:hAnsi="Arial" w:cs="Arial"/>
          <w:sz w:val="20"/>
          <w:szCs w:val="20"/>
        </w:rPr>
        <w:t>Upon acceptance of a feasibility study and soils information, c</w:t>
      </w:r>
      <w:r w:rsidRPr="00F5765C">
        <w:rPr>
          <w:rFonts w:ascii="Arial" w:hAnsi="Arial" w:cs="Arial"/>
          <w:sz w:val="20"/>
          <w:szCs w:val="20"/>
        </w:rPr>
        <w:t xml:space="preserve">onduct a scour analysis per L&amp;D Volume </w:t>
      </w:r>
      <w:r>
        <w:rPr>
          <w:rFonts w:ascii="Arial" w:hAnsi="Arial" w:cs="Arial"/>
          <w:sz w:val="20"/>
          <w:szCs w:val="20"/>
        </w:rPr>
        <w:t xml:space="preserve">  </w:t>
      </w:r>
      <w:r w:rsidRPr="00F5765C">
        <w:rPr>
          <w:rFonts w:ascii="Arial" w:hAnsi="Arial" w:cs="Arial"/>
          <w:sz w:val="20"/>
          <w:szCs w:val="20"/>
        </w:rPr>
        <w:t>2, Section 1008.10</w:t>
      </w:r>
      <w:r>
        <w:rPr>
          <w:rFonts w:ascii="Arial" w:hAnsi="Arial" w:cs="Arial"/>
          <w:sz w:val="20"/>
          <w:szCs w:val="20"/>
        </w:rPr>
        <w:t>.</w:t>
      </w:r>
      <w:r w:rsidRPr="00F5765C">
        <w:rPr>
          <w:rFonts w:ascii="Arial" w:hAnsi="Arial" w:cs="Arial"/>
          <w:sz w:val="20"/>
          <w:szCs w:val="20"/>
        </w:rPr>
        <w:t xml:space="preserve"> </w:t>
      </w:r>
    </w:p>
    <w:p w14:paraId="4801933F" w14:textId="77777777" w:rsidR="003D0346" w:rsidRPr="00F5765C" w:rsidRDefault="003D0346" w:rsidP="00F5765C">
      <w:pPr>
        <w:rPr>
          <w:rFonts w:ascii="Arial" w:hAnsi="Arial" w:cs="Arial"/>
          <w:sz w:val="20"/>
          <w:szCs w:val="20"/>
        </w:rPr>
      </w:pPr>
    </w:p>
    <w:p w14:paraId="78F0B1DC" w14:textId="77777777" w:rsidR="00F5765C" w:rsidRDefault="00F5765C" w:rsidP="00801A77">
      <w:pPr>
        <w:spacing w:line="276" w:lineRule="auto"/>
        <w:rPr>
          <w:rFonts w:ascii="Arial" w:hAnsi="Arial" w:cs="Arial"/>
          <w:sz w:val="20"/>
          <w:szCs w:val="20"/>
        </w:rPr>
      </w:pPr>
    </w:p>
    <w:p w14:paraId="604EE2B3" w14:textId="3736CB99" w:rsidR="00F5765C" w:rsidRPr="00F5765C" w:rsidRDefault="00F5765C" w:rsidP="00F5765C">
      <w:pPr>
        <w:spacing w:line="276" w:lineRule="auto"/>
        <w:rPr>
          <w:rFonts w:ascii="Arial" w:hAnsi="Arial" w:cs="Arial"/>
          <w:sz w:val="20"/>
          <w:szCs w:val="20"/>
          <w:u w:val="single"/>
        </w:rPr>
      </w:pPr>
      <w:r w:rsidRPr="00F5765C">
        <w:rPr>
          <w:rFonts w:ascii="Arial" w:hAnsi="Arial" w:cs="Arial"/>
          <w:sz w:val="20"/>
          <w:szCs w:val="20"/>
          <w:u w:val="single"/>
        </w:rPr>
        <w:t>Roadway Drainage</w:t>
      </w:r>
    </w:p>
    <w:p w14:paraId="35ECB407" w14:textId="54C3382C" w:rsidR="00F5765C" w:rsidRDefault="00F5765C" w:rsidP="00F5765C">
      <w:pPr>
        <w:spacing w:line="276" w:lineRule="auto"/>
        <w:rPr>
          <w:rFonts w:ascii="Arial" w:hAnsi="Arial" w:cs="Arial"/>
          <w:sz w:val="20"/>
          <w:szCs w:val="20"/>
        </w:rPr>
      </w:pPr>
      <w:r>
        <w:rPr>
          <w:rFonts w:ascii="Arial" w:hAnsi="Arial" w:cs="Arial"/>
          <w:sz w:val="20"/>
          <w:szCs w:val="20"/>
        </w:rPr>
        <w:t>Rural grading drainage is anticipated.</w:t>
      </w:r>
    </w:p>
    <w:p w14:paraId="7DA13C40" w14:textId="77777777" w:rsidR="00554538" w:rsidRPr="00242470" w:rsidRDefault="00554538" w:rsidP="00C67147">
      <w:pPr>
        <w:spacing w:line="276" w:lineRule="auto"/>
        <w:rPr>
          <w:rFonts w:ascii="Arial" w:eastAsia="Calibri" w:hAnsi="Arial" w:cs="Arial"/>
          <w:strike/>
          <w:sz w:val="20"/>
          <w:szCs w:val="20"/>
        </w:rPr>
      </w:pPr>
    </w:p>
    <w:p w14:paraId="52C623DA" w14:textId="43DFB904" w:rsidR="00C67147" w:rsidRPr="00A45C5E" w:rsidRDefault="00C67147" w:rsidP="00C67147">
      <w:pPr>
        <w:spacing w:line="276" w:lineRule="auto"/>
        <w:rPr>
          <w:rFonts w:ascii="Arial" w:eastAsia="Calibri" w:hAnsi="Arial" w:cs="Arial"/>
          <w:b/>
          <w:sz w:val="22"/>
          <w:szCs w:val="22"/>
        </w:rPr>
      </w:pPr>
      <w:r w:rsidRPr="00A45C5E">
        <w:rPr>
          <w:rFonts w:ascii="Arial" w:eastAsia="Calibri" w:hAnsi="Arial" w:cs="Arial"/>
          <w:b/>
          <w:sz w:val="22"/>
          <w:szCs w:val="22"/>
        </w:rPr>
        <w:t>Maintenance:</w:t>
      </w:r>
    </w:p>
    <w:p w14:paraId="0273DD1A" w14:textId="77777777" w:rsidR="00AB7CDC" w:rsidRPr="00A45C5E" w:rsidRDefault="00AB7CDC" w:rsidP="00AB7CDC">
      <w:pPr>
        <w:spacing w:line="276" w:lineRule="auto"/>
        <w:rPr>
          <w:rFonts w:ascii="Arial" w:eastAsia="Calibri" w:hAnsi="Arial" w:cs="Arial"/>
          <w:b/>
          <w:sz w:val="22"/>
          <w:szCs w:val="22"/>
        </w:rPr>
      </w:pPr>
    </w:p>
    <w:p w14:paraId="009DCDC2" w14:textId="4C76BE6B" w:rsidR="00154962" w:rsidRPr="00A45C5E" w:rsidRDefault="002F4A98" w:rsidP="00AB7CDC">
      <w:pPr>
        <w:spacing w:line="276" w:lineRule="auto"/>
        <w:rPr>
          <w:rFonts w:ascii="Arial" w:eastAsia="Calibri" w:hAnsi="Arial" w:cs="Arial"/>
          <w:sz w:val="20"/>
          <w:szCs w:val="20"/>
        </w:rPr>
      </w:pPr>
      <w:r w:rsidRPr="00A45C5E">
        <w:rPr>
          <w:rFonts w:ascii="Arial" w:eastAsia="Calibri" w:hAnsi="Arial" w:cs="Arial"/>
          <w:sz w:val="20"/>
          <w:szCs w:val="20"/>
        </w:rPr>
        <w:t>None required</w:t>
      </w:r>
      <w:r w:rsidR="00F73AB6" w:rsidRPr="00A45C5E">
        <w:rPr>
          <w:rFonts w:ascii="Arial" w:eastAsia="Calibri" w:hAnsi="Arial" w:cs="Arial"/>
          <w:sz w:val="20"/>
          <w:szCs w:val="20"/>
        </w:rPr>
        <w:t xml:space="preserve">. </w:t>
      </w:r>
    </w:p>
    <w:p w14:paraId="44EDA1B5" w14:textId="77777777" w:rsidR="003966CA" w:rsidRPr="00BB752A" w:rsidRDefault="003966CA" w:rsidP="00154962">
      <w:pPr>
        <w:spacing w:line="276" w:lineRule="auto"/>
        <w:rPr>
          <w:rFonts w:ascii="Arial" w:eastAsia="Calibri" w:hAnsi="Arial" w:cs="Arial"/>
          <w:sz w:val="20"/>
          <w:szCs w:val="20"/>
        </w:rPr>
      </w:pPr>
    </w:p>
    <w:p w14:paraId="75665FAA" w14:textId="1B098E25" w:rsidR="00586D6A" w:rsidRPr="00BB752A" w:rsidRDefault="00B2285A" w:rsidP="00586D6A">
      <w:pPr>
        <w:spacing w:line="276" w:lineRule="auto"/>
        <w:rPr>
          <w:rFonts w:ascii="Arial" w:eastAsia="Calibri" w:hAnsi="Arial" w:cs="Arial"/>
          <w:b/>
          <w:sz w:val="22"/>
          <w:szCs w:val="22"/>
        </w:rPr>
      </w:pPr>
      <w:bookmarkStart w:id="5" w:name="_Hlk119311940"/>
      <w:r w:rsidRPr="00BB752A">
        <w:rPr>
          <w:rFonts w:ascii="Arial" w:eastAsia="Calibri" w:hAnsi="Arial" w:cs="Arial"/>
          <w:b/>
          <w:sz w:val="22"/>
          <w:szCs w:val="22"/>
        </w:rPr>
        <w:t>Maintenance of Traffic</w:t>
      </w:r>
      <w:r w:rsidR="00154962" w:rsidRPr="00BB752A">
        <w:rPr>
          <w:rFonts w:ascii="Arial" w:eastAsia="Calibri" w:hAnsi="Arial" w:cs="Arial"/>
          <w:b/>
          <w:sz w:val="22"/>
          <w:szCs w:val="22"/>
        </w:rPr>
        <w:t>:</w:t>
      </w:r>
      <w:bookmarkEnd w:id="5"/>
    </w:p>
    <w:p w14:paraId="6C61EA8E" w14:textId="77777777" w:rsidR="00F03D93" w:rsidRPr="00BB752A" w:rsidRDefault="00F03D93" w:rsidP="00F03D93">
      <w:pPr>
        <w:autoSpaceDE w:val="0"/>
        <w:autoSpaceDN w:val="0"/>
        <w:adjustRightInd w:val="0"/>
        <w:rPr>
          <w:color w:val="FF0000"/>
        </w:rPr>
      </w:pPr>
    </w:p>
    <w:p w14:paraId="03704047" w14:textId="567CFE62" w:rsidR="00F03D93" w:rsidRPr="005028F5" w:rsidRDefault="00D078C0" w:rsidP="00F03D93">
      <w:pPr>
        <w:autoSpaceDE w:val="0"/>
        <w:autoSpaceDN w:val="0"/>
        <w:adjustRightInd w:val="0"/>
        <w:rPr>
          <w:rFonts w:ascii="Arial" w:hAnsi="Arial" w:cs="Arial"/>
          <w:b/>
          <w:color w:val="FF0000"/>
          <w:sz w:val="22"/>
          <w:szCs w:val="22"/>
        </w:rPr>
      </w:pPr>
      <w:r>
        <w:rPr>
          <w:rFonts w:ascii="Arial" w:hAnsi="Arial" w:cs="Arial"/>
          <w:color w:val="FF0000"/>
          <w:sz w:val="22"/>
          <w:szCs w:val="22"/>
        </w:rPr>
        <w:t>To Be Determined</w:t>
      </w:r>
    </w:p>
    <w:p w14:paraId="2576FF7C" w14:textId="77777777" w:rsidR="00F03D93" w:rsidRPr="00242470" w:rsidRDefault="00F03D93" w:rsidP="00586D6A">
      <w:pPr>
        <w:spacing w:line="276" w:lineRule="auto"/>
        <w:rPr>
          <w:rFonts w:ascii="Arial" w:eastAsia="Calibri" w:hAnsi="Arial" w:cs="Arial"/>
          <w:b/>
          <w:strike/>
          <w:sz w:val="22"/>
          <w:szCs w:val="22"/>
        </w:rPr>
      </w:pPr>
    </w:p>
    <w:p w14:paraId="7018DE79" w14:textId="77777777" w:rsidR="004545FA" w:rsidRPr="005028F5" w:rsidRDefault="004545FA" w:rsidP="004545FA">
      <w:pPr>
        <w:spacing w:line="276" w:lineRule="auto"/>
        <w:rPr>
          <w:rFonts w:ascii="Arial" w:eastAsia="Calibri" w:hAnsi="Arial" w:cs="Arial"/>
          <w:b/>
          <w:sz w:val="22"/>
          <w:szCs w:val="22"/>
        </w:rPr>
      </w:pPr>
      <w:r w:rsidRPr="005028F5">
        <w:rPr>
          <w:rFonts w:ascii="Arial" w:eastAsia="Calibri" w:hAnsi="Arial" w:cs="Arial"/>
          <w:b/>
          <w:sz w:val="22"/>
          <w:szCs w:val="22"/>
        </w:rPr>
        <w:t>Environmental:</w:t>
      </w:r>
    </w:p>
    <w:p w14:paraId="425EB5BC" w14:textId="77777777" w:rsidR="00A62913" w:rsidRPr="005028F5" w:rsidRDefault="00A62913" w:rsidP="004545FA">
      <w:pPr>
        <w:spacing w:line="276" w:lineRule="auto"/>
        <w:rPr>
          <w:rFonts w:ascii="Arial" w:eastAsia="Calibri" w:hAnsi="Arial" w:cs="Arial"/>
          <w:b/>
          <w:sz w:val="22"/>
          <w:szCs w:val="22"/>
        </w:rPr>
      </w:pPr>
    </w:p>
    <w:p w14:paraId="2490B7A1" w14:textId="3ADEE214" w:rsidR="00A62913" w:rsidRPr="005028F5" w:rsidRDefault="00BB752A" w:rsidP="004545FA">
      <w:pPr>
        <w:spacing w:line="276" w:lineRule="auto"/>
        <w:rPr>
          <w:rFonts w:ascii="Arial" w:eastAsia="Calibri" w:hAnsi="Arial" w:cs="Arial"/>
          <w:bCs/>
          <w:color w:val="FF0000"/>
          <w:sz w:val="22"/>
          <w:szCs w:val="22"/>
        </w:rPr>
      </w:pPr>
      <w:r w:rsidRPr="005028F5">
        <w:rPr>
          <w:rFonts w:ascii="Arial" w:eastAsia="Calibri" w:hAnsi="Arial" w:cs="Arial"/>
          <w:bCs/>
          <w:color w:val="FF0000"/>
          <w:sz w:val="22"/>
          <w:szCs w:val="22"/>
        </w:rPr>
        <w:t xml:space="preserve">Consultant to </w:t>
      </w:r>
      <w:r w:rsidR="00763E27">
        <w:rPr>
          <w:rFonts w:ascii="Arial" w:eastAsia="Calibri" w:hAnsi="Arial" w:cs="Arial"/>
          <w:bCs/>
          <w:color w:val="FF0000"/>
          <w:sz w:val="22"/>
          <w:szCs w:val="22"/>
        </w:rPr>
        <w:t>coordinate Environmental</w:t>
      </w:r>
      <w:r w:rsidR="00D078C0">
        <w:rPr>
          <w:rFonts w:ascii="Arial" w:eastAsia="Calibri" w:hAnsi="Arial" w:cs="Arial"/>
          <w:bCs/>
          <w:color w:val="FF0000"/>
          <w:sz w:val="22"/>
          <w:szCs w:val="22"/>
        </w:rPr>
        <w:t>.</w:t>
      </w:r>
    </w:p>
    <w:p w14:paraId="041D85CE" w14:textId="0FDF8C3B" w:rsidR="00417CFA" w:rsidRPr="0006374C" w:rsidRDefault="003905FC" w:rsidP="005E3940">
      <w:pPr>
        <w:spacing w:line="276" w:lineRule="auto"/>
        <w:rPr>
          <w:rFonts w:ascii="Arial" w:eastAsia="Calibri" w:hAnsi="Arial" w:cs="Arial"/>
          <w:sz w:val="20"/>
          <w:szCs w:val="20"/>
        </w:rPr>
      </w:pPr>
      <w:r w:rsidRPr="0006374C">
        <w:rPr>
          <w:rFonts w:ascii="Arial" w:eastAsia="Calibri" w:hAnsi="Arial" w:cs="Arial"/>
          <w:sz w:val="20"/>
          <w:szCs w:val="20"/>
        </w:rPr>
        <w:t xml:space="preserve">  </w:t>
      </w:r>
    </w:p>
    <w:p w14:paraId="0439453C" w14:textId="6D4F3F99" w:rsidR="007A0B73" w:rsidRPr="0006374C" w:rsidRDefault="007A0B73" w:rsidP="007A0B73">
      <w:pPr>
        <w:spacing w:line="276" w:lineRule="auto"/>
        <w:rPr>
          <w:rFonts w:ascii="Arial" w:eastAsia="Calibri" w:hAnsi="Arial" w:cs="Arial"/>
          <w:b/>
          <w:sz w:val="22"/>
          <w:szCs w:val="22"/>
        </w:rPr>
      </w:pPr>
      <w:r w:rsidRPr="0006374C">
        <w:rPr>
          <w:rFonts w:ascii="Arial" w:eastAsia="Calibri" w:hAnsi="Arial" w:cs="Arial"/>
          <w:b/>
          <w:sz w:val="22"/>
          <w:szCs w:val="22"/>
        </w:rPr>
        <w:t>Survey:</w:t>
      </w:r>
    </w:p>
    <w:p w14:paraId="5A6488E6" w14:textId="0EA0B558" w:rsidR="008A0C7A" w:rsidRPr="0006374C" w:rsidRDefault="00242F5E" w:rsidP="008A0C7A">
      <w:pPr>
        <w:spacing w:line="276" w:lineRule="auto"/>
        <w:ind w:left="270"/>
        <w:rPr>
          <w:rFonts w:ascii="Arial" w:eastAsia="Calibri" w:hAnsi="Arial" w:cs="Arial"/>
          <w:sz w:val="20"/>
          <w:szCs w:val="20"/>
        </w:rPr>
      </w:pPr>
      <w:r w:rsidRPr="0006374C">
        <w:rPr>
          <w:rFonts w:ascii="Arial" w:eastAsia="Calibri" w:hAnsi="Arial" w:cs="Arial"/>
          <w:sz w:val="20"/>
          <w:szCs w:val="20"/>
        </w:rPr>
        <w:t>The consultant shall provide all necessary surve</w:t>
      </w:r>
      <w:r w:rsidR="00065D6F">
        <w:rPr>
          <w:rFonts w:ascii="Arial" w:eastAsia="Calibri" w:hAnsi="Arial" w:cs="Arial"/>
          <w:sz w:val="20"/>
          <w:szCs w:val="20"/>
        </w:rPr>
        <w:t>y for the project.</w:t>
      </w:r>
    </w:p>
    <w:p w14:paraId="23292EC4" w14:textId="77777777" w:rsidR="00A724D4" w:rsidRPr="0006374C" w:rsidRDefault="00A724D4" w:rsidP="005E3940">
      <w:pPr>
        <w:spacing w:line="276" w:lineRule="auto"/>
        <w:ind w:left="270"/>
        <w:rPr>
          <w:rFonts w:ascii="Arial" w:eastAsia="Calibri" w:hAnsi="Arial" w:cs="Arial"/>
          <w:bCs/>
          <w:sz w:val="20"/>
          <w:szCs w:val="20"/>
        </w:rPr>
      </w:pPr>
    </w:p>
    <w:p w14:paraId="6536A4C3" w14:textId="7F37FBC3" w:rsidR="006C4F74" w:rsidRPr="0006374C" w:rsidRDefault="0070742C" w:rsidP="005E3940">
      <w:pPr>
        <w:spacing w:line="276" w:lineRule="auto"/>
        <w:rPr>
          <w:rFonts w:ascii="Arial" w:eastAsia="Calibri" w:hAnsi="Arial" w:cs="Arial"/>
          <w:b/>
          <w:sz w:val="22"/>
          <w:szCs w:val="22"/>
        </w:rPr>
      </w:pPr>
      <w:r w:rsidRPr="0006374C">
        <w:rPr>
          <w:rFonts w:ascii="Arial" w:eastAsia="Calibri" w:hAnsi="Arial" w:cs="Arial"/>
          <w:b/>
          <w:sz w:val="22"/>
          <w:szCs w:val="22"/>
        </w:rPr>
        <w:t>Right-of-Way</w:t>
      </w:r>
      <w:r w:rsidR="006C4F74" w:rsidRPr="0006374C">
        <w:rPr>
          <w:rFonts w:ascii="Arial" w:eastAsia="Calibri" w:hAnsi="Arial" w:cs="Arial"/>
          <w:b/>
          <w:sz w:val="22"/>
          <w:szCs w:val="22"/>
        </w:rPr>
        <w:t>:</w:t>
      </w:r>
    </w:p>
    <w:p w14:paraId="15AAFB1E" w14:textId="4F7570B9" w:rsidR="008A0C7A" w:rsidRPr="0006374C" w:rsidRDefault="008A0C7A" w:rsidP="008A0C7A">
      <w:pPr>
        <w:spacing w:line="276" w:lineRule="auto"/>
        <w:ind w:left="360" w:hanging="360"/>
        <w:rPr>
          <w:rFonts w:ascii="Arial" w:eastAsia="Calibri" w:hAnsi="Arial" w:cs="Arial"/>
          <w:b/>
          <w:sz w:val="22"/>
          <w:szCs w:val="22"/>
        </w:rPr>
      </w:pPr>
      <w:r w:rsidRPr="0006374C">
        <w:rPr>
          <w:rFonts w:ascii="Arial" w:hAnsi="Arial" w:cs="Arial"/>
          <w:sz w:val="20"/>
          <w:szCs w:val="20"/>
        </w:rPr>
        <w:t xml:space="preserve"> </w:t>
      </w:r>
      <w:r w:rsidRPr="0006374C">
        <w:rPr>
          <w:rFonts w:ascii="Arial" w:hAnsi="Arial" w:cs="Arial"/>
          <w:sz w:val="20"/>
          <w:szCs w:val="20"/>
        </w:rPr>
        <w:tab/>
      </w:r>
      <w:r w:rsidR="005F4856">
        <w:rPr>
          <w:rFonts w:ascii="Arial" w:hAnsi="Arial" w:cs="Arial"/>
          <w:sz w:val="20"/>
          <w:szCs w:val="20"/>
        </w:rPr>
        <w:t xml:space="preserve">The Feasibility Study shall include existing R/W and </w:t>
      </w:r>
      <w:r w:rsidR="00A65E32">
        <w:rPr>
          <w:rFonts w:ascii="Arial" w:hAnsi="Arial" w:cs="Arial"/>
          <w:sz w:val="20"/>
          <w:szCs w:val="20"/>
        </w:rPr>
        <w:t xml:space="preserve">show where new R/W is needed. R/W plans </w:t>
      </w:r>
      <w:r w:rsidR="002B0845">
        <w:rPr>
          <w:rFonts w:ascii="Arial" w:hAnsi="Arial" w:cs="Arial"/>
          <w:sz w:val="20"/>
          <w:szCs w:val="20"/>
        </w:rPr>
        <w:t>w</w:t>
      </w:r>
      <w:r w:rsidR="00A65E32">
        <w:rPr>
          <w:rFonts w:ascii="Arial" w:hAnsi="Arial" w:cs="Arial"/>
          <w:sz w:val="20"/>
          <w:szCs w:val="20"/>
        </w:rPr>
        <w:t xml:space="preserve">ill be completed with Part 2. </w:t>
      </w:r>
    </w:p>
    <w:p w14:paraId="7AF5DBE0" w14:textId="77777777" w:rsidR="0063244A" w:rsidRPr="00800F14" w:rsidRDefault="0063244A" w:rsidP="005E3940">
      <w:pPr>
        <w:spacing w:line="276" w:lineRule="auto"/>
        <w:rPr>
          <w:rFonts w:ascii="Arial" w:eastAsia="Calibri" w:hAnsi="Arial" w:cs="Arial"/>
          <w:b/>
          <w:color w:val="000000" w:themeColor="text1"/>
          <w:sz w:val="20"/>
          <w:szCs w:val="20"/>
        </w:rPr>
      </w:pPr>
    </w:p>
    <w:p w14:paraId="1F7D59D9" w14:textId="51C7313E" w:rsidR="00716947" w:rsidRPr="00800F14" w:rsidRDefault="006C4F74" w:rsidP="00D567CA">
      <w:pPr>
        <w:spacing w:line="276" w:lineRule="auto"/>
        <w:rPr>
          <w:rFonts w:ascii="Arial" w:hAnsi="Arial" w:cs="Arial"/>
          <w:color w:val="000000" w:themeColor="text1"/>
          <w:sz w:val="22"/>
          <w:szCs w:val="22"/>
        </w:rPr>
      </w:pPr>
      <w:r w:rsidRPr="00800F14">
        <w:rPr>
          <w:rFonts w:ascii="Arial" w:eastAsia="Calibri" w:hAnsi="Arial" w:cs="Arial"/>
          <w:b/>
          <w:color w:val="000000" w:themeColor="text1"/>
          <w:sz w:val="22"/>
          <w:szCs w:val="22"/>
        </w:rPr>
        <w:t>Utilit</w:t>
      </w:r>
      <w:r w:rsidR="00484D34" w:rsidRPr="00800F14">
        <w:rPr>
          <w:rFonts w:ascii="Arial" w:eastAsia="Calibri" w:hAnsi="Arial" w:cs="Arial"/>
          <w:b/>
          <w:color w:val="000000" w:themeColor="text1"/>
          <w:sz w:val="22"/>
          <w:szCs w:val="22"/>
        </w:rPr>
        <w:t>y Coordination Requirements</w:t>
      </w:r>
      <w:r w:rsidRPr="00800F14">
        <w:rPr>
          <w:rFonts w:ascii="Arial" w:eastAsia="Calibri" w:hAnsi="Arial" w:cs="Arial"/>
          <w:b/>
          <w:color w:val="000000" w:themeColor="text1"/>
          <w:sz w:val="22"/>
          <w:szCs w:val="22"/>
        </w:rPr>
        <w:t>:</w:t>
      </w:r>
      <w:bookmarkStart w:id="6" w:name="_Hlk45265489"/>
    </w:p>
    <w:bookmarkEnd w:id="6"/>
    <w:p w14:paraId="12E81AF5" w14:textId="0D23C29C" w:rsidR="00484D34" w:rsidRPr="00800F14" w:rsidRDefault="00484D34" w:rsidP="00FA1111">
      <w:pPr>
        <w:pStyle w:val="NoSpacing"/>
        <w:ind w:left="360"/>
        <w:rPr>
          <w:rFonts w:ascii="Arial" w:hAnsi="Arial" w:cs="Arial"/>
          <w:sz w:val="20"/>
          <w:szCs w:val="20"/>
          <w:shd w:val="clear" w:color="auto" w:fill="FFFFFF"/>
        </w:rPr>
      </w:pPr>
      <w:r w:rsidRPr="00800F14">
        <w:rPr>
          <w:rFonts w:ascii="Arial" w:hAnsi="Arial" w:cs="Arial"/>
          <w:sz w:val="20"/>
          <w:szCs w:val="20"/>
          <w:shd w:val="clear" w:color="auto" w:fill="FFFFFF"/>
        </w:rPr>
        <w:t>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at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800F14" w:rsidRDefault="00484D34" w:rsidP="00FA1111">
      <w:pPr>
        <w:pStyle w:val="NoSpacing"/>
        <w:ind w:left="360"/>
        <w:rPr>
          <w:rFonts w:ascii="Arial" w:hAnsi="Arial" w:cs="Arial"/>
          <w:sz w:val="20"/>
          <w:szCs w:val="20"/>
          <w:shd w:val="clear" w:color="auto" w:fill="FFFFFF"/>
        </w:rPr>
      </w:pPr>
    </w:p>
    <w:p w14:paraId="6A5A1692" w14:textId="0132F093" w:rsidR="00484D34" w:rsidRPr="00800F14" w:rsidRDefault="00484D34" w:rsidP="00FA1111">
      <w:pPr>
        <w:pStyle w:val="NoSpacing"/>
        <w:ind w:left="360"/>
        <w:rPr>
          <w:rFonts w:ascii="Arial" w:hAnsi="Arial" w:cs="Arial"/>
          <w:sz w:val="20"/>
          <w:szCs w:val="20"/>
          <w:shd w:val="clear" w:color="auto" w:fill="FFFFFF"/>
        </w:rPr>
      </w:pPr>
      <w:r w:rsidRPr="00800F14">
        <w:rPr>
          <w:rFonts w:ascii="Arial" w:hAnsi="Arial" w:cs="Arial"/>
          <w:sz w:val="20"/>
          <w:szCs w:val="20"/>
          <w:shd w:val="clear" w:color="auto" w:fill="FFFFFF"/>
        </w:rPr>
        <w:t xml:space="preserve">Consultant to provide a utility set of plans with the utility lines shown in color using </w:t>
      </w:r>
      <w:r w:rsidRPr="00800F14">
        <w:rPr>
          <w:rFonts w:ascii="Arial" w:hAnsi="Arial" w:cs="Arial"/>
          <w:sz w:val="20"/>
          <w:szCs w:val="20"/>
        </w:rPr>
        <w:t xml:space="preserve">the most recent version of </w:t>
      </w:r>
      <w:r w:rsidRPr="00800F14">
        <w:rPr>
          <w:rFonts w:ascii="Arial" w:hAnsi="Arial" w:cs="Arial"/>
          <w:bCs/>
          <w:color w:val="000000"/>
          <w:sz w:val="20"/>
          <w:szCs w:val="20"/>
        </w:rPr>
        <w:t xml:space="preserve">ODOTcadd_UTPen.tbl at each plan submission. This file is found in the standard </w:t>
      </w:r>
      <w:r w:rsidRPr="00800F14">
        <w:rPr>
          <w:rFonts w:ascii="Arial" w:hAnsi="Arial" w:cs="Arial"/>
          <w:sz w:val="20"/>
          <w:szCs w:val="20"/>
        </w:rPr>
        <w:t xml:space="preserve">ODOTcadd executable file that can be downloaded from the </w:t>
      </w:r>
      <w:hyperlink r:id="rId10" w:history="1">
        <w:r w:rsidRPr="00800F14">
          <w:rPr>
            <w:rStyle w:val="Hyperlink"/>
            <w:rFonts w:ascii="Arial" w:hAnsi="Arial" w:cs="Arial"/>
            <w:sz w:val="20"/>
            <w:szCs w:val="20"/>
          </w:rPr>
          <w:t>CADD services webpage</w:t>
        </w:r>
      </w:hyperlink>
      <w:r w:rsidRPr="00800F14">
        <w:rPr>
          <w:rFonts w:ascii="Arial" w:hAnsi="Arial" w:cs="Arial"/>
          <w:sz w:val="20"/>
          <w:szCs w:val="20"/>
        </w:rPr>
        <w:t xml:space="preserve">. </w:t>
      </w:r>
      <w:r w:rsidRPr="00800F14">
        <w:rPr>
          <w:rFonts w:ascii="Arial" w:hAnsi="Arial" w:cs="Arial"/>
          <w:sz w:val="20"/>
          <w:szCs w:val="20"/>
          <w:shd w:val="clear" w:color="auto" w:fill="FFFFFF"/>
        </w:rPr>
        <w:t xml:space="preserve">Additionally, Consultant to prepare a summary of potential utility conflicts at each plan submission. </w:t>
      </w:r>
      <w:bookmarkStart w:id="7" w:name="_Hlk514158282"/>
      <w:r w:rsidRPr="00800F14">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7"/>
      <w:r w:rsidRPr="00800F14">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800F14">
        <w:rPr>
          <w:rFonts w:ascii="Arial" w:hAnsi="Arial" w:cs="Arial"/>
          <w:sz w:val="20"/>
          <w:szCs w:val="20"/>
          <w:shd w:val="clear" w:color="auto" w:fill="FFFFFF"/>
        </w:rPr>
        <w:t>.</w:t>
      </w:r>
    </w:p>
    <w:p w14:paraId="1D20CB2A" w14:textId="77777777" w:rsidR="00484D34" w:rsidRPr="00800F14" w:rsidRDefault="00484D34" w:rsidP="00FA1111">
      <w:pPr>
        <w:pStyle w:val="NoSpacing"/>
        <w:ind w:left="360"/>
        <w:rPr>
          <w:rFonts w:ascii="Arial" w:hAnsi="Arial" w:cs="Arial"/>
          <w:sz w:val="20"/>
          <w:szCs w:val="20"/>
        </w:rPr>
      </w:pPr>
    </w:p>
    <w:p w14:paraId="0E1EC1DC" w14:textId="26E6A1BA" w:rsidR="00484D34" w:rsidRPr="00800F14" w:rsidRDefault="00484D34" w:rsidP="00FA1111">
      <w:pPr>
        <w:pStyle w:val="NoSpacing"/>
        <w:ind w:left="360"/>
        <w:rPr>
          <w:rFonts w:ascii="Arial" w:hAnsi="Arial" w:cs="Arial"/>
          <w:sz w:val="20"/>
          <w:szCs w:val="20"/>
        </w:rPr>
      </w:pPr>
      <w:r w:rsidRPr="00800F14">
        <w:rPr>
          <w:rFonts w:ascii="Arial" w:hAnsi="Arial" w:cs="Arial"/>
          <w:sz w:val="20"/>
          <w:szCs w:val="20"/>
        </w:rPr>
        <w:t>A “no response” from a utility on a plan submission review cannot be considered as “no comment”, “no conflicts” and/or “a confirmation of the consultant’s findings” from the utility. A written response (email is sufficient) must be received from the utility verifying that they have no comments, no conflicts and/or they agree with the conflicts identified by the consultant.</w:t>
      </w:r>
    </w:p>
    <w:p w14:paraId="4CFFBFDB" w14:textId="77777777" w:rsidR="00484D34" w:rsidRPr="00800F14" w:rsidRDefault="00484D34" w:rsidP="00FA1111">
      <w:pPr>
        <w:pStyle w:val="NoSpacing"/>
        <w:ind w:left="360"/>
        <w:rPr>
          <w:rFonts w:ascii="Arial" w:hAnsi="Arial" w:cs="Arial"/>
          <w:sz w:val="20"/>
          <w:szCs w:val="20"/>
          <w:shd w:val="clear" w:color="auto" w:fill="FFFFFF"/>
        </w:rPr>
      </w:pPr>
    </w:p>
    <w:p w14:paraId="0A701179" w14:textId="79252084" w:rsidR="00484D34" w:rsidRPr="00800F14" w:rsidRDefault="00484D34" w:rsidP="00FA1111">
      <w:pPr>
        <w:pStyle w:val="NoSpacing"/>
        <w:ind w:left="360"/>
        <w:rPr>
          <w:rFonts w:ascii="Arial" w:hAnsi="Arial" w:cs="Arial"/>
          <w:sz w:val="20"/>
          <w:szCs w:val="20"/>
          <w:shd w:val="clear" w:color="auto" w:fill="FFFFFF"/>
        </w:rPr>
      </w:pPr>
      <w:r w:rsidRPr="00800F14">
        <w:rPr>
          <w:rFonts w:ascii="Arial" w:hAnsi="Arial" w:cs="Arial"/>
          <w:sz w:val="20"/>
          <w:szCs w:val="20"/>
          <w:shd w:val="clear" w:color="auto" w:fill="FFFFFF"/>
        </w:rPr>
        <w:t>Consultant to review the Utility Company responses and evaluate. The evaluation of the responses shall include validating that a conflict does exist or that a utility may remain in place. If a conflict does exist, consultant should provide an evaluation of the feasibility of potential resolutions. A disposition of utility status (i.e. utility to stay in place, utility facility relocation plan in writing or plan format) is required at the Stage 3 submission. This disposition shall be included to the utilities with the Stage 3 plan submission. This disposition shall be formulated based on utility responses from previous plan submissions.</w:t>
      </w:r>
    </w:p>
    <w:p w14:paraId="085B0B6E" w14:textId="77777777" w:rsidR="00484D34" w:rsidRPr="00800F14" w:rsidRDefault="00484D34" w:rsidP="00FA1111">
      <w:pPr>
        <w:pStyle w:val="NoSpacing"/>
        <w:ind w:left="360"/>
        <w:rPr>
          <w:rFonts w:ascii="Arial" w:hAnsi="Arial" w:cs="Arial"/>
          <w:sz w:val="20"/>
          <w:szCs w:val="20"/>
          <w:shd w:val="clear" w:color="auto" w:fill="FFFFFF"/>
        </w:rPr>
      </w:pPr>
    </w:p>
    <w:p w14:paraId="27D21E7B" w14:textId="0F2C7647" w:rsidR="00484D34" w:rsidRPr="00800F14" w:rsidRDefault="00484D34" w:rsidP="00FA1111">
      <w:pPr>
        <w:pStyle w:val="NoSpacing"/>
        <w:ind w:left="360"/>
        <w:rPr>
          <w:rFonts w:ascii="Arial" w:hAnsi="Arial" w:cs="Arial"/>
          <w:sz w:val="20"/>
          <w:szCs w:val="20"/>
          <w:shd w:val="clear" w:color="auto" w:fill="FFFFFF"/>
        </w:rPr>
      </w:pPr>
      <w:r w:rsidRPr="00800F14">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if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800F14">
        <w:rPr>
          <w:rFonts w:ascii="Arial" w:hAnsi="Arial" w:cs="Arial"/>
          <w:sz w:val="20"/>
          <w:szCs w:val="20"/>
          <w:shd w:val="clear" w:color="auto" w:fill="FFFFFF"/>
        </w:rPr>
        <w:t>E</w:t>
      </w:r>
      <w:r w:rsidRPr="00800F14">
        <w:rPr>
          <w:rFonts w:ascii="Arial" w:hAnsi="Arial" w:cs="Arial"/>
          <w:sz w:val="20"/>
          <w:szCs w:val="20"/>
          <w:shd w:val="clear" w:color="auto" w:fill="FFFFFF"/>
        </w:rPr>
        <w:t>xample utility notes can be provided by the District utility coordinator upon request.</w:t>
      </w:r>
    </w:p>
    <w:p w14:paraId="4A6AC920" w14:textId="7DB29B66" w:rsidR="00065A4B" w:rsidRPr="00800F14" w:rsidRDefault="00065A4B" w:rsidP="005E3940">
      <w:pPr>
        <w:spacing w:line="276" w:lineRule="auto"/>
        <w:rPr>
          <w:rFonts w:ascii="Arial" w:eastAsia="Calibri" w:hAnsi="Arial" w:cs="Arial"/>
          <w:b/>
          <w:color w:val="000000" w:themeColor="text1"/>
          <w:sz w:val="20"/>
          <w:szCs w:val="20"/>
        </w:rPr>
      </w:pPr>
    </w:p>
    <w:p w14:paraId="2DD0C80B" w14:textId="77777777" w:rsidR="00861E3C" w:rsidRPr="00800F14" w:rsidRDefault="00861E3C" w:rsidP="005E3940">
      <w:pPr>
        <w:spacing w:line="276" w:lineRule="auto"/>
        <w:rPr>
          <w:rFonts w:ascii="Arial" w:eastAsia="Calibri" w:hAnsi="Arial" w:cs="Arial"/>
          <w:b/>
          <w:color w:val="000000" w:themeColor="text1"/>
          <w:sz w:val="20"/>
          <w:szCs w:val="20"/>
        </w:rPr>
      </w:pPr>
    </w:p>
    <w:p w14:paraId="21602517" w14:textId="2B40047C" w:rsidR="006C4F74" w:rsidRPr="00800F14" w:rsidRDefault="006C4F74" w:rsidP="005E3940">
      <w:pPr>
        <w:spacing w:line="276" w:lineRule="auto"/>
        <w:rPr>
          <w:rFonts w:ascii="Arial" w:eastAsia="Calibri" w:hAnsi="Arial" w:cs="Arial"/>
          <w:b/>
          <w:color w:val="000000" w:themeColor="text1"/>
          <w:sz w:val="22"/>
          <w:szCs w:val="22"/>
        </w:rPr>
      </w:pPr>
      <w:bookmarkStart w:id="8" w:name="_Hlk47363012"/>
      <w:r w:rsidRPr="00800F14">
        <w:rPr>
          <w:rFonts w:ascii="Arial" w:eastAsia="Calibri" w:hAnsi="Arial" w:cs="Arial"/>
          <w:b/>
          <w:color w:val="000000" w:themeColor="text1"/>
          <w:sz w:val="22"/>
          <w:szCs w:val="22"/>
        </w:rPr>
        <w:t>Project Management:</w:t>
      </w:r>
    </w:p>
    <w:p w14:paraId="5E0A5D8B" w14:textId="7C7487B2" w:rsidR="00E7426D" w:rsidRPr="00800F14" w:rsidRDefault="001A0AEF" w:rsidP="00E7426D">
      <w:pPr>
        <w:spacing w:line="276" w:lineRule="auto"/>
        <w:ind w:left="360"/>
        <w:rPr>
          <w:rFonts w:ascii="Arial" w:eastAsiaTheme="minorHAnsi" w:hAnsi="Arial" w:cs="Arial"/>
        </w:rPr>
      </w:pPr>
      <w:r w:rsidRPr="00800F14">
        <w:rPr>
          <w:rFonts w:ascii="Arial" w:eastAsiaTheme="minorHAnsi" w:hAnsi="Arial" w:cs="Arial"/>
          <w:sz w:val="20"/>
          <w:szCs w:val="20"/>
        </w:rPr>
        <w:lastRenderedPageBreak/>
        <w:t xml:space="preserve">This project shall be </w:t>
      </w:r>
      <w:r w:rsidR="00800F14">
        <w:rPr>
          <w:rFonts w:ascii="Arial" w:eastAsiaTheme="minorHAnsi" w:hAnsi="Arial" w:cs="Arial"/>
          <w:sz w:val="20"/>
          <w:szCs w:val="20"/>
        </w:rPr>
        <w:t xml:space="preserve">a Two </w:t>
      </w:r>
      <w:r w:rsidR="0022323B" w:rsidRPr="00800F14">
        <w:rPr>
          <w:rFonts w:ascii="Arial" w:eastAsiaTheme="minorHAnsi" w:hAnsi="Arial" w:cs="Arial"/>
          <w:sz w:val="20"/>
          <w:szCs w:val="20"/>
        </w:rPr>
        <w:t>Part Project</w:t>
      </w:r>
      <w:r w:rsidR="00551528">
        <w:rPr>
          <w:rFonts w:ascii="Arial" w:eastAsiaTheme="minorHAnsi" w:hAnsi="Arial" w:cs="Arial"/>
          <w:sz w:val="20"/>
          <w:szCs w:val="20"/>
        </w:rPr>
        <w:t xml:space="preserve">. Once the feasibility study is complete and accepted, </w:t>
      </w:r>
      <w:r w:rsidR="004C697C">
        <w:rPr>
          <w:rFonts w:ascii="Arial" w:eastAsiaTheme="minorHAnsi" w:hAnsi="Arial" w:cs="Arial"/>
          <w:sz w:val="20"/>
          <w:szCs w:val="20"/>
        </w:rPr>
        <w:t xml:space="preserve">the consultant shall prepare a modification for to complete final design. </w:t>
      </w:r>
    </w:p>
    <w:p w14:paraId="3B97FB07" w14:textId="77777777" w:rsidR="00040833" w:rsidRPr="00242470" w:rsidRDefault="00040833" w:rsidP="005E3940">
      <w:pPr>
        <w:spacing w:line="276" w:lineRule="auto"/>
        <w:rPr>
          <w:rFonts w:ascii="Arial" w:eastAsia="Calibri" w:hAnsi="Arial" w:cs="Arial"/>
          <w:strike/>
          <w:sz w:val="20"/>
          <w:szCs w:val="20"/>
        </w:rPr>
      </w:pPr>
    </w:p>
    <w:bookmarkEnd w:id="8"/>
    <w:p w14:paraId="22C03F3F" w14:textId="51958D9F" w:rsidR="001C093D" w:rsidRPr="00836849" w:rsidRDefault="001C093D" w:rsidP="005E3940">
      <w:pPr>
        <w:spacing w:line="276" w:lineRule="auto"/>
        <w:rPr>
          <w:rFonts w:ascii="Arial" w:eastAsia="Calibri" w:hAnsi="Arial" w:cs="Arial"/>
          <w:b/>
          <w:sz w:val="22"/>
          <w:szCs w:val="22"/>
        </w:rPr>
      </w:pPr>
      <w:r w:rsidRPr="00836849">
        <w:rPr>
          <w:rFonts w:ascii="Arial" w:eastAsia="Calibri" w:hAnsi="Arial" w:cs="Arial"/>
          <w:b/>
          <w:sz w:val="22"/>
          <w:szCs w:val="22"/>
        </w:rPr>
        <w:t>Funding:</w:t>
      </w:r>
    </w:p>
    <w:p w14:paraId="0B814F02" w14:textId="20766CD0" w:rsidR="00E7426D" w:rsidRPr="00836849" w:rsidRDefault="0001309D" w:rsidP="00731C5E">
      <w:pPr>
        <w:spacing w:line="276" w:lineRule="auto"/>
        <w:ind w:left="360"/>
        <w:rPr>
          <w:rFonts w:ascii="Arial" w:eastAsia="Calibri" w:hAnsi="Arial" w:cs="Arial"/>
        </w:rPr>
      </w:pPr>
      <w:r w:rsidRPr="00836849">
        <w:rPr>
          <w:rFonts w:ascii="Arial" w:eastAsia="Calibri" w:hAnsi="Arial" w:cs="Arial"/>
          <w:sz w:val="20"/>
          <w:szCs w:val="20"/>
        </w:rPr>
        <w:t>Th</w:t>
      </w:r>
      <w:r w:rsidR="00836849">
        <w:rPr>
          <w:rFonts w:ascii="Arial" w:eastAsia="Calibri" w:hAnsi="Arial" w:cs="Arial"/>
          <w:sz w:val="20"/>
          <w:szCs w:val="20"/>
        </w:rPr>
        <w:t>e construction</w:t>
      </w:r>
      <w:r w:rsidRPr="00836849">
        <w:rPr>
          <w:rFonts w:ascii="Arial" w:eastAsia="Calibri" w:hAnsi="Arial" w:cs="Arial"/>
          <w:sz w:val="20"/>
          <w:szCs w:val="20"/>
        </w:rPr>
        <w:t xml:space="preserve"> project will</w:t>
      </w:r>
      <w:r w:rsidR="00A60823" w:rsidRPr="00836849">
        <w:rPr>
          <w:rFonts w:ascii="Arial" w:eastAsia="Calibri" w:hAnsi="Arial" w:cs="Arial"/>
          <w:sz w:val="20"/>
          <w:szCs w:val="20"/>
        </w:rPr>
        <w:t xml:space="preserve"> </w:t>
      </w:r>
      <w:r w:rsidRPr="00836849">
        <w:rPr>
          <w:rFonts w:ascii="Arial" w:eastAsia="Calibri" w:hAnsi="Arial" w:cs="Arial"/>
          <w:sz w:val="20"/>
          <w:szCs w:val="20"/>
        </w:rPr>
        <w:t xml:space="preserve">be </w:t>
      </w:r>
      <w:r w:rsidR="004C697C" w:rsidRPr="00836849">
        <w:rPr>
          <w:rFonts w:ascii="Arial" w:eastAsia="Calibri" w:hAnsi="Arial" w:cs="Arial"/>
          <w:sz w:val="20"/>
          <w:szCs w:val="20"/>
        </w:rPr>
        <w:t xml:space="preserve">funded </w:t>
      </w:r>
      <w:r w:rsidR="00AA619E" w:rsidRPr="00836849">
        <w:rPr>
          <w:rFonts w:ascii="Arial" w:eastAsia="Calibri" w:hAnsi="Arial" w:cs="Arial"/>
          <w:sz w:val="20"/>
          <w:szCs w:val="20"/>
        </w:rPr>
        <w:t xml:space="preserve">by District Allocation </w:t>
      </w:r>
      <w:r w:rsidR="00836849" w:rsidRPr="00836849">
        <w:rPr>
          <w:rFonts w:ascii="Arial" w:eastAsia="Calibri" w:hAnsi="Arial" w:cs="Arial"/>
          <w:sz w:val="20"/>
          <w:szCs w:val="20"/>
        </w:rPr>
        <w:t>using</w:t>
      </w:r>
      <w:r w:rsidR="00AA619E" w:rsidRPr="00836849">
        <w:rPr>
          <w:rFonts w:ascii="Arial" w:eastAsia="Calibri" w:hAnsi="Arial" w:cs="Arial"/>
          <w:sz w:val="20"/>
          <w:szCs w:val="20"/>
        </w:rPr>
        <w:t xml:space="preserve"> 20% </w:t>
      </w:r>
      <w:r w:rsidR="00836849">
        <w:rPr>
          <w:rFonts w:ascii="Arial" w:eastAsia="Calibri" w:hAnsi="Arial" w:cs="Arial"/>
          <w:sz w:val="20"/>
          <w:szCs w:val="20"/>
        </w:rPr>
        <w:t>S</w:t>
      </w:r>
      <w:r w:rsidR="00AA619E" w:rsidRPr="00836849">
        <w:rPr>
          <w:rFonts w:ascii="Arial" w:eastAsia="Calibri" w:hAnsi="Arial" w:cs="Arial"/>
          <w:sz w:val="20"/>
          <w:szCs w:val="20"/>
        </w:rPr>
        <w:t xml:space="preserve">tate and 80% </w:t>
      </w:r>
      <w:r w:rsidR="00836849">
        <w:rPr>
          <w:rFonts w:ascii="Arial" w:eastAsia="Calibri" w:hAnsi="Arial" w:cs="Arial"/>
          <w:sz w:val="20"/>
          <w:szCs w:val="20"/>
        </w:rPr>
        <w:t>F</w:t>
      </w:r>
      <w:r w:rsidR="00AA619E" w:rsidRPr="00836849">
        <w:rPr>
          <w:rFonts w:ascii="Arial" w:eastAsia="Calibri" w:hAnsi="Arial" w:cs="Arial"/>
          <w:sz w:val="20"/>
          <w:szCs w:val="20"/>
        </w:rPr>
        <w:t xml:space="preserve">ederal </w:t>
      </w:r>
      <w:r w:rsidR="00836849" w:rsidRPr="00836849">
        <w:rPr>
          <w:rFonts w:ascii="Arial" w:eastAsia="Calibri" w:hAnsi="Arial" w:cs="Arial"/>
          <w:sz w:val="20"/>
          <w:szCs w:val="20"/>
        </w:rPr>
        <w:t xml:space="preserve">funds. </w:t>
      </w:r>
    </w:p>
    <w:p w14:paraId="7E23CF45" w14:textId="77777777" w:rsidR="00417CFA" w:rsidRPr="00836849" w:rsidRDefault="00417CFA" w:rsidP="005E3940">
      <w:pPr>
        <w:spacing w:line="276" w:lineRule="auto"/>
        <w:rPr>
          <w:rFonts w:ascii="Arial" w:eastAsia="Calibri" w:hAnsi="Arial" w:cs="Arial"/>
          <w:b/>
          <w:color w:val="FF0000"/>
          <w:sz w:val="20"/>
          <w:szCs w:val="20"/>
        </w:rPr>
      </w:pPr>
    </w:p>
    <w:p w14:paraId="339F7452" w14:textId="50DCF54D" w:rsidR="00D02900" w:rsidRPr="00242470" w:rsidRDefault="00D02900">
      <w:pPr>
        <w:spacing w:after="200" w:line="276" w:lineRule="auto"/>
        <w:rPr>
          <w:rFonts w:ascii="Arial" w:eastAsia="Calibri" w:hAnsi="Arial" w:cs="Arial"/>
          <w:b/>
          <w:strike/>
          <w:color w:val="FF0000"/>
          <w:sz w:val="20"/>
          <w:szCs w:val="20"/>
        </w:rPr>
      </w:pPr>
      <w:r w:rsidRPr="00242470">
        <w:rPr>
          <w:rFonts w:ascii="Arial" w:eastAsia="Calibri" w:hAnsi="Arial" w:cs="Arial"/>
          <w:b/>
          <w:strike/>
          <w:color w:val="FF0000"/>
          <w:sz w:val="20"/>
          <w:szCs w:val="20"/>
        </w:rPr>
        <w:br w:type="page"/>
      </w:r>
    </w:p>
    <w:p w14:paraId="47BB64A9" w14:textId="77777777" w:rsidR="007D3362" w:rsidRPr="00242470" w:rsidRDefault="007D3362" w:rsidP="005E3940">
      <w:pPr>
        <w:spacing w:line="276" w:lineRule="auto"/>
        <w:rPr>
          <w:rFonts w:ascii="Arial" w:eastAsia="Calibri" w:hAnsi="Arial" w:cs="Arial"/>
          <w:b/>
          <w:strike/>
          <w:color w:val="FF0000"/>
          <w:sz w:val="20"/>
          <w:szCs w:val="20"/>
        </w:rPr>
      </w:pPr>
    </w:p>
    <w:p w14:paraId="33806A81" w14:textId="77777777" w:rsidR="00134DC3" w:rsidRPr="00890191" w:rsidRDefault="002970D1" w:rsidP="00134DC3">
      <w:pPr>
        <w:spacing w:line="276" w:lineRule="auto"/>
        <w:rPr>
          <w:rFonts w:ascii="Arial" w:eastAsia="Calibri" w:hAnsi="Arial" w:cs="Arial"/>
          <w:b/>
          <w:sz w:val="22"/>
          <w:szCs w:val="22"/>
        </w:rPr>
      </w:pPr>
      <w:r w:rsidRPr="00890191">
        <w:rPr>
          <w:rFonts w:ascii="Arial" w:eastAsia="Calibri" w:hAnsi="Arial" w:cs="Arial"/>
          <w:b/>
          <w:sz w:val="22"/>
          <w:szCs w:val="22"/>
        </w:rPr>
        <w:t xml:space="preserve">Design </w:t>
      </w:r>
      <w:r w:rsidR="0035573A" w:rsidRPr="00890191">
        <w:rPr>
          <w:rFonts w:ascii="Arial" w:eastAsia="Calibri" w:hAnsi="Arial" w:cs="Arial"/>
          <w:b/>
          <w:sz w:val="22"/>
          <w:szCs w:val="22"/>
        </w:rPr>
        <w:t>Designations</w:t>
      </w:r>
      <w:r w:rsidR="002816F1" w:rsidRPr="00890191">
        <w:rPr>
          <w:rFonts w:ascii="Arial" w:eastAsia="Calibri" w:hAnsi="Arial" w:cs="Arial"/>
          <w:b/>
          <w:sz w:val="22"/>
          <w:szCs w:val="22"/>
        </w:rPr>
        <w:t>:</w:t>
      </w:r>
    </w:p>
    <w:p w14:paraId="0D71C138" w14:textId="77777777" w:rsidR="00134DC3" w:rsidRPr="00242470" w:rsidRDefault="00134DC3" w:rsidP="00134DC3">
      <w:pPr>
        <w:spacing w:line="276" w:lineRule="auto"/>
        <w:rPr>
          <w:rFonts w:ascii="Arial" w:eastAsia="Calibri" w:hAnsi="Arial" w:cs="Arial"/>
          <w:b/>
          <w:strike/>
          <w:sz w:val="22"/>
          <w:szCs w:val="22"/>
        </w:rPr>
      </w:pPr>
    </w:p>
    <w:tbl>
      <w:tblPr>
        <w:tblW w:w="5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3"/>
        <w:gridCol w:w="2610"/>
      </w:tblGrid>
      <w:tr w:rsidR="00D02900" w:rsidRPr="00242470" w14:paraId="224281E1" w14:textId="77777777" w:rsidTr="00DA1BF8">
        <w:trPr>
          <w:trHeight w:val="215"/>
          <w:jc w:val="center"/>
        </w:trPr>
        <w:tc>
          <w:tcPr>
            <w:tcW w:w="3083" w:type="dxa"/>
          </w:tcPr>
          <w:p w14:paraId="35DE7637" w14:textId="77777777" w:rsidR="00D02900" w:rsidRPr="00242470" w:rsidRDefault="00D02900" w:rsidP="00DA1BF8">
            <w:pPr>
              <w:rPr>
                <w:rFonts w:ascii="Arial" w:hAnsi="Arial" w:cs="Arial"/>
                <w:bCs/>
                <w:strike/>
                <w:sz w:val="18"/>
                <w:szCs w:val="18"/>
              </w:rPr>
            </w:pPr>
          </w:p>
        </w:tc>
        <w:tc>
          <w:tcPr>
            <w:tcW w:w="2610" w:type="dxa"/>
          </w:tcPr>
          <w:p w14:paraId="3269DCA5" w14:textId="7FD31DCF" w:rsidR="00D02900" w:rsidRPr="00BD266C" w:rsidRDefault="00153FE6" w:rsidP="00DA1BF8">
            <w:pPr>
              <w:jc w:val="center"/>
              <w:rPr>
                <w:rFonts w:ascii="Arial" w:hAnsi="Arial" w:cs="Arial"/>
                <w:b/>
                <w:bCs/>
              </w:rPr>
            </w:pPr>
            <w:r w:rsidRPr="00BD266C">
              <w:rPr>
                <w:rFonts w:ascii="Arial" w:hAnsi="Arial" w:cs="Arial"/>
                <w:b/>
                <w:bCs/>
              </w:rPr>
              <w:t>FAY-41-1.45</w:t>
            </w:r>
          </w:p>
        </w:tc>
      </w:tr>
      <w:tr w:rsidR="00D02900" w:rsidRPr="00242470" w14:paraId="037EC043" w14:textId="77777777" w:rsidTr="00DA1BF8">
        <w:trPr>
          <w:trHeight w:val="350"/>
          <w:jc w:val="center"/>
        </w:trPr>
        <w:tc>
          <w:tcPr>
            <w:tcW w:w="3083" w:type="dxa"/>
          </w:tcPr>
          <w:p w14:paraId="6C7D69B4"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Functional Classification</w:t>
            </w:r>
          </w:p>
        </w:tc>
        <w:tc>
          <w:tcPr>
            <w:tcW w:w="2610" w:type="dxa"/>
          </w:tcPr>
          <w:p w14:paraId="224D1DD9" w14:textId="28A4F0F3" w:rsidR="00D02900" w:rsidRPr="00890191" w:rsidRDefault="00D02900" w:rsidP="00DA1BF8">
            <w:pPr>
              <w:jc w:val="center"/>
              <w:rPr>
                <w:rFonts w:ascii="Arial" w:hAnsi="Arial" w:cs="Arial"/>
                <w:bCs/>
                <w:color w:val="000000" w:themeColor="text1"/>
                <w:sz w:val="18"/>
                <w:szCs w:val="18"/>
              </w:rPr>
            </w:pPr>
            <w:r w:rsidRPr="00890191">
              <w:rPr>
                <w:rFonts w:ascii="Arial" w:hAnsi="Arial" w:cs="Arial"/>
                <w:bCs/>
                <w:color w:val="000000" w:themeColor="text1"/>
                <w:sz w:val="18"/>
                <w:szCs w:val="18"/>
              </w:rPr>
              <w:t>0</w:t>
            </w:r>
            <w:r w:rsidR="005E6A2D" w:rsidRPr="00890191">
              <w:rPr>
                <w:rFonts w:ascii="Arial" w:hAnsi="Arial" w:cs="Arial"/>
                <w:bCs/>
                <w:color w:val="000000" w:themeColor="text1"/>
                <w:sz w:val="18"/>
                <w:szCs w:val="18"/>
              </w:rPr>
              <w:t>5</w:t>
            </w:r>
            <w:r w:rsidRPr="00890191">
              <w:rPr>
                <w:rFonts w:ascii="Arial" w:hAnsi="Arial" w:cs="Arial"/>
                <w:bCs/>
                <w:color w:val="000000" w:themeColor="text1"/>
                <w:sz w:val="18"/>
                <w:szCs w:val="18"/>
              </w:rPr>
              <w:t xml:space="preserve"> </w:t>
            </w:r>
            <w:r w:rsidR="005E6A2D" w:rsidRPr="00890191">
              <w:rPr>
                <w:rFonts w:ascii="Arial" w:hAnsi="Arial" w:cs="Arial"/>
                <w:bCs/>
                <w:color w:val="000000" w:themeColor="text1"/>
                <w:sz w:val="18"/>
                <w:szCs w:val="18"/>
              </w:rPr>
              <w:t>Major Collector</w:t>
            </w:r>
            <w:r w:rsidRPr="00890191">
              <w:rPr>
                <w:rFonts w:ascii="Arial" w:hAnsi="Arial" w:cs="Arial"/>
                <w:bCs/>
                <w:color w:val="000000" w:themeColor="text1"/>
                <w:sz w:val="18"/>
                <w:szCs w:val="18"/>
              </w:rPr>
              <w:t xml:space="preserve"> (</w:t>
            </w:r>
            <w:r w:rsidR="002B0845">
              <w:rPr>
                <w:rFonts w:ascii="Arial" w:hAnsi="Arial" w:cs="Arial"/>
                <w:bCs/>
                <w:color w:val="000000" w:themeColor="text1"/>
                <w:sz w:val="18"/>
                <w:szCs w:val="18"/>
              </w:rPr>
              <w:t>R</w:t>
            </w:r>
            <w:r w:rsidR="005E6A2D" w:rsidRPr="00890191">
              <w:rPr>
                <w:rFonts w:ascii="Arial" w:hAnsi="Arial" w:cs="Arial"/>
                <w:bCs/>
                <w:color w:val="000000" w:themeColor="text1"/>
                <w:sz w:val="18"/>
                <w:szCs w:val="18"/>
              </w:rPr>
              <w:t>ural</w:t>
            </w:r>
            <w:r w:rsidRPr="00890191">
              <w:rPr>
                <w:rFonts w:ascii="Arial" w:hAnsi="Arial" w:cs="Arial"/>
                <w:bCs/>
                <w:color w:val="000000" w:themeColor="text1"/>
                <w:sz w:val="18"/>
                <w:szCs w:val="18"/>
              </w:rPr>
              <w:t>)</w:t>
            </w:r>
          </w:p>
        </w:tc>
      </w:tr>
      <w:tr w:rsidR="00D02900" w:rsidRPr="00242470" w14:paraId="489D574E" w14:textId="77777777" w:rsidTr="00DA1BF8">
        <w:trPr>
          <w:trHeight w:val="252"/>
          <w:jc w:val="center"/>
        </w:trPr>
        <w:tc>
          <w:tcPr>
            <w:tcW w:w="3083" w:type="dxa"/>
          </w:tcPr>
          <w:p w14:paraId="30A2872F"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Design Functional Classification</w:t>
            </w:r>
          </w:p>
        </w:tc>
        <w:tc>
          <w:tcPr>
            <w:tcW w:w="2610" w:type="dxa"/>
          </w:tcPr>
          <w:p w14:paraId="6628DC6E" w14:textId="0AD95369" w:rsidR="00D02900" w:rsidRPr="00890191" w:rsidRDefault="005E6A2D" w:rsidP="00DA1BF8">
            <w:pPr>
              <w:jc w:val="center"/>
              <w:rPr>
                <w:rFonts w:ascii="Arial" w:hAnsi="Arial" w:cs="Arial"/>
                <w:bCs/>
                <w:color w:val="000000" w:themeColor="text1"/>
                <w:sz w:val="18"/>
                <w:szCs w:val="18"/>
              </w:rPr>
            </w:pPr>
            <w:r w:rsidRPr="00890191">
              <w:rPr>
                <w:rFonts w:ascii="Arial" w:hAnsi="Arial" w:cs="Arial"/>
                <w:bCs/>
                <w:color w:val="000000" w:themeColor="text1"/>
                <w:sz w:val="18"/>
                <w:szCs w:val="18"/>
              </w:rPr>
              <w:t>05 Major Collector (</w:t>
            </w:r>
            <w:r w:rsidR="002B0845">
              <w:rPr>
                <w:rFonts w:ascii="Arial" w:hAnsi="Arial" w:cs="Arial"/>
                <w:bCs/>
                <w:color w:val="000000" w:themeColor="text1"/>
                <w:sz w:val="18"/>
                <w:szCs w:val="18"/>
              </w:rPr>
              <w:t>R</w:t>
            </w:r>
            <w:r w:rsidRPr="00890191">
              <w:rPr>
                <w:rFonts w:ascii="Arial" w:hAnsi="Arial" w:cs="Arial"/>
                <w:bCs/>
                <w:color w:val="000000" w:themeColor="text1"/>
                <w:sz w:val="18"/>
                <w:szCs w:val="18"/>
              </w:rPr>
              <w:t>ural)</w:t>
            </w:r>
          </w:p>
        </w:tc>
      </w:tr>
      <w:tr w:rsidR="00D02900" w:rsidRPr="00242470" w14:paraId="272C96CD" w14:textId="77777777" w:rsidTr="00DA1BF8">
        <w:trPr>
          <w:trHeight w:val="252"/>
          <w:jc w:val="center"/>
        </w:trPr>
        <w:tc>
          <w:tcPr>
            <w:tcW w:w="3083" w:type="dxa"/>
          </w:tcPr>
          <w:p w14:paraId="572B2207"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National Highway System (NHS)</w:t>
            </w:r>
          </w:p>
        </w:tc>
        <w:tc>
          <w:tcPr>
            <w:tcW w:w="2610" w:type="dxa"/>
          </w:tcPr>
          <w:p w14:paraId="2CC54674" w14:textId="0CF2E0F1" w:rsidR="00D02900" w:rsidRPr="00890191" w:rsidRDefault="005E6A2D" w:rsidP="00DA1BF8">
            <w:pPr>
              <w:jc w:val="center"/>
              <w:rPr>
                <w:rFonts w:ascii="Arial" w:hAnsi="Arial" w:cs="Arial"/>
                <w:bCs/>
                <w:color w:val="000000" w:themeColor="text1"/>
                <w:sz w:val="18"/>
                <w:szCs w:val="18"/>
              </w:rPr>
            </w:pPr>
            <w:r w:rsidRPr="00890191">
              <w:rPr>
                <w:rFonts w:ascii="Arial" w:hAnsi="Arial" w:cs="Arial"/>
                <w:bCs/>
                <w:color w:val="000000" w:themeColor="text1"/>
                <w:sz w:val="18"/>
                <w:szCs w:val="18"/>
              </w:rPr>
              <w:t>No</w:t>
            </w:r>
          </w:p>
        </w:tc>
      </w:tr>
      <w:tr w:rsidR="00D02900" w:rsidRPr="00890191" w14:paraId="106971AC" w14:textId="77777777" w:rsidTr="00DA1BF8">
        <w:trPr>
          <w:jc w:val="center"/>
        </w:trPr>
        <w:tc>
          <w:tcPr>
            <w:tcW w:w="3083" w:type="dxa"/>
          </w:tcPr>
          <w:p w14:paraId="74A1F4F6" w14:textId="386FD406"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Opening Year ADT (203</w:t>
            </w:r>
            <w:r w:rsidR="00121D3A" w:rsidRPr="00890191">
              <w:rPr>
                <w:rFonts w:ascii="Arial" w:hAnsi="Arial" w:cs="Arial"/>
                <w:bCs/>
                <w:color w:val="000000" w:themeColor="text1"/>
              </w:rPr>
              <w:t>0</w:t>
            </w:r>
            <w:r w:rsidRPr="00890191">
              <w:rPr>
                <w:rFonts w:ascii="Arial" w:hAnsi="Arial" w:cs="Arial"/>
                <w:bCs/>
                <w:color w:val="000000" w:themeColor="text1"/>
              </w:rPr>
              <w:t>)</w:t>
            </w:r>
          </w:p>
        </w:tc>
        <w:tc>
          <w:tcPr>
            <w:tcW w:w="2610" w:type="dxa"/>
          </w:tcPr>
          <w:p w14:paraId="043F6DF1" w14:textId="73C80A2C" w:rsidR="00D02900" w:rsidRPr="00890191"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1,700</w:t>
            </w:r>
          </w:p>
        </w:tc>
      </w:tr>
      <w:tr w:rsidR="00D02900" w:rsidRPr="00890191" w14:paraId="0B3EBA6C" w14:textId="77777777" w:rsidTr="00DA1BF8">
        <w:trPr>
          <w:jc w:val="center"/>
        </w:trPr>
        <w:tc>
          <w:tcPr>
            <w:tcW w:w="3083" w:type="dxa"/>
          </w:tcPr>
          <w:p w14:paraId="383A9306" w14:textId="03231969"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Design Year ADT (205</w:t>
            </w:r>
            <w:r w:rsidR="00121D3A" w:rsidRPr="00890191">
              <w:rPr>
                <w:rFonts w:ascii="Arial" w:hAnsi="Arial" w:cs="Arial"/>
                <w:bCs/>
                <w:color w:val="000000" w:themeColor="text1"/>
              </w:rPr>
              <w:t>0</w:t>
            </w:r>
            <w:r w:rsidRPr="00890191">
              <w:rPr>
                <w:rFonts w:ascii="Arial" w:hAnsi="Arial" w:cs="Arial"/>
                <w:bCs/>
                <w:color w:val="000000" w:themeColor="text1"/>
              </w:rPr>
              <w:t>)</w:t>
            </w:r>
          </w:p>
        </w:tc>
        <w:tc>
          <w:tcPr>
            <w:tcW w:w="2610" w:type="dxa"/>
          </w:tcPr>
          <w:p w14:paraId="3A272838" w14:textId="0A6CB3D3" w:rsidR="00D02900" w:rsidRPr="00890191"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1,700</w:t>
            </w:r>
          </w:p>
        </w:tc>
      </w:tr>
      <w:tr w:rsidR="00D02900" w:rsidRPr="00890191" w14:paraId="202BA2B0" w14:textId="77777777" w:rsidTr="00DA1BF8">
        <w:trPr>
          <w:jc w:val="center"/>
        </w:trPr>
        <w:tc>
          <w:tcPr>
            <w:tcW w:w="3083" w:type="dxa"/>
          </w:tcPr>
          <w:p w14:paraId="00827F0E"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Design Hourly Volume</w:t>
            </w:r>
          </w:p>
        </w:tc>
        <w:tc>
          <w:tcPr>
            <w:tcW w:w="2610" w:type="dxa"/>
          </w:tcPr>
          <w:p w14:paraId="2950E9F2" w14:textId="312B5655" w:rsidR="00D02900" w:rsidRPr="00890191"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200</w:t>
            </w:r>
          </w:p>
        </w:tc>
      </w:tr>
      <w:tr w:rsidR="00D02900" w:rsidRPr="00890191" w14:paraId="53E438D7" w14:textId="77777777" w:rsidTr="00DA1BF8">
        <w:trPr>
          <w:jc w:val="center"/>
        </w:trPr>
        <w:tc>
          <w:tcPr>
            <w:tcW w:w="3083" w:type="dxa"/>
          </w:tcPr>
          <w:p w14:paraId="450CFAA3"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Direction Distribution</w:t>
            </w:r>
          </w:p>
        </w:tc>
        <w:tc>
          <w:tcPr>
            <w:tcW w:w="2610" w:type="dxa"/>
          </w:tcPr>
          <w:p w14:paraId="1DF8265B" w14:textId="6EC80526" w:rsidR="00D02900" w:rsidRPr="00890191"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0.56</w:t>
            </w:r>
          </w:p>
        </w:tc>
      </w:tr>
      <w:tr w:rsidR="00D02900" w:rsidRPr="00890191" w14:paraId="3CE0E13A" w14:textId="77777777" w:rsidTr="00DA1BF8">
        <w:trPr>
          <w:jc w:val="center"/>
        </w:trPr>
        <w:tc>
          <w:tcPr>
            <w:tcW w:w="3083" w:type="dxa"/>
          </w:tcPr>
          <w:p w14:paraId="75656A64" w14:textId="77777777" w:rsidR="00D02900" w:rsidRPr="00890191" w:rsidRDefault="00D02900" w:rsidP="00DA1BF8">
            <w:pPr>
              <w:rPr>
                <w:rFonts w:ascii="Arial" w:hAnsi="Arial" w:cs="Arial"/>
                <w:bCs/>
                <w:color w:val="000000" w:themeColor="text1"/>
              </w:rPr>
            </w:pPr>
            <w:r w:rsidRPr="00890191">
              <w:rPr>
                <w:rFonts w:ascii="Arial" w:hAnsi="Arial" w:cs="Arial"/>
                <w:bCs/>
                <w:color w:val="000000" w:themeColor="text1"/>
              </w:rPr>
              <w:t>Trucks (24 Hour B&amp;C)</w:t>
            </w:r>
          </w:p>
        </w:tc>
        <w:tc>
          <w:tcPr>
            <w:tcW w:w="2610" w:type="dxa"/>
          </w:tcPr>
          <w:p w14:paraId="4EAF79CF" w14:textId="3A031F08" w:rsidR="00D02900" w:rsidRPr="00890191"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10%</w:t>
            </w:r>
          </w:p>
        </w:tc>
      </w:tr>
      <w:tr w:rsidR="002B0845" w:rsidRPr="00890191" w14:paraId="0C8EA3AB" w14:textId="77777777" w:rsidTr="00DA1BF8">
        <w:trPr>
          <w:jc w:val="center"/>
        </w:trPr>
        <w:tc>
          <w:tcPr>
            <w:tcW w:w="3083" w:type="dxa"/>
          </w:tcPr>
          <w:p w14:paraId="665039B7" w14:textId="12E08242" w:rsidR="002B0845" w:rsidRPr="00890191" w:rsidRDefault="002B0845" w:rsidP="00DA1BF8">
            <w:pPr>
              <w:rPr>
                <w:rFonts w:ascii="Arial" w:hAnsi="Arial" w:cs="Arial"/>
                <w:bCs/>
                <w:color w:val="000000" w:themeColor="text1"/>
              </w:rPr>
            </w:pPr>
            <w:r>
              <w:rPr>
                <w:rFonts w:ascii="Arial" w:hAnsi="Arial" w:cs="Arial"/>
                <w:bCs/>
                <w:color w:val="000000" w:themeColor="text1"/>
              </w:rPr>
              <w:t>Trucks (Design Hour)</w:t>
            </w:r>
          </w:p>
        </w:tc>
        <w:tc>
          <w:tcPr>
            <w:tcW w:w="2610" w:type="dxa"/>
          </w:tcPr>
          <w:p w14:paraId="2EC311CD" w14:textId="607DF876" w:rsidR="002B0845" w:rsidRDefault="002B0845" w:rsidP="00DA1BF8">
            <w:pPr>
              <w:jc w:val="center"/>
              <w:rPr>
                <w:rFonts w:ascii="Arial" w:hAnsi="Arial" w:cs="Arial"/>
                <w:bCs/>
                <w:color w:val="000000" w:themeColor="text1"/>
                <w:sz w:val="18"/>
                <w:szCs w:val="18"/>
              </w:rPr>
            </w:pPr>
            <w:r>
              <w:rPr>
                <w:rFonts w:ascii="Arial" w:hAnsi="Arial" w:cs="Arial"/>
                <w:bCs/>
                <w:color w:val="000000" w:themeColor="text1"/>
                <w:sz w:val="18"/>
                <w:szCs w:val="18"/>
              </w:rPr>
              <w:t>9%</w:t>
            </w:r>
          </w:p>
        </w:tc>
      </w:tr>
      <w:tr w:rsidR="00806288" w:rsidRPr="00890191" w14:paraId="6BB3D90C" w14:textId="77777777" w:rsidTr="00890191">
        <w:trPr>
          <w:trHeight w:val="70"/>
          <w:jc w:val="center"/>
        </w:trPr>
        <w:tc>
          <w:tcPr>
            <w:tcW w:w="3083" w:type="dxa"/>
          </w:tcPr>
          <w:p w14:paraId="2B72E8F7" w14:textId="24BB6639" w:rsidR="00806288" w:rsidRPr="00890191" w:rsidRDefault="00806288" w:rsidP="00DA1BF8">
            <w:pPr>
              <w:rPr>
                <w:rFonts w:ascii="Arial" w:hAnsi="Arial" w:cs="Arial"/>
                <w:bCs/>
                <w:color w:val="000000" w:themeColor="text1"/>
              </w:rPr>
            </w:pPr>
            <w:r w:rsidRPr="00890191">
              <w:rPr>
                <w:rFonts w:ascii="Arial" w:hAnsi="Arial" w:cs="Arial"/>
                <w:bCs/>
                <w:color w:val="000000" w:themeColor="text1"/>
              </w:rPr>
              <w:t>Design Speed</w:t>
            </w:r>
          </w:p>
        </w:tc>
        <w:tc>
          <w:tcPr>
            <w:tcW w:w="2610" w:type="dxa"/>
          </w:tcPr>
          <w:p w14:paraId="72601934" w14:textId="08B3B1C1" w:rsidR="00806288" w:rsidRPr="00890191" w:rsidRDefault="00CA6496" w:rsidP="00DA1BF8">
            <w:pPr>
              <w:jc w:val="center"/>
              <w:rPr>
                <w:rFonts w:ascii="Arial" w:hAnsi="Arial" w:cs="Arial"/>
                <w:bCs/>
                <w:color w:val="000000" w:themeColor="text1"/>
                <w:sz w:val="18"/>
                <w:szCs w:val="18"/>
              </w:rPr>
            </w:pPr>
            <w:r>
              <w:rPr>
                <w:rFonts w:ascii="Arial" w:hAnsi="Arial" w:cs="Arial"/>
                <w:bCs/>
                <w:color w:val="000000" w:themeColor="text1"/>
                <w:sz w:val="18"/>
                <w:szCs w:val="18"/>
              </w:rPr>
              <w:t xml:space="preserve">60 </w:t>
            </w:r>
            <w:r w:rsidR="00BD266C" w:rsidRPr="00890191">
              <w:rPr>
                <w:rFonts w:ascii="Arial" w:hAnsi="Arial" w:cs="Arial"/>
                <w:bCs/>
                <w:color w:val="000000" w:themeColor="text1"/>
                <w:sz w:val="18"/>
                <w:szCs w:val="18"/>
              </w:rPr>
              <w:t>MPH</w:t>
            </w:r>
          </w:p>
        </w:tc>
      </w:tr>
      <w:tr w:rsidR="00CA6496" w:rsidRPr="00890191" w14:paraId="1CF837C6" w14:textId="77777777" w:rsidTr="00890191">
        <w:trPr>
          <w:trHeight w:val="70"/>
          <w:jc w:val="center"/>
        </w:trPr>
        <w:tc>
          <w:tcPr>
            <w:tcW w:w="3083" w:type="dxa"/>
          </w:tcPr>
          <w:p w14:paraId="0D0B6BA9" w14:textId="325D33DD" w:rsidR="00CA6496" w:rsidRPr="00890191" w:rsidRDefault="00CA6496" w:rsidP="00DA1BF8">
            <w:pPr>
              <w:rPr>
                <w:rFonts w:ascii="Arial" w:hAnsi="Arial" w:cs="Arial"/>
                <w:bCs/>
                <w:color w:val="000000" w:themeColor="text1"/>
              </w:rPr>
            </w:pPr>
            <w:r>
              <w:rPr>
                <w:rFonts w:ascii="Arial" w:hAnsi="Arial" w:cs="Arial"/>
                <w:bCs/>
                <w:color w:val="000000" w:themeColor="text1"/>
              </w:rPr>
              <w:t xml:space="preserve">Legal Speed </w:t>
            </w:r>
          </w:p>
        </w:tc>
        <w:tc>
          <w:tcPr>
            <w:tcW w:w="2610" w:type="dxa"/>
          </w:tcPr>
          <w:p w14:paraId="0A2DE008" w14:textId="0E89A69B" w:rsidR="00CA6496" w:rsidRPr="00890191" w:rsidRDefault="00CA6496" w:rsidP="00DA1BF8">
            <w:pPr>
              <w:jc w:val="center"/>
              <w:rPr>
                <w:rFonts w:ascii="Arial" w:hAnsi="Arial" w:cs="Arial"/>
                <w:bCs/>
                <w:color w:val="000000" w:themeColor="text1"/>
                <w:sz w:val="18"/>
                <w:szCs w:val="18"/>
              </w:rPr>
            </w:pPr>
            <w:r>
              <w:rPr>
                <w:rFonts w:ascii="Arial" w:hAnsi="Arial" w:cs="Arial"/>
                <w:bCs/>
                <w:color w:val="000000" w:themeColor="text1"/>
                <w:sz w:val="18"/>
                <w:szCs w:val="18"/>
              </w:rPr>
              <w:t>55 MPH</w:t>
            </w:r>
          </w:p>
        </w:tc>
      </w:tr>
    </w:tbl>
    <w:p w14:paraId="1A32E34D" w14:textId="77777777" w:rsidR="00134DC3" w:rsidRPr="00890191" w:rsidRDefault="00134DC3" w:rsidP="00134DC3">
      <w:pPr>
        <w:spacing w:line="276" w:lineRule="auto"/>
        <w:rPr>
          <w:rFonts w:ascii="Arial" w:eastAsia="Calibri" w:hAnsi="Arial" w:cs="Arial"/>
          <w:b/>
          <w:sz w:val="22"/>
          <w:szCs w:val="22"/>
        </w:rPr>
      </w:pPr>
    </w:p>
    <w:p w14:paraId="109EA240" w14:textId="77777777" w:rsidR="00134DC3" w:rsidRPr="00242470" w:rsidRDefault="00134DC3" w:rsidP="00134DC3">
      <w:pPr>
        <w:spacing w:line="276" w:lineRule="auto"/>
        <w:rPr>
          <w:rFonts w:ascii="Arial" w:eastAsia="Calibri" w:hAnsi="Arial" w:cs="Arial"/>
          <w:b/>
          <w:strike/>
          <w:sz w:val="22"/>
          <w:szCs w:val="22"/>
        </w:rPr>
      </w:pPr>
    </w:p>
    <w:p w14:paraId="2054A702" w14:textId="2D46CFCC" w:rsidR="00C30258" w:rsidRPr="00242470" w:rsidRDefault="00134DC3" w:rsidP="00134DC3">
      <w:pPr>
        <w:spacing w:line="276" w:lineRule="auto"/>
        <w:rPr>
          <w:rFonts w:ascii="Arial" w:eastAsia="Calibri" w:hAnsi="Arial" w:cs="Arial"/>
          <w:b/>
          <w:strike/>
          <w:sz w:val="20"/>
          <w:szCs w:val="20"/>
        </w:rPr>
      </w:pPr>
      <w:r w:rsidRPr="00242470">
        <w:rPr>
          <w:rFonts w:ascii="Arial" w:eastAsia="Calibri" w:hAnsi="Arial" w:cs="Arial"/>
          <w:b/>
          <w:strike/>
          <w:sz w:val="22"/>
          <w:szCs w:val="22"/>
        </w:rPr>
        <w:t xml:space="preserve"> </w:t>
      </w:r>
    </w:p>
    <w:p w14:paraId="6918AD64" w14:textId="466F754C" w:rsidR="002E4842" w:rsidRPr="00882B14" w:rsidRDefault="0069107A" w:rsidP="0069107A">
      <w:pPr>
        <w:spacing w:line="276" w:lineRule="auto"/>
        <w:rPr>
          <w:rFonts w:ascii="Arial" w:eastAsia="Calibri" w:hAnsi="Arial" w:cs="Arial"/>
          <w:bCs/>
          <w:sz w:val="20"/>
          <w:szCs w:val="20"/>
        </w:rPr>
      </w:pPr>
      <w:r w:rsidRPr="00882B14">
        <w:rPr>
          <w:rFonts w:ascii="Arial" w:eastAsia="Calibri" w:hAnsi="Arial" w:cs="Arial"/>
          <w:b/>
          <w:sz w:val="20"/>
          <w:szCs w:val="20"/>
        </w:rPr>
        <w:t>Existing Plans</w:t>
      </w:r>
      <w:r w:rsidR="00FF7A32" w:rsidRPr="00882B14">
        <w:rPr>
          <w:rFonts w:ascii="Arial" w:eastAsia="Calibri" w:hAnsi="Arial" w:cs="Arial"/>
          <w:b/>
          <w:sz w:val="20"/>
          <w:szCs w:val="20"/>
        </w:rPr>
        <w:t>:</w:t>
      </w:r>
      <w:r w:rsidR="00804710" w:rsidRPr="00882B14">
        <w:rPr>
          <w:rFonts w:ascii="Arial" w:eastAsia="Calibri" w:hAnsi="Arial" w:cs="Arial"/>
          <w:bCs/>
          <w:sz w:val="20"/>
          <w:szCs w:val="20"/>
        </w:rPr>
        <w:t xml:space="preserve">  </w:t>
      </w:r>
      <w:bookmarkStart w:id="9" w:name="_Hlk107226016"/>
      <w:r w:rsidR="00804710" w:rsidRPr="00882B14">
        <w:rPr>
          <w:rFonts w:ascii="Arial" w:eastAsia="Calibri" w:hAnsi="Arial" w:cs="Arial"/>
          <w:bCs/>
          <w:sz w:val="20"/>
          <w:szCs w:val="20"/>
        </w:rPr>
        <w:t>See the</w:t>
      </w:r>
      <w:r w:rsidR="009F0FFA" w:rsidRPr="00882B14">
        <w:rPr>
          <w:rFonts w:ascii="Arial" w:eastAsia="Calibri" w:hAnsi="Arial" w:cs="Arial"/>
          <w:bCs/>
          <w:sz w:val="20"/>
          <w:szCs w:val="20"/>
        </w:rPr>
        <w:t xml:space="preserve"> FTP Site </w:t>
      </w:r>
      <w:r w:rsidR="00804710" w:rsidRPr="00882B14">
        <w:rPr>
          <w:rFonts w:ascii="Arial" w:eastAsia="Calibri" w:hAnsi="Arial" w:cs="Arial"/>
          <w:bCs/>
          <w:sz w:val="20"/>
          <w:szCs w:val="20"/>
        </w:rPr>
        <w:t>for existing plans</w:t>
      </w:r>
      <w:r w:rsidR="006225CB" w:rsidRPr="00882B14">
        <w:rPr>
          <w:rFonts w:ascii="Arial" w:eastAsia="Calibri" w:hAnsi="Arial" w:cs="Arial"/>
          <w:bCs/>
          <w:sz w:val="20"/>
          <w:szCs w:val="20"/>
        </w:rPr>
        <w:t xml:space="preserve"> and photos</w:t>
      </w:r>
      <w:r w:rsidR="00804710" w:rsidRPr="00882B14">
        <w:rPr>
          <w:rFonts w:ascii="Arial" w:eastAsia="Calibri" w:hAnsi="Arial" w:cs="Arial"/>
          <w:bCs/>
          <w:sz w:val="20"/>
          <w:szCs w:val="20"/>
        </w:rPr>
        <w:t xml:space="preserve">. </w:t>
      </w:r>
      <w:bookmarkEnd w:id="9"/>
    </w:p>
    <w:p w14:paraId="0DA48E44" w14:textId="77777777" w:rsidR="00130F81" w:rsidRPr="00882B14" w:rsidRDefault="00130F81" w:rsidP="0069107A">
      <w:pPr>
        <w:spacing w:line="276" w:lineRule="auto"/>
        <w:rPr>
          <w:rFonts w:ascii="Arial" w:eastAsia="Calibri" w:hAnsi="Arial" w:cs="Arial"/>
          <w:bCs/>
          <w:sz w:val="20"/>
          <w:szCs w:val="20"/>
        </w:rPr>
      </w:pPr>
    </w:p>
    <w:p w14:paraId="7D31E949" w14:textId="77777777" w:rsidR="00130F81" w:rsidRPr="00882B14" w:rsidRDefault="00130F81" w:rsidP="0069107A">
      <w:pPr>
        <w:spacing w:line="276" w:lineRule="auto"/>
        <w:rPr>
          <w:rFonts w:ascii="Arial" w:eastAsia="Calibri" w:hAnsi="Arial" w:cs="Arial"/>
          <w:bCs/>
          <w:sz w:val="20"/>
          <w:szCs w:val="20"/>
        </w:rPr>
      </w:pPr>
    </w:p>
    <w:tbl>
      <w:tblPr>
        <w:tblW w:w="9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048"/>
        <w:gridCol w:w="2300"/>
        <w:gridCol w:w="1050"/>
        <w:gridCol w:w="862"/>
        <w:gridCol w:w="3478"/>
      </w:tblGrid>
      <w:tr w:rsidR="00130F81" w:rsidRPr="00882B14" w14:paraId="13AB519F" w14:textId="77777777" w:rsidTr="009D660E">
        <w:trPr>
          <w:trHeight w:val="300"/>
        </w:trPr>
        <w:tc>
          <w:tcPr>
            <w:tcW w:w="520" w:type="dxa"/>
            <w:noWrap/>
            <w:vAlign w:val="bottom"/>
            <w:hideMark/>
          </w:tcPr>
          <w:p w14:paraId="3C27055C" w14:textId="77777777" w:rsidR="00130F81" w:rsidRPr="00882B14" w:rsidRDefault="00130F81" w:rsidP="00DA1BF8">
            <w:pPr>
              <w:rPr>
                <w:rFonts w:ascii="Arial" w:hAnsi="Arial" w:cs="Arial"/>
                <w:sz w:val="20"/>
                <w:szCs w:val="20"/>
              </w:rPr>
            </w:pPr>
          </w:p>
        </w:tc>
        <w:tc>
          <w:tcPr>
            <w:tcW w:w="1048" w:type="dxa"/>
            <w:shd w:val="clear" w:color="000000" w:fill="92D050"/>
            <w:noWrap/>
            <w:vAlign w:val="bottom"/>
            <w:hideMark/>
          </w:tcPr>
          <w:p w14:paraId="400560A1" w14:textId="77777777" w:rsidR="00130F81" w:rsidRPr="00882B14" w:rsidRDefault="00130F81" w:rsidP="00DA1BF8">
            <w:pPr>
              <w:jc w:val="center"/>
              <w:rPr>
                <w:rFonts w:ascii="Arial" w:hAnsi="Arial" w:cs="Arial"/>
                <w:b/>
                <w:bCs/>
                <w:color w:val="000000"/>
                <w:sz w:val="20"/>
                <w:szCs w:val="20"/>
              </w:rPr>
            </w:pPr>
            <w:r w:rsidRPr="00882B14">
              <w:rPr>
                <w:rFonts w:ascii="Arial" w:hAnsi="Arial" w:cs="Arial"/>
                <w:b/>
                <w:bCs/>
                <w:color w:val="000000"/>
                <w:sz w:val="20"/>
                <w:szCs w:val="20"/>
              </w:rPr>
              <w:t>Arch No</w:t>
            </w:r>
          </w:p>
        </w:tc>
        <w:tc>
          <w:tcPr>
            <w:tcW w:w="2300" w:type="dxa"/>
            <w:shd w:val="clear" w:color="000000" w:fill="92D050"/>
            <w:noWrap/>
            <w:vAlign w:val="bottom"/>
            <w:hideMark/>
          </w:tcPr>
          <w:p w14:paraId="2958E1E6" w14:textId="77777777" w:rsidR="00130F81" w:rsidRPr="00882B14" w:rsidRDefault="00130F81" w:rsidP="00DA1BF8">
            <w:pPr>
              <w:jc w:val="center"/>
              <w:rPr>
                <w:rFonts w:ascii="Arial" w:hAnsi="Arial" w:cs="Arial"/>
                <w:b/>
                <w:bCs/>
                <w:color w:val="000000"/>
                <w:sz w:val="20"/>
                <w:szCs w:val="20"/>
              </w:rPr>
            </w:pPr>
            <w:r w:rsidRPr="00882B14">
              <w:rPr>
                <w:rFonts w:ascii="Arial" w:hAnsi="Arial" w:cs="Arial"/>
                <w:b/>
                <w:bCs/>
                <w:color w:val="000000"/>
                <w:sz w:val="20"/>
                <w:szCs w:val="20"/>
              </w:rPr>
              <w:t>Name</w:t>
            </w:r>
          </w:p>
        </w:tc>
        <w:tc>
          <w:tcPr>
            <w:tcW w:w="960" w:type="dxa"/>
            <w:shd w:val="clear" w:color="000000" w:fill="92D050"/>
            <w:noWrap/>
            <w:vAlign w:val="bottom"/>
            <w:hideMark/>
          </w:tcPr>
          <w:p w14:paraId="51DEED20" w14:textId="77777777" w:rsidR="00130F81" w:rsidRPr="00882B14" w:rsidRDefault="00130F81" w:rsidP="00DA1BF8">
            <w:pPr>
              <w:jc w:val="center"/>
              <w:rPr>
                <w:rFonts w:ascii="Arial" w:hAnsi="Arial" w:cs="Arial"/>
                <w:b/>
                <w:bCs/>
                <w:color w:val="000000"/>
                <w:sz w:val="20"/>
                <w:szCs w:val="20"/>
              </w:rPr>
            </w:pPr>
            <w:r w:rsidRPr="00882B14">
              <w:rPr>
                <w:rFonts w:ascii="Arial" w:hAnsi="Arial" w:cs="Arial"/>
                <w:b/>
                <w:bCs/>
                <w:color w:val="000000"/>
                <w:sz w:val="20"/>
                <w:szCs w:val="20"/>
              </w:rPr>
              <w:t>Year</w:t>
            </w:r>
          </w:p>
        </w:tc>
        <w:tc>
          <w:tcPr>
            <w:tcW w:w="862" w:type="dxa"/>
            <w:shd w:val="clear" w:color="000000" w:fill="92D050"/>
            <w:noWrap/>
            <w:vAlign w:val="bottom"/>
            <w:hideMark/>
          </w:tcPr>
          <w:p w14:paraId="703BC3C8" w14:textId="77777777" w:rsidR="00130F81" w:rsidRPr="00882B14" w:rsidRDefault="00130F81" w:rsidP="00DA1BF8">
            <w:pPr>
              <w:jc w:val="center"/>
              <w:rPr>
                <w:rFonts w:ascii="Arial" w:hAnsi="Arial" w:cs="Arial"/>
                <w:b/>
                <w:bCs/>
                <w:color w:val="000000"/>
                <w:sz w:val="20"/>
                <w:szCs w:val="20"/>
              </w:rPr>
            </w:pPr>
            <w:r w:rsidRPr="00882B14">
              <w:rPr>
                <w:rFonts w:ascii="Arial" w:hAnsi="Arial" w:cs="Arial"/>
                <w:b/>
                <w:bCs/>
                <w:color w:val="000000"/>
                <w:sz w:val="20"/>
                <w:szCs w:val="20"/>
              </w:rPr>
              <w:t>PID</w:t>
            </w:r>
          </w:p>
        </w:tc>
        <w:tc>
          <w:tcPr>
            <w:tcW w:w="3478" w:type="dxa"/>
            <w:shd w:val="clear" w:color="000000" w:fill="92D050"/>
            <w:noWrap/>
            <w:vAlign w:val="bottom"/>
            <w:hideMark/>
          </w:tcPr>
          <w:p w14:paraId="3FD2C3B8" w14:textId="77777777" w:rsidR="00130F81" w:rsidRPr="00882B14" w:rsidRDefault="00130F81" w:rsidP="00DA1BF8">
            <w:pPr>
              <w:jc w:val="center"/>
              <w:rPr>
                <w:rFonts w:ascii="Arial" w:hAnsi="Arial" w:cs="Arial"/>
                <w:b/>
                <w:bCs/>
                <w:color w:val="000000"/>
                <w:sz w:val="20"/>
                <w:szCs w:val="20"/>
              </w:rPr>
            </w:pPr>
            <w:r w:rsidRPr="00882B14">
              <w:rPr>
                <w:rFonts w:ascii="Arial" w:hAnsi="Arial" w:cs="Arial"/>
                <w:b/>
                <w:bCs/>
                <w:color w:val="000000"/>
                <w:sz w:val="20"/>
                <w:szCs w:val="20"/>
              </w:rPr>
              <w:t>Description</w:t>
            </w:r>
          </w:p>
        </w:tc>
      </w:tr>
      <w:tr w:rsidR="00130F81" w:rsidRPr="00242470" w14:paraId="38C35F76" w14:textId="77777777" w:rsidTr="009D660E">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14:paraId="2E670A31" w14:textId="77777777" w:rsidR="00130F81" w:rsidRPr="009D660E" w:rsidRDefault="00130F81" w:rsidP="00DA1BF8">
            <w:pPr>
              <w:jc w:val="center"/>
              <w:rPr>
                <w:rFonts w:ascii="Arial" w:hAnsi="Arial" w:cs="Arial"/>
                <w:color w:val="BFBFBF"/>
                <w:sz w:val="20"/>
                <w:szCs w:val="20"/>
              </w:rPr>
            </w:pPr>
            <w:r w:rsidRPr="009D660E">
              <w:rPr>
                <w:rFonts w:ascii="Arial" w:hAnsi="Arial" w:cs="Arial"/>
                <w:color w:val="BFBFBF"/>
                <w:sz w:val="20"/>
                <w:szCs w:val="20"/>
              </w:rPr>
              <w:t>1</w:t>
            </w:r>
          </w:p>
        </w:tc>
        <w:tc>
          <w:tcPr>
            <w:tcW w:w="1048" w:type="dxa"/>
            <w:tcBorders>
              <w:top w:val="single" w:sz="4" w:space="0" w:color="auto"/>
              <w:left w:val="single" w:sz="4" w:space="0" w:color="auto"/>
              <w:bottom w:val="single" w:sz="4" w:space="0" w:color="auto"/>
              <w:right w:val="single" w:sz="4" w:space="0" w:color="auto"/>
            </w:tcBorders>
            <w:noWrap/>
            <w:vAlign w:val="bottom"/>
          </w:tcPr>
          <w:p w14:paraId="41FED3F1" w14:textId="39013DA6" w:rsidR="00130F81" w:rsidRPr="009D660E" w:rsidRDefault="00CE4CA8" w:rsidP="00DA1BF8">
            <w:pPr>
              <w:jc w:val="center"/>
              <w:rPr>
                <w:rFonts w:ascii="Arial" w:hAnsi="Arial" w:cs="Arial"/>
                <w:sz w:val="20"/>
                <w:szCs w:val="20"/>
              </w:rPr>
            </w:pPr>
            <w:hyperlink r:id="rId11" w:history="1">
              <w:r w:rsidRPr="009D660E">
                <w:rPr>
                  <w:rStyle w:val="Hyperlink"/>
                  <w:rFonts w:ascii="Arial" w:hAnsi="Arial" w:cs="Arial"/>
                  <w:sz w:val="20"/>
                  <w:szCs w:val="20"/>
                </w:rPr>
                <w:t>06c</w:t>
              </w:r>
              <w:r w:rsidRPr="009D660E">
                <w:rPr>
                  <w:rStyle w:val="Hyperlink"/>
                  <w:rFonts w:ascii="Arial" w:hAnsi="Arial" w:cs="Arial"/>
                  <w:sz w:val="20"/>
                  <w:szCs w:val="20"/>
                </w:rPr>
                <w:t>0</w:t>
              </w:r>
              <w:r w:rsidRPr="009D660E">
                <w:rPr>
                  <w:rStyle w:val="Hyperlink"/>
                  <w:rFonts w:ascii="Arial" w:hAnsi="Arial" w:cs="Arial"/>
                  <w:sz w:val="20"/>
                  <w:szCs w:val="20"/>
                </w:rPr>
                <w:t>6</w:t>
              </w:r>
              <w:r w:rsidRPr="009D660E">
                <w:rPr>
                  <w:rStyle w:val="Hyperlink"/>
                  <w:rFonts w:ascii="Arial" w:hAnsi="Arial" w:cs="Arial"/>
                  <w:sz w:val="20"/>
                  <w:szCs w:val="20"/>
                </w:rPr>
                <w:t>2</w:t>
              </w:r>
              <w:r w:rsidRPr="009D660E">
                <w:rPr>
                  <w:rStyle w:val="Hyperlink"/>
                  <w:rFonts w:ascii="Arial" w:hAnsi="Arial" w:cs="Arial"/>
                  <w:sz w:val="20"/>
                  <w:szCs w:val="20"/>
                </w:rPr>
                <w:t>4</w:t>
              </w:r>
            </w:hyperlink>
          </w:p>
        </w:tc>
        <w:tc>
          <w:tcPr>
            <w:tcW w:w="2300" w:type="dxa"/>
            <w:tcBorders>
              <w:top w:val="single" w:sz="4" w:space="0" w:color="auto"/>
              <w:left w:val="single" w:sz="4" w:space="0" w:color="auto"/>
              <w:bottom w:val="single" w:sz="4" w:space="0" w:color="auto"/>
              <w:right w:val="single" w:sz="4" w:space="0" w:color="auto"/>
            </w:tcBorders>
            <w:noWrap/>
            <w:vAlign w:val="bottom"/>
          </w:tcPr>
          <w:p w14:paraId="68158BBB" w14:textId="2D9FF261" w:rsidR="00130F81" w:rsidRPr="009D660E" w:rsidRDefault="009D660E" w:rsidP="00DA1BF8">
            <w:pPr>
              <w:jc w:val="center"/>
              <w:rPr>
                <w:rFonts w:ascii="Arial" w:hAnsi="Arial" w:cs="Arial"/>
                <w:color w:val="000000"/>
                <w:sz w:val="20"/>
                <w:szCs w:val="20"/>
              </w:rPr>
            </w:pPr>
            <w:r w:rsidRPr="009D660E">
              <w:rPr>
                <w:rFonts w:ascii="Arial" w:hAnsi="Arial" w:cs="Arial"/>
                <w:color w:val="000000"/>
                <w:sz w:val="20"/>
                <w:szCs w:val="20"/>
              </w:rPr>
              <w:t>Bridge over Buck Run</w:t>
            </w:r>
          </w:p>
        </w:tc>
        <w:tc>
          <w:tcPr>
            <w:tcW w:w="960" w:type="dxa"/>
            <w:tcBorders>
              <w:top w:val="single" w:sz="4" w:space="0" w:color="auto"/>
              <w:left w:val="single" w:sz="4" w:space="0" w:color="auto"/>
              <w:bottom w:val="single" w:sz="4" w:space="0" w:color="auto"/>
              <w:right w:val="single" w:sz="4" w:space="0" w:color="auto"/>
            </w:tcBorders>
            <w:noWrap/>
            <w:vAlign w:val="bottom"/>
          </w:tcPr>
          <w:p w14:paraId="1D9E7434" w14:textId="590A022D" w:rsidR="00130F81" w:rsidRPr="009D660E" w:rsidRDefault="009D660E" w:rsidP="00DA1BF8">
            <w:pPr>
              <w:jc w:val="center"/>
              <w:rPr>
                <w:rFonts w:ascii="Arial" w:hAnsi="Arial" w:cs="Arial"/>
                <w:color w:val="000000"/>
                <w:sz w:val="20"/>
                <w:szCs w:val="20"/>
              </w:rPr>
            </w:pPr>
            <w:r w:rsidRPr="009D660E">
              <w:rPr>
                <w:rFonts w:ascii="Arial" w:hAnsi="Arial" w:cs="Arial"/>
                <w:color w:val="000000"/>
                <w:sz w:val="20"/>
                <w:szCs w:val="20"/>
              </w:rPr>
              <w:t>1930</w:t>
            </w:r>
          </w:p>
        </w:tc>
        <w:tc>
          <w:tcPr>
            <w:tcW w:w="862" w:type="dxa"/>
            <w:tcBorders>
              <w:top w:val="single" w:sz="4" w:space="0" w:color="auto"/>
              <w:left w:val="single" w:sz="4" w:space="0" w:color="auto"/>
              <w:bottom w:val="single" w:sz="4" w:space="0" w:color="auto"/>
              <w:right w:val="single" w:sz="4" w:space="0" w:color="auto"/>
            </w:tcBorders>
            <w:noWrap/>
            <w:vAlign w:val="bottom"/>
          </w:tcPr>
          <w:p w14:paraId="62DCBE9D" w14:textId="77777777" w:rsidR="00130F81" w:rsidRPr="009D660E" w:rsidRDefault="00130F81" w:rsidP="00DA1BF8">
            <w:pPr>
              <w:jc w:val="center"/>
              <w:rPr>
                <w:rFonts w:ascii="Arial" w:hAnsi="Arial" w:cs="Arial"/>
                <w:color w:val="000000"/>
                <w:sz w:val="20"/>
                <w:szCs w:val="20"/>
              </w:rPr>
            </w:pPr>
            <w:r w:rsidRPr="009D660E">
              <w:rPr>
                <w:rFonts w:ascii="Arial" w:hAnsi="Arial" w:cs="Arial"/>
                <w:color w:val="000000"/>
                <w:sz w:val="20"/>
                <w:szCs w:val="20"/>
              </w:rPr>
              <w:t>n/a</w:t>
            </w:r>
          </w:p>
        </w:tc>
        <w:tc>
          <w:tcPr>
            <w:tcW w:w="3478" w:type="dxa"/>
            <w:tcBorders>
              <w:top w:val="single" w:sz="4" w:space="0" w:color="auto"/>
              <w:left w:val="single" w:sz="4" w:space="0" w:color="auto"/>
              <w:bottom w:val="single" w:sz="4" w:space="0" w:color="auto"/>
              <w:right w:val="single" w:sz="4" w:space="0" w:color="auto"/>
            </w:tcBorders>
            <w:noWrap/>
            <w:vAlign w:val="bottom"/>
          </w:tcPr>
          <w:p w14:paraId="49897110" w14:textId="4E06DD71" w:rsidR="00130F81" w:rsidRPr="009D660E" w:rsidRDefault="00130F81" w:rsidP="00DA1BF8">
            <w:pPr>
              <w:jc w:val="center"/>
              <w:rPr>
                <w:rFonts w:ascii="Arial" w:hAnsi="Arial" w:cs="Arial"/>
                <w:color w:val="000000"/>
                <w:sz w:val="20"/>
                <w:szCs w:val="20"/>
              </w:rPr>
            </w:pPr>
            <w:r w:rsidRPr="009D660E">
              <w:rPr>
                <w:rFonts w:ascii="Arial" w:hAnsi="Arial" w:cs="Arial"/>
                <w:color w:val="000000"/>
                <w:sz w:val="20"/>
                <w:szCs w:val="20"/>
              </w:rPr>
              <w:t>Original Construction</w:t>
            </w:r>
            <w:r w:rsidR="009D660E" w:rsidRPr="009D660E">
              <w:rPr>
                <w:rFonts w:ascii="Arial" w:hAnsi="Arial" w:cs="Arial"/>
                <w:color w:val="000000"/>
                <w:sz w:val="20"/>
                <w:szCs w:val="20"/>
              </w:rPr>
              <w:t xml:space="preserve"> of Substructure</w:t>
            </w:r>
          </w:p>
        </w:tc>
      </w:tr>
      <w:tr w:rsidR="00130F81" w:rsidRPr="00242470" w14:paraId="717B8BCD" w14:textId="77777777" w:rsidTr="009D660E">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14:paraId="3A31F3E1" w14:textId="77777777" w:rsidR="00130F81" w:rsidRPr="005C77CD" w:rsidRDefault="00130F81" w:rsidP="00DA1BF8">
            <w:pPr>
              <w:jc w:val="center"/>
              <w:rPr>
                <w:rFonts w:ascii="Arial" w:hAnsi="Arial" w:cs="Arial"/>
                <w:color w:val="BFBFBF"/>
                <w:sz w:val="20"/>
                <w:szCs w:val="20"/>
              </w:rPr>
            </w:pPr>
            <w:r w:rsidRPr="005C77CD">
              <w:rPr>
                <w:rFonts w:ascii="Arial" w:hAnsi="Arial" w:cs="Arial"/>
                <w:color w:val="BFBFBF"/>
                <w:sz w:val="20"/>
                <w:szCs w:val="20"/>
              </w:rPr>
              <w:t>2</w:t>
            </w:r>
          </w:p>
        </w:tc>
        <w:tc>
          <w:tcPr>
            <w:tcW w:w="1048" w:type="dxa"/>
            <w:tcBorders>
              <w:top w:val="single" w:sz="4" w:space="0" w:color="auto"/>
              <w:left w:val="single" w:sz="4" w:space="0" w:color="auto"/>
              <w:bottom w:val="single" w:sz="4" w:space="0" w:color="auto"/>
              <w:right w:val="single" w:sz="4" w:space="0" w:color="auto"/>
            </w:tcBorders>
            <w:noWrap/>
            <w:vAlign w:val="bottom"/>
          </w:tcPr>
          <w:p w14:paraId="2965D98E" w14:textId="3D24A984" w:rsidR="00130F81" w:rsidRPr="005C77CD" w:rsidRDefault="00E629B4" w:rsidP="00DA1BF8">
            <w:pPr>
              <w:jc w:val="center"/>
              <w:rPr>
                <w:rFonts w:ascii="Arial" w:hAnsi="Arial" w:cs="Arial"/>
                <w:sz w:val="20"/>
                <w:szCs w:val="20"/>
              </w:rPr>
            </w:pPr>
            <w:hyperlink r:id="rId12" w:history="1">
              <w:r w:rsidRPr="005C77CD">
                <w:rPr>
                  <w:rStyle w:val="Hyperlink"/>
                  <w:rFonts w:ascii="Arial" w:hAnsi="Arial" w:cs="Arial"/>
                  <w:sz w:val="20"/>
                  <w:szCs w:val="20"/>
                </w:rPr>
                <w:t>01</w:t>
              </w:r>
              <w:r w:rsidRPr="005C77CD">
                <w:rPr>
                  <w:rStyle w:val="Hyperlink"/>
                  <w:rFonts w:ascii="Arial" w:hAnsi="Arial" w:cs="Arial"/>
                  <w:sz w:val="20"/>
                  <w:szCs w:val="20"/>
                </w:rPr>
                <w:t>4</w:t>
              </w:r>
              <w:r w:rsidRPr="005C77CD">
                <w:rPr>
                  <w:rStyle w:val="Hyperlink"/>
                  <w:rFonts w:ascii="Arial" w:hAnsi="Arial" w:cs="Arial"/>
                  <w:sz w:val="20"/>
                  <w:szCs w:val="20"/>
                </w:rPr>
                <w:t>5</w:t>
              </w:r>
            </w:hyperlink>
          </w:p>
        </w:tc>
        <w:tc>
          <w:tcPr>
            <w:tcW w:w="2300" w:type="dxa"/>
            <w:tcBorders>
              <w:top w:val="single" w:sz="4" w:space="0" w:color="auto"/>
              <w:left w:val="single" w:sz="4" w:space="0" w:color="auto"/>
              <w:bottom w:val="single" w:sz="4" w:space="0" w:color="auto"/>
              <w:right w:val="single" w:sz="4" w:space="0" w:color="auto"/>
            </w:tcBorders>
            <w:noWrap/>
            <w:vAlign w:val="bottom"/>
          </w:tcPr>
          <w:p w14:paraId="4357D5C2" w14:textId="3B289DD1" w:rsidR="00130F81" w:rsidRPr="005C77CD" w:rsidRDefault="005C77CD" w:rsidP="00DA1BF8">
            <w:pPr>
              <w:jc w:val="center"/>
              <w:rPr>
                <w:rFonts w:ascii="Arial" w:hAnsi="Arial" w:cs="Arial"/>
                <w:color w:val="000000"/>
                <w:sz w:val="20"/>
                <w:szCs w:val="20"/>
              </w:rPr>
            </w:pPr>
            <w:r w:rsidRPr="005C77CD">
              <w:rPr>
                <w:rFonts w:ascii="Arial" w:hAnsi="Arial" w:cs="Arial"/>
                <w:color w:val="000000"/>
                <w:sz w:val="20"/>
                <w:szCs w:val="20"/>
              </w:rPr>
              <w:t>FAY-41-01.64</w:t>
            </w:r>
          </w:p>
        </w:tc>
        <w:tc>
          <w:tcPr>
            <w:tcW w:w="960" w:type="dxa"/>
            <w:tcBorders>
              <w:top w:val="single" w:sz="4" w:space="0" w:color="auto"/>
              <w:left w:val="single" w:sz="4" w:space="0" w:color="auto"/>
              <w:bottom w:val="single" w:sz="4" w:space="0" w:color="auto"/>
              <w:right w:val="single" w:sz="4" w:space="0" w:color="auto"/>
            </w:tcBorders>
            <w:noWrap/>
            <w:vAlign w:val="bottom"/>
          </w:tcPr>
          <w:p w14:paraId="1BB03DA8" w14:textId="29548B3F" w:rsidR="00130F81" w:rsidRPr="005C77CD" w:rsidRDefault="005C77CD" w:rsidP="00DA1BF8">
            <w:pPr>
              <w:jc w:val="center"/>
              <w:rPr>
                <w:rFonts w:ascii="Arial" w:hAnsi="Arial" w:cs="Arial"/>
                <w:color w:val="000000"/>
                <w:sz w:val="20"/>
                <w:szCs w:val="20"/>
              </w:rPr>
            </w:pPr>
            <w:r w:rsidRPr="005C77CD">
              <w:rPr>
                <w:rFonts w:ascii="Arial" w:hAnsi="Arial" w:cs="Arial"/>
                <w:color w:val="000000"/>
                <w:sz w:val="20"/>
                <w:szCs w:val="20"/>
              </w:rPr>
              <w:t>1982</w:t>
            </w:r>
          </w:p>
        </w:tc>
        <w:tc>
          <w:tcPr>
            <w:tcW w:w="862" w:type="dxa"/>
            <w:tcBorders>
              <w:top w:val="single" w:sz="4" w:space="0" w:color="auto"/>
              <w:left w:val="single" w:sz="4" w:space="0" w:color="auto"/>
              <w:bottom w:val="single" w:sz="4" w:space="0" w:color="auto"/>
              <w:right w:val="single" w:sz="4" w:space="0" w:color="auto"/>
            </w:tcBorders>
            <w:noWrap/>
            <w:vAlign w:val="bottom"/>
          </w:tcPr>
          <w:p w14:paraId="533A2920" w14:textId="77777777" w:rsidR="00130F81" w:rsidRPr="005C77CD" w:rsidRDefault="00130F81" w:rsidP="00DA1BF8">
            <w:pPr>
              <w:jc w:val="center"/>
              <w:rPr>
                <w:rFonts w:ascii="Arial" w:hAnsi="Arial" w:cs="Arial"/>
                <w:color w:val="000000"/>
                <w:sz w:val="20"/>
                <w:szCs w:val="20"/>
              </w:rPr>
            </w:pPr>
            <w:r w:rsidRPr="005C77CD">
              <w:rPr>
                <w:rFonts w:ascii="Arial" w:hAnsi="Arial" w:cs="Arial"/>
                <w:color w:val="000000"/>
                <w:sz w:val="20"/>
                <w:szCs w:val="20"/>
              </w:rPr>
              <w:t>n/a</w:t>
            </w:r>
          </w:p>
        </w:tc>
        <w:tc>
          <w:tcPr>
            <w:tcW w:w="3478" w:type="dxa"/>
            <w:tcBorders>
              <w:top w:val="single" w:sz="4" w:space="0" w:color="auto"/>
              <w:left w:val="single" w:sz="4" w:space="0" w:color="auto"/>
              <w:bottom w:val="single" w:sz="4" w:space="0" w:color="auto"/>
              <w:right w:val="single" w:sz="4" w:space="0" w:color="auto"/>
            </w:tcBorders>
            <w:noWrap/>
            <w:vAlign w:val="bottom"/>
          </w:tcPr>
          <w:p w14:paraId="79489B52" w14:textId="7B6C0EF3" w:rsidR="00130F81" w:rsidRPr="005C77CD" w:rsidRDefault="005C77CD" w:rsidP="00DA1BF8">
            <w:pPr>
              <w:jc w:val="center"/>
              <w:rPr>
                <w:rFonts w:ascii="Arial" w:hAnsi="Arial" w:cs="Arial"/>
                <w:color w:val="000000"/>
                <w:sz w:val="20"/>
                <w:szCs w:val="20"/>
              </w:rPr>
            </w:pPr>
            <w:r w:rsidRPr="005C77CD">
              <w:rPr>
                <w:rFonts w:ascii="Arial" w:hAnsi="Arial" w:cs="Arial"/>
                <w:color w:val="000000"/>
                <w:sz w:val="20"/>
                <w:szCs w:val="20"/>
              </w:rPr>
              <w:t>Superstructure Replacement</w:t>
            </w:r>
          </w:p>
        </w:tc>
      </w:tr>
      <w:tr w:rsidR="00130F81" w:rsidRPr="00242470" w14:paraId="2996DD52" w14:textId="77777777" w:rsidTr="009D660E">
        <w:trPr>
          <w:trHeight w:val="300"/>
        </w:trPr>
        <w:tc>
          <w:tcPr>
            <w:tcW w:w="520" w:type="dxa"/>
            <w:noWrap/>
            <w:vAlign w:val="bottom"/>
          </w:tcPr>
          <w:p w14:paraId="2BAF30C8" w14:textId="77777777" w:rsidR="00130F81" w:rsidRPr="005C77CD" w:rsidRDefault="00130F81" w:rsidP="00DA1BF8">
            <w:pPr>
              <w:jc w:val="center"/>
              <w:rPr>
                <w:rFonts w:ascii="Arial" w:hAnsi="Arial" w:cs="Arial"/>
                <w:color w:val="BFBFBF"/>
                <w:sz w:val="20"/>
                <w:szCs w:val="20"/>
              </w:rPr>
            </w:pPr>
            <w:r w:rsidRPr="005C77CD">
              <w:rPr>
                <w:rFonts w:ascii="Arial" w:hAnsi="Arial" w:cs="Arial"/>
                <w:color w:val="BFBFBF"/>
                <w:sz w:val="20"/>
                <w:szCs w:val="20"/>
              </w:rPr>
              <w:t>3</w:t>
            </w:r>
          </w:p>
        </w:tc>
        <w:tc>
          <w:tcPr>
            <w:tcW w:w="1048" w:type="dxa"/>
            <w:noWrap/>
            <w:vAlign w:val="bottom"/>
          </w:tcPr>
          <w:p w14:paraId="7AEF457D" w14:textId="77796B6A" w:rsidR="00130F81" w:rsidRPr="005C77CD" w:rsidRDefault="001105DE" w:rsidP="00DA1BF8">
            <w:pPr>
              <w:jc w:val="center"/>
              <w:rPr>
                <w:rFonts w:ascii="Arial" w:hAnsi="Arial" w:cs="Arial"/>
                <w:color w:val="000000"/>
                <w:sz w:val="20"/>
                <w:szCs w:val="20"/>
              </w:rPr>
            </w:pPr>
            <w:hyperlink r:id="rId13" w:history="1">
              <w:r w:rsidRPr="001105DE">
                <w:rPr>
                  <w:rStyle w:val="Hyperlink"/>
                  <w:rFonts w:ascii="Arial" w:hAnsi="Arial" w:cs="Arial"/>
                  <w:sz w:val="20"/>
                  <w:szCs w:val="20"/>
                </w:rPr>
                <w:t>06</w:t>
              </w:r>
              <w:r w:rsidRPr="001105DE">
                <w:rPr>
                  <w:rStyle w:val="Hyperlink"/>
                  <w:rFonts w:ascii="Arial" w:hAnsi="Arial" w:cs="Arial"/>
                  <w:sz w:val="20"/>
                  <w:szCs w:val="20"/>
                </w:rPr>
                <w:t>r</w:t>
              </w:r>
              <w:r w:rsidRPr="001105DE">
                <w:rPr>
                  <w:rStyle w:val="Hyperlink"/>
                  <w:rFonts w:ascii="Arial" w:hAnsi="Arial" w:cs="Arial"/>
                  <w:sz w:val="20"/>
                  <w:szCs w:val="20"/>
                </w:rPr>
                <w:t>0</w:t>
              </w:r>
              <w:r w:rsidRPr="001105DE">
                <w:rPr>
                  <w:rStyle w:val="Hyperlink"/>
                  <w:rFonts w:ascii="Arial" w:hAnsi="Arial" w:cs="Arial"/>
                  <w:sz w:val="20"/>
                  <w:szCs w:val="20"/>
                </w:rPr>
                <w:t>149</w:t>
              </w:r>
            </w:hyperlink>
          </w:p>
        </w:tc>
        <w:tc>
          <w:tcPr>
            <w:tcW w:w="2300" w:type="dxa"/>
            <w:noWrap/>
            <w:vAlign w:val="bottom"/>
          </w:tcPr>
          <w:p w14:paraId="4849CEA3" w14:textId="50FEBD04" w:rsidR="00130F81" w:rsidRPr="005C77CD" w:rsidRDefault="001105DE" w:rsidP="00DA1BF8">
            <w:pPr>
              <w:jc w:val="center"/>
              <w:rPr>
                <w:rFonts w:ascii="Arial" w:hAnsi="Arial" w:cs="Arial"/>
                <w:color w:val="000000"/>
                <w:sz w:val="20"/>
                <w:szCs w:val="20"/>
              </w:rPr>
            </w:pPr>
            <w:r>
              <w:rPr>
                <w:rFonts w:ascii="Arial" w:hAnsi="Arial" w:cs="Arial"/>
                <w:color w:val="000000"/>
                <w:sz w:val="20"/>
                <w:szCs w:val="20"/>
              </w:rPr>
              <w:t>R/W Plans Greenfield-Southern Rd</w:t>
            </w:r>
          </w:p>
        </w:tc>
        <w:tc>
          <w:tcPr>
            <w:tcW w:w="960" w:type="dxa"/>
            <w:noWrap/>
            <w:vAlign w:val="bottom"/>
          </w:tcPr>
          <w:p w14:paraId="5289115D" w14:textId="6DC9A1EA" w:rsidR="00130F81" w:rsidRPr="005C77CD" w:rsidRDefault="00D66D12" w:rsidP="00DA1BF8">
            <w:pPr>
              <w:jc w:val="center"/>
              <w:rPr>
                <w:rFonts w:ascii="Arial" w:hAnsi="Arial" w:cs="Arial"/>
                <w:color w:val="000000"/>
                <w:sz w:val="20"/>
                <w:szCs w:val="20"/>
              </w:rPr>
            </w:pPr>
            <w:r>
              <w:rPr>
                <w:rFonts w:ascii="Arial" w:hAnsi="Arial" w:cs="Arial"/>
                <w:color w:val="000000"/>
                <w:sz w:val="20"/>
                <w:szCs w:val="20"/>
              </w:rPr>
              <w:t>Unknown</w:t>
            </w:r>
          </w:p>
        </w:tc>
        <w:tc>
          <w:tcPr>
            <w:tcW w:w="862" w:type="dxa"/>
            <w:noWrap/>
            <w:vAlign w:val="bottom"/>
          </w:tcPr>
          <w:p w14:paraId="6F6C07EE" w14:textId="496C2663" w:rsidR="00130F81" w:rsidRPr="005C77CD" w:rsidRDefault="00B15461" w:rsidP="00DA1BF8">
            <w:pPr>
              <w:jc w:val="center"/>
              <w:rPr>
                <w:rFonts w:ascii="Arial" w:hAnsi="Arial" w:cs="Arial"/>
                <w:color w:val="000000"/>
                <w:sz w:val="20"/>
                <w:szCs w:val="20"/>
              </w:rPr>
            </w:pPr>
            <w:r>
              <w:rPr>
                <w:rFonts w:ascii="Arial" w:hAnsi="Arial" w:cs="Arial"/>
                <w:color w:val="000000"/>
                <w:sz w:val="20"/>
                <w:szCs w:val="20"/>
              </w:rPr>
              <w:t>n/a</w:t>
            </w:r>
          </w:p>
        </w:tc>
        <w:tc>
          <w:tcPr>
            <w:tcW w:w="3478" w:type="dxa"/>
            <w:noWrap/>
            <w:vAlign w:val="bottom"/>
          </w:tcPr>
          <w:p w14:paraId="1E792BED" w14:textId="6C773F97" w:rsidR="00130F81" w:rsidRPr="005C77CD" w:rsidRDefault="00B15461" w:rsidP="00DA1BF8">
            <w:pPr>
              <w:rPr>
                <w:rFonts w:ascii="Arial" w:hAnsi="Arial" w:cs="Arial"/>
                <w:color w:val="000000"/>
                <w:sz w:val="20"/>
                <w:szCs w:val="20"/>
              </w:rPr>
            </w:pPr>
            <w:r>
              <w:rPr>
                <w:rFonts w:ascii="Arial" w:hAnsi="Arial" w:cs="Arial"/>
                <w:color w:val="000000"/>
                <w:sz w:val="20"/>
                <w:szCs w:val="20"/>
              </w:rPr>
              <w:t>R/W plans</w:t>
            </w:r>
          </w:p>
        </w:tc>
      </w:tr>
      <w:tr w:rsidR="00130F81" w:rsidRPr="00242470" w14:paraId="0789EF8C" w14:textId="77777777" w:rsidTr="009D660E">
        <w:trPr>
          <w:trHeight w:val="300"/>
        </w:trPr>
        <w:tc>
          <w:tcPr>
            <w:tcW w:w="520" w:type="dxa"/>
            <w:noWrap/>
            <w:vAlign w:val="bottom"/>
          </w:tcPr>
          <w:p w14:paraId="1BB54B70" w14:textId="77777777" w:rsidR="00130F81" w:rsidRPr="005C77CD" w:rsidRDefault="00130F81" w:rsidP="00DA1BF8">
            <w:pPr>
              <w:jc w:val="center"/>
              <w:rPr>
                <w:rFonts w:ascii="Arial" w:hAnsi="Arial" w:cs="Arial"/>
                <w:color w:val="BFBFBF"/>
                <w:sz w:val="20"/>
                <w:szCs w:val="20"/>
              </w:rPr>
            </w:pPr>
            <w:r w:rsidRPr="005C77CD">
              <w:rPr>
                <w:rFonts w:ascii="Arial" w:hAnsi="Arial" w:cs="Arial"/>
                <w:color w:val="BFBFBF"/>
                <w:sz w:val="20"/>
                <w:szCs w:val="20"/>
              </w:rPr>
              <w:t>4</w:t>
            </w:r>
          </w:p>
        </w:tc>
        <w:tc>
          <w:tcPr>
            <w:tcW w:w="1048" w:type="dxa"/>
            <w:noWrap/>
            <w:vAlign w:val="bottom"/>
          </w:tcPr>
          <w:p w14:paraId="151BC774" w14:textId="0574F5A5" w:rsidR="00130F81" w:rsidRPr="005C77CD" w:rsidRDefault="007667CA" w:rsidP="00DA1BF8">
            <w:pPr>
              <w:jc w:val="center"/>
              <w:rPr>
                <w:rFonts w:ascii="Arial" w:hAnsi="Arial" w:cs="Arial"/>
                <w:color w:val="000000"/>
                <w:sz w:val="20"/>
                <w:szCs w:val="20"/>
              </w:rPr>
            </w:pPr>
            <w:hyperlink r:id="rId14" w:history="1">
              <w:r w:rsidRPr="007667CA">
                <w:rPr>
                  <w:rStyle w:val="Hyperlink"/>
                  <w:rFonts w:ascii="Arial" w:hAnsi="Arial" w:cs="Arial"/>
                  <w:sz w:val="20"/>
                  <w:szCs w:val="20"/>
                </w:rPr>
                <w:t>06</w:t>
              </w:r>
              <w:r w:rsidRPr="007667CA">
                <w:rPr>
                  <w:rStyle w:val="Hyperlink"/>
                  <w:rFonts w:ascii="Arial" w:hAnsi="Arial" w:cs="Arial"/>
                  <w:sz w:val="20"/>
                  <w:szCs w:val="20"/>
                </w:rPr>
                <w:t>c</w:t>
              </w:r>
              <w:r w:rsidRPr="007667CA">
                <w:rPr>
                  <w:rStyle w:val="Hyperlink"/>
                  <w:rFonts w:ascii="Arial" w:hAnsi="Arial" w:cs="Arial"/>
                  <w:sz w:val="20"/>
                  <w:szCs w:val="20"/>
                </w:rPr>
                <w:t>0</w:t>
              </w:r>
              <w:r w:rsidRPr="007667CA">
                <w:rPr>
                  <w:rStyle w:val="Hyperlink"/>
                  <w:rFonts w:ascii="Arial" w:hAnsi="Arial" w:cs="Arial"/>
                  <w:sz w:val="20"/>
                  <w:szCs w:val="20"/>
                </w:rPr>
                <w:t>456</w:t>
              </w:r>
            </w:hyperlink>
          </w:p>
        </w:tc>
        <w:tc>
          <w:tcPr>
            <w:tcW w:w="2300" w:type="dxa"/>
            <w:noWrap/>
            <w:vAlign w:val="bottom"/>
          </w:tcPr>
          <w:p w14:paraId="65BF76B8" w14:textId="6AD11D1E" w:rsidR="00130F81" w:rsidRPr="005C77CD" w:rsidRDefault="007667CA" w:rsidP="00DA1BF8">
            <w:pPr>
              <w:jc w:val="center"/>
              <w:rPr>
                <w:rFonts w:ascii="Arial" w:hAnsi="Arial" w:cs="Arial"/>
                <w:color w:val="000000"/>
                <w:sz w:val="20"/>
                <w:szCs w:val="20"/>
              </w:rPr>
            </w:pPr>
            <w:r>
              <w:rPr>
                <w:rFonts w:ascii="Arial" w:hAnsi="Arial" w:cs="Arial"/>
                <w:color w:val="000000"/>
                <w:sz w:val="20"/>
                <w:szCs w:val="20"/>
              </w:rPr>
              <w:t>Roadway Plans</w:t>
            </w:r>
          </w:p>
        </w:tc>
        <w:tc>
          <w:tcPr>
            <w:tcW w:w="960" w:type="dxa"/>
            <w:noWrap/>
            <w:vAlign w:val="bottom"/>
          </w:tcPr>
          <w:p w14:paraId="7D3A58EA" w14:textId="330D58C1" w:rsidR="00130F81" w:rsidRPr="005C77CD" w:rsidRDefault="007667CA" w:rsidP="00DA1BF8">
            <w:pPr>
              <w:jc w:val="center"/>
              <w:rPr>
                <w:rFonts w:ascii="Arial" w:hAnsi="Arial" w:cs="Arial"/>
                <w:color w:val="000000"/>
                <w:sz w:val="20"/>
                <w:szCs w:val="20"/>
              </w:rPr>
            </w:pPr>
            <w:r>
              <w:rPr>
                <w:rFonts w:ascii="Arial" w:hAnsi="Arial" w:cs="Arial"/>
                <w:color w:val="000000"/>
                <w:sz w:val="20"/>
                <w:szCs w:val="20"/>
              </w:rPr>
              <w:t>1962</w:t>
            </w:r>
          </w:p>
        </w:tc>
        <w:tc>
          <w:tcPr>
            <w:tcW w:w="862" w:type="dxa"/>
            <w:noWrap/>
            <w:vAlign w:val="bottom"/>
          </w:tcPr>
          <w:p w14:paraId="427214AD" w14:textId="3AF850DA" w:rsidR="00130F81" w:rsidRPr="005C77CD" w:rsidRDefault="007667CA" w:rsidP="00DA1BF8">
            <w:pPr>
              <w:jc w:val="center"/>
              <w:rPr>
                <w:rFonts w:ascii="Arial" w:hAnsi="Arial" w:cs="Arial"/>
                <w:color w:val="000000"/>
                <w:sz w:val="20"/>
                <w:szCs w:val="20"/>
              </w:rPr>
            </w:pPr>
            <w:r>
              <w:rPr>
                <w:rFonts w:ascii="Arial" w:hAnsi="Arial" w:cs="Arial"/>
                <w:color w:val="000000"/>
                <w:sz w:val="20"/>
                <w:szCs w:val="20"/>
              </w:rPr>
              <w:t>n/a</w:t>
            </w:r>
          </w:p>
        </w:tc>
        <w:tc>
          <w:tcPr>
            <w:tcW w:w="3478" w:type="dxa"/>
            <w:noWrap/>
            <w:vAlign w:val="bottom"/>
          </w:tcPr>
          <w:p w14:paraId="2D8FFA81" w14:textId="4D8BE75F" w:rsidR="00130F81" w:rsidRPr="005C77CD" w:rsidRDefault="00B92320" w:rsidP="00DA1BF8">
            <w:pPr>
              <w:rPr>
                <w:rFonts w:ascii="Arial" w:hAnsi="Arial" w:cs="Arial"/>
                <w:color w:val="000000"/>
                <w:sz w:val="20"/>
                <w:szCs w:val="20"/>
              </w:rPr>
            </w:pPr>
            <w:r>
              <w:rPr>
                <w:rFonts w:ascii="Arial" w:hAnsi="Arial" w:cs="Arial"/>
                <w:color w:val="000000"/>
                <w:sz w:val="20"/>
                <w:szCs w:val="20"/>
              </w:rPr>
              <w:t>Roadway plans</w:t>
            </w:r>
          </w:p>
        </w:tc>
      </w:tr>
      <w:tr w:rsidR="00130F81" w:rsidRPr="00242470" w14:paraId="177418C9" w14:textId="77777777" w:rsidTr="009D660E">
        <w:trPr>
          <w:trHeight w:val="300"/>
        </w:trPr>
        <w:tc>
          <w:tcPr>
            <w:tcW w:w="520" w:type="dxa"/>
            <w:noWrap/>
            <w:vAlign w:val="bottom"/>
          </w:tcPr>
          <w:p w14:paraId="51B788AD" w14:textId="77777777" w:rsidR="00130F81" w:rsidRPr="005C77CD" w:rsidRDefault="00130F81" w:rsidP="00DA1BF8">
            <w:pPr>
              <w:jc w:val="center"/>
              <w:rPr>
                <w:rFonts w:ascii="Arial" w:hAnsi="Arial" w:cs="Arial"/>
                <w:color w:val="BFBFBF"/>
                <w:sz w:val="20"/>
                <w:szCs w:val="20"/>
              </w:rPr>
            </w:pPr>
            <w:r w:rsidRPr="005C77CD">
              <w:rPr>
                <w:rFonts w:ascii="Arial" w:hAnsi="Arial" w:cs="Arial"/>
                <w:color w:val="BFBFBF"/>
                <w:sz w:val="20"/>
                <w:szCs w:val="20"/>
              </w:rPr>
              <w:t>5</w:t>
            </w:r>
          </w:p>
        </w:tc>
        <w:tc>
          <w:tcPr>
            <w:tcW w:w="1048" w:type="dxa"/>
            <w:noWrap/>
            <w:vAlign w:val="bottom"/>
          </w:tcPr>
          <w:p w14:paraId="0903453E" w14:textId="77777777" w:rsidR="00130F81" w:rsidRPr="005C77CD" w:rsidRDefault="00130F81" w:rsidP="00DA1BF8">
            <w:pPr>
              <w:jc w:val="center"/>
              <w:rPr>
                <w:rFonts w:ascii="Arial" w:hAnsi="Arial" w:cs="Arial"/>
                <w:color w:val="000000"/>
                <w:sz w:val="20"/>
                <w:szCs w:val="20"/>
              </w:rPr>
            </w:pPr>
          </w:p>
        </w:tc>
        <w:tc>
          <w:tcPr>
            <w:tcW w:w="2300" w:type="dxa"/>
            <w:noWrap/>
            <w:vAlign w:val="bottom"/>
          </w:tcPr>
          <w:p w14:paraId="5D8420AE" w14:textId="77777777" w:rsidR="00130F81" w:rsidRPr="005C77CD" w:rsidRDefault="00130F81" w:rsidP="00DA1BF8">
            <w:pPr>
              <w:jc w:val="center"/>
              <w:rPr>
                <w:rFonts w:ascii="Arial" w:hAnsi="Arial" w:cs="Arial"/>
                <w:color w:val="000000"/>
                <w:sz w:val="20"/>
                <w:szCs w:val="20"/>
              </w:rPr>
            </w:pPr>
          </w:p>
        </w:tc>
        <w:tc>
          <w:tcPr>
            <w:tcW w:w="960" w:type="dxa"/>
            <w:noWrap/>
            <w:vAlign w:val="bottom"/>
          </w:tcPr>
          <w:p w14:paraId="30E6A627" w14:textId="77777777" w:rsidR="00130F81" w:rsidRPr="005C77CD" w:rsidRDefault="00130F81" w:rsidP="00DA1BF8">
            <w:pPr>
              <w:jc w:val="center"/>
              <w:rPr>
                <w:rFonts w:ascii="Arial" w:hAnsi="Arial" w:cs="Arial"/>
                <w:color w:val="000000"/>
                <w:sz w:val="20"/>
                <w:szCs w:val="20"/>
              </w:rPr>
            </w:pPr>
          </w:p>
        </w:tc>
        <w:tc>
          <w:tcPr>
            <w:tcW w:w="862" w:type="dxa"/>
            <w:noWrap/>
            <w:vAlign w:val="bottom"/>
          </w:tcPr>
          <w:p w14:paraId="1B80F213" w14:textId="77777777" w:rsidR="00130F81" w:rsidRPr="005C77CD" w:rsidRDefault="00130F81" w:rsidP="00DA1BF8">
            <w:pPr>
              <w:jc w:val="center"/>
              <w:rPr>
                <w:rFonts w:ascii="Arial" w:hAnsi="Arial" w:cs="Arial"/>
                <w:color w:val="000000"/>
                <w:sz w:val="20"/>
                <w:szCs w:val="20"/>
              </w:rPr>
            </w:pPr>
          </w:p>
        </w:tc>
        <w:tc>
          <w:tcPr>
            <w:tcW w:w="3478" w:type="dxa"/>
            <w:noWrap/>
            <w:vAlign w:val="bottom"/>
          </w:tcPr>
          <w:p w14:paraId="3CD37674" w14:textId="77777777" w:rsidR="00130F81" w:rsidRPr="005C77CD" w:rsidRDefault="00130F81" w:rsidP="00DA1BF8">
            <w:pPr>
              <w:rPr>
                <w:rFonts w:ascii="Arial" w:hAnsi="Arial" w:cs="Arial"/>
                <w:color w:val="000000"/>
                <w:sz w:val="20"/>
                <w:szCs w:val="20"/>
              </w:rPr>
            </w:pPr>
          </w:p>
        </w:tc>
      </w:tr>
    </w:tbl>
    <w:p w14:paraId="77F4DB15" w14:textId="77777777" w:rsidR="00881E84" w:rsidRPr="00242470" w:rsidRDefault="00881E84" w:rsidP="00AB6A0D">
      <w:pPr>
        <w:spacing w:line="276" w:lineRule="auto"/>
        <w:contextualSpacing/>
        <w:rPr>
          <w:rFonts w:ascii="Arial" w:eastAsiaTheme="minorHAnsi" w:hAnsi="Arial" w:cs="Arial"/>
          <w:strike/>
          <w:sz w:val="20"/>
          <w:szCs w:val="20"/>
          <w:highlight w:val="yellow"/>
        </w:rPr>
      </w:pPr>
    </w:p>
    <w:p w14:paraId="736A10C9" w14:textId="2E4F346C" w:rsidR="0069107A" w:rsidRPr="008407AA" w:rsidRDefault="003506CD" w:rsidP="005E3940">
      <w:pPr>
        <w:spacing w:line="276" w:lineRule="auto"/>
        <w:rPr>
          <w:rFonts w:ascii="Arial" w:eastAsia="Calibri" w:hAnsi="Arial" w:cs="Arial"/>
          <w:b/>
          <w:bCs/>
          <w:sz w:val="22"/>
          <w:szCs w:val="22"/>
        </w:rPr>
      </w:pPr>
      <w:r w:rsidRPr="008407AA">
        <w:rPr>
          <w:rFonts w:ascii="Arial" w:eastAsia="Calibri" w:hAnsi="Arial" w:cs="Arial"/>
          <w:b/>
          <w:bCs/>
          <w:sz w:val="22"/>
          <w:szCs w:val="22"/>
        </w:rPr>
        <w:t>Bridge Inspection Photos:</w:t>
      </w:r>
      <w:r w:rsidR="00804710" w:rsidRPr="008407AA">
        <w:rPr>
          <w:rFonts w:ascii="Arial" w:eastAsia="Calibri" w:hAnsi="Arial" w:cs="Arial"/>
          <w:b/>
          <w:bCs/>
          <w:sz w:val="22"/>
          <w:szCs w:val="22"/>
        </w:rPr>
        <w:t xml:space="preserve"> </w:t>
      </w:r>
      <w:r w:rsidR="00804710" w:rsidRPr="008407AA">
        <w:rPr>
          <w:rFonts w:ascii="Arial" w:eastAsia="Calibri" w:hAnsi="Arial" w:cs="Arial"/>
          <w:bCs/>
          <w:sz w:val="20"/>
          <w:szCs w:val="20"/>
        </w:rPr>
        <w:t xml:space="preserve"> See the </w:t>
      </w:r>
      <w:r w:rsidR="00A84CB9" w:rsidRPr="008407AA">
        <w:rPr>
          <w:rFonts w:ascii="Arial" w:eastAsia="Calibri" w:hAnsi="Arial" w:cs="Arial"/>
          <w:bCs/>
          <w:sz w:val="20"/>
          <w:szCs w:val="20"/>
        </w:rPr>
        <w:t>FTP</w:t>
      </w:r>
      <w:r w:rsidR="009F0FFA" w:rsidRPr="008407AA">
        <w:rPr>
          <w:rFonts w:ascii="Arial" w:eastAsia="Calibri" w:hAnsi="Arial" w:cs="Arial"/>
          <w:bCs/>
          <w:sz w:val="20"/>
          <w:szCs w:val="20"/>
        </w:rPr>
        <w:t xml:space="preserve"> site</w:t>
      </w:r>
      <w:r w:rsidR="00A84CB9" w:rsidRPr="008407AA">
        <w:rPr>
          <w:rFonts w:ascii="Arial" w:eastAsia="Calibri" w:hAnsi="Arial" w:cs="Arial"/>
          <w:bCs/>
          <w:sz w:val="20"/>
          <w:szCs w:val="20"/>
        </w:rPr>
        <w:t xml:space="preserve"> </w:t>
      </w:r>
      <w:r w:rsidR="00A84CB9" w:rsidRPr="008407AA">
        <w:rPr>
          <w:rFonts w:ascii="Arial" w:hAnsi="Arial" w:cs="Arial"/>
        </w:rPr>
        <w:t xml:space="preserve">for </w:t>
      </w:r>
      <w:r w:rsidR="00804710" w:rsidRPr="008407AA">
        <w:rPr>
          <w:rFonts w:ascii="Arial" w:eastAsia="Calibri" w:hAnsi="Arial" w:cs="Arial"/>
          <w:bCs/>
          <w:sz w:val="20"/>
          <w:szCs w:val="20"/>
        </w:rPr>
        <w:t>existing inspection photos.</w:t>
      </w:r>
    </w:p>
    <w:p w14:paraId="726D301C" w14:textId="77777777" w:rsidR="00351395" w:rsidRPr="008407AA" w:rsidRDefault="00351395" w:rsidP="005E3940">
      <w:pPr>
        <w:spacing w:line="276" w:lineRule="auto"/>
        <w:rPr>
          <w:rFonts w:ascii="Arial" w:eastAsia="Calibri" w:hAnsi="Arial" w:cs="Arial"/>
          <w:sz w:val="20"/>
          <w:szCs w:val="20"/>
        </w:rPr>
      </w:pPr>
    </w:p>
    <w:p w14:paraId="316B7FDE" w14:textId="1A1FDDA0" w:rsidR="006A5BF1" w:rsidRPr="003472DA" w:rsidRDefault="006225CB" w:rsidP="005E3940">
      <w:pPr>
        <w:spacing w:line="276" w:lineRule="auto"/>
        <w:rPr>
          <w:rFonts w:ascii="Arial" w:eastAsia="Calibri" w:hAnsi="Arial" w:cs="Arial"/>
          <w:color w:val="FF0000"/>
          <w:sz w:val="20"/>
          <w:szCs w:val="20"/>
        </w:rPr>
      </w:pPr>
      <w:r w:rsidRPr="003472DA">
        <w:rPr>
          <w:rFonts w:ascii="Arial" w:eastAsia="Calibri" w:hAnsi="Arial" w:cs="Arial"/>
          <w:sz w:val="20"/>
          <w:szCs w:val="20"/>
        </w:rPr>
        <w:t>202</w:t>
      </w:r>
      <w:r w:rsidR="003472DA" w:rsidRPr="003472DA">
        <w:rPr>
          <w:rFonts w:ascii="Arial" w:eastAsia="Calibri" w:hAnsi="Arial" w:cs="Arial"/>
          <w:sz w:val="20"/>
          <w:szCs w:val="20"/>
        </w:rPr>
        <w:t>6</w:t>
      </w:r>
      <w:r w:rsidRPr="003472DA">
        <w:rPr>
          <w:rFonts w:ascii="Arial" w:eastAsia="Calibri" w:hAnsi="Arial" w:cs="Arial"/>
          <w:sz w:val="20"/>
          <w:szCs w:val="20"/>
        </w:rPr>
        <w:t xml:space="preserve"> Insp Photos:</w:t>
      </w:r>
      <w:r w:rsidRPr="003472DA">
        <w:rPr>
          <w:rFonts w:ascii="Arial" w:eastAsia="Calibri" w:hAnsi="Arial" w:cs="Arial"/>
          <w:color w:val="FF0000"/>
          <w:sz w:val="20"/>
          <w:szCs w:val="20"/>
        </w:rPr>
        <w:t xml:space="preserve"> </w:t>
      </w:r>
    </w:p>
    <w:p w14:paraId="7432A5F8" w14:textId="636485FA" w:rsidR="00351395" w:rsidRPr="00461A44" w:rsidRDefault="00461A44" w:rsidP="00461A44">
      <w:pPr>
        <w:spacing w:after="160"/>
        <w:rPr>
          <w:rFonts w:ascii="Arial" w:hAnsi="Arial" w:cs="Arial"/>
          <w:sz w:val="20"/>
          <w:szCs w:val="20"/>
        </w:rPr>
      </w:pPr>
      <w:hyperlink r:id="rId15" w:history="1">
        <w:r w:rsidRPr="003B6B04">
          <w:rPr>
            <w:rStyle w:val="Hyperlink"/>
            <w:rFonts w:ascii="Arial" w:hAnsi="Arial" w:cs="Arial"/>
            <w:sz w:val="20"/>
            <w:szCs w:val="20"/>
          </w:rPr>
          <w:t>\\D08fs100.dot.state.oh.us\archives\structu</w:t>
        </w:r>
        <w:r w:rsidRPr="003B6B04">
          <w:rPr>
            <w:rStyle w:val="Hyperlink"/>
            <w:rFonts w:ascii="Arial" w:hAnsi="Arial" w:cs="Arial"/>
            <w:sz w:val="20"/>
            <w:szCs w:val="20"/>
          </w:rPr>
          <w:t>r</w:t>
        </w:r>
        <w:r w:rsidRPr="003B6B04">
          <w:rPr>
            <w:rStyle w:val="Hyperlink"/>
            <w:rFonts w:ascii="Arial" w:hAnsi="Arial" w:cs="Arial"/>
            <w:sz w:val="20"/>
            <w:szCs w:val="20"/>
          </w:rPr>
          <w:t>es\bridges\26 photos\FAY\SR41\0145</w:t>
        </w:r>
      </w:hyperlink>
    </w:p>
    <w:p w14:paraId="72D772DD" w14:textId="77777777" w:rsidR="00580B30" w:rsidRPr="00461A44" w:rsidRDefault="00580B30" w:rsidP="005E3940">
      <w:pPr>
        <w:spacing w:line="276" w:lineRule="auto"/>
        <w:rPr>
          <w:rFonts w:ascii="Arial" w:eastAsia="Calibri" w:hAnsi="Arial" w:cs="Arial"/>
          <w:sz w:val="20"/>
          <w:szCs w:val="20"/>
        </w:rPr>
      </w:pPr>
    </w:p>
    <w:p w14:paraId="3A5821F2" w14:textId="77777777" w:rsidR="009F0FFA" w:rsidRPr="00461A44" w:rsidRDefault="009F0FFA" w:rsidP="005E3940">
      <w:pPr>
        <w:spacing w:line="276" w:lineRule="auto"/>
        <w:rPr>
          <w:rFonts w:ascii="Arial" w:eastAsia="Calibri" w:hAnsi="Arial" w:cs="Arial"/>
          <w:sz w:val="20"/>
          <w:szCs w:val="20"/>
        </w:rPr>
      </w:pPr>
      <w:r w:rsidRPr="00461A44">
        <w:rPr>
          <w:rFonts w:ascii="Arial" w:eastAsia="Calibri" w:hAnsi="Arial" w:cs="Arial"/>
          <w:sz w:val="20"/>
          <w:szCs w:val="20"/>
        </w:rPr>
        <w:t>FTP site with above info available here:</w:t>
      </w:r>
    </w:p>
    <w:p w14:paraId="5ED78EE3" w14:textId="66D36BD5" w:rsidR="006A5BF1" w:rsidRPr="00461A44" w:rsidRDefault="00461A44" w:rsidP="005E3940">
      <w:pPr>
        <w:spacing w:line="276" w:lineRule="auto"/>
        <w:rPr>
          <w:rFonts w:ascii="Arial" w:hAnsi="Arial" w:cs="Arial"/>
          <w:sz w:val="20"/>
          <w:szCs w:val="20"/>
        </w:rPr>
      </w:pPr>
      <w:hyperlink r:id="rId16" w:history="1">
        <w:r w:rsidRPr="00461A44">
          <w:rPr>
            <w:rStyle w:val="Hyperlink"/>
            <w:rFonts w:ascii="Arial" w:hAnsi="Arial" w:cs="Arial"/>
            <w:sz w:val="20"/>
            <w:szCs w:val="20"/>
          </w:rPr>
          <w:t>\\ftp.dot.state.oh.us\pub$\Districts\D08\Programmatics\2026-September\FAY-41-0145_PID125968</w:t>
        </w:r>
      </w:hyperlink>
    </w:p>
    <w:p w14:paraId="188E39C5" w14:textId="77777777" w:rsidR="00461A44" w:rsidRPr="00242470" w:rsidRDefault="00461A44" w:rsidP="005E3940">
      <w:pPr>
        <w:spacing w:line="276" w:lineRule="auto"/>
        <w:rPr>
          <w:rFonts w:ascii="Arial" w:eastAsia="Calibri" w:hAnsi="Arial" w:cs="Arial"/>
          <w:strike/>
          <w:color w:val="FF0000"/>
          <w:sz w:val="20"/>
          <w:szCs w:val="20"/>
        </w:rPr>
      </w:pPr>
    </w:p>
    <w:p w14:paraId="2E2E92A5" w14:textId="633CD19B" w:rsidR="00A95B12" w:rsidRPr="005F07E7" w:rsidRDefault="00A95B12" w:rsidP="005E3940">
      <w:pPr>
        <w:spacing w:line="276" w:lineRule="auto"/>
        <w:rPr>
          <w:rFonts w:ascii="Arial" w:eastAsia="Calibri" w:hAnsi="Arial" w:cs="Arial"/>
          <w:b/>
          <w:sz w:val="22"/>
          <w:szCs w:val="22"/>
        </w:rPr>
      </w:pPr>
      <w:r w:rsidRPr="005F07E7">
        <w:rPr>
          <w:rFonts w:ascii="Arial" w:eastAsia="Calibri" w:hAnsi="Arial" w:cs="Arial"/>
          <w:b/>
          <w:sz w:val="22"/>
          <w:szCs w:val="22"/>
        </w:rPr>
        <w:t>Schedule:</w:t>
      </w:r>
    </w:p>
    <w:p w14:paraId="262E4194" w14:textId="426B9104" w:rsidR="00670A86" w:rsidRPr="005F07E7" w:rsidRDefault="00A84CB9" w:rsidP="00A37F8E">
      <w:pPr>
        <w:spacing w:line="276" w:lineRule="auto"/>
        <w:rPr>
          <w:rFonts w:ascii="Arial" w:hAnsi="Arial" w:cs="Arial"/>
          <w:sz w:val="20"/>
          <w:szCs w:val="20"/>
        </w:rPr>
      </w:pPr>
      <w:r w:rsidRPr="005F07E7">
        <w:rPr>
          <w:rFonts w:ascii="Arial" w:eastAsia="Calibri" w:hAnsi="Arial" w:cs="Arial"/>
          <w:bCs/>
          <w:sz w:val="20"/>
          <w:szCs w:val="20"/>
        </w:rPr>
        <w:t>The Official schedule will be maintained in Ellis.</w:t>
      </w:r>
      <w:r w:rsidR="00A37F8E" w:rsidRPr="005F07E7">
        <w:rPr>
          <w:rFonts w:ascii="Arial" w:eastAsia="Calibri" w:hAnsi="Arial" w:cs="Arial"/>
          <w:bCs/>
          <w:sz w:val="20"/>
          <w:szCs w:val="20"/>
        </w:rPr>
        <w:t xml:space="preserve"> The consultant may propose changes to the schedule that don’t alter the final plan package submittal or sale dates.</w:t>
      </w:r>
    </w:p>
    <w:bookmarkEnd w:id="0"/>
    <w:p w14:paraId="1FE8A012" w14:textId="33D2F834" w:rsidR="00670A86" w:rsidRPr="00242470" w:rsidRDefault="00670A86" w:rsidP="000C526B">
      <w:pPr>
        <w:spacing w:line="276" w:lineRule="auto"/>
        <w:ind w:left="360"/>
        <w:rPr>
          <w:rFonts w:ascii="Arial" w:hAnsi="Arial" w:cs="Arial"/>
          <w:strike/>
          <w:sz w:val="20"/>
          <w:szCs w:val="20"/>
        </w:rPr>
      </w:pPr>
    </w:p>
    <w:sectPr w:rsidR="00670A86" w:rsidRPr="0024247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283C1" w14:textId="77777777" w:rsidR="00EB7CF2" w:rsidRDefault="00EB7CF2" w:rsidP="00E41559">
      <w:r>
        <w:separator/>
      </w:r>
    </w:p>
  </w:endnote>
  <w:endnote w:type="continuationSeparator" w:id="0">
    <w:p w14:paraId="2F528290" w14:textId="77777777" w:rsidR="00EB7CF2" w:rsidRDefault="00EB7CF2"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F622" w14:textId="77777777" w:rsidR="008055BE" w:rsidRDefault="00805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387F" w14:textId="77777777" w:rsidR="008055BE" w:rsidRDefault="008055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D3A8" w14:textId="77777777" w:rsidR="008055BE" w:rsidRDefault="00805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CAA74" w14:textId="77777777" w:rsidR="00EB7CF2" w:rsidRDefault="00EB7CF2" w:rsidP="00E41559">
      <w:r>
        <w:separator/>
      </w:r>
    </w:p>
  </w:footnote>
  <w:footnote w:type="continuationSeparator" w:id="0">
    <w:p w14:paraId="18E68459" w14:textId="77777777" w:rsidR="00EB7CF2" w:rsidRDefault="00EB7CF2"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45B0" w14:textId="77777777" w:rsidR="008055BE" w:rsidRDefault="0080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1D3B" w14:textId="1F411E32" w:rsidR="00C903E0" w:rsidRPr="000660FD" w:rsidRDefault="0015240B">
    <w:pPr>
      <w:pStyle w:val="Header"/>
      <w:rPr>
        <w:rFonts w:ascii="Arial" w:hAnsi="Arial" w:cs="Arial"/>
        <w:sz w:val="20"/>
        <w:szCs w:val="20"/>
      </w:rPr>
    </w:pPr>
    <w:r>
      <w:rPr>
        <w:rFonts w:ascii="Arial" w:hAnsi="Arial" w:cs="Arial"/>
        <w:sz w:val="20"/>
        <w:szCs w:val="20"/>
      </w:rPr>
      <w:t>FAY SR 41 1.45</w:t>
    </w:r>
    <w:r w:rsidR="001C577A">
      <w:rPr>
        <w:rFonts w:ascii="Arial" w:hAnsi="Arial" w:cs="Arial"/>
        <w:sz w:val="20"/>
        <w:szCs w:val="20"/>
      </w:rPr>
      <w:t xml:space="preserve">, </w:t>
    </w:r>
    <w:r w:rsidR="00D567CA" w:rsidRPr="000660FD">
      <w:rPr>
        <w:rFonts w:ascii="Arial" w:hAnsi="Arial" w:cs="Arial"/>
        <w:sz w:val="20"/>
        <w:szCs w:val="20"/>
      </w:rPr>
      <w:t xml:space="preserve">PID </w:t>
    </w:r>
    <w:r w:rsidR="003350C5">
      <w:rPr>
        <w:rFonts w:ascii="Arial" w:hAnsi="Arial" w:cs="Arial"/>
        <w:sz w:val="20"/>
        <w:szCs w:val="20"/>
      </w:rPr>
      <w:t>12</w:t>
    </w:r>
    <w:r>
      <w:rPr>
        <w:rFonts w:ascii="Arial" w:hAnsi="Arial" w:cs="Arial"/>
        <w:sz w:val="20"/>
        <w:szCs w:val="20"/>
      </w:rPr>
      <w:t>59</w:t>
    </w:r>
    <w:r w:rsidR="003D5B30">
      <w:rPr>
        <w:rFonts w:ascii="Arial" w:hAnsi="Arial" w:cs="Arial"/>
        <w:sz w:val="20"/>
        <w:szCs w:val="20"/>
      </w:rPr>
      <w:t>68</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sidR="003350C5">
      <w:rPr>
        <w:rFonts w:ascii="Arial" w:hAnsi="Arial" w:cs="Arial"/>
        <w:sz w:val="20"/>
        <w:szCs w:val="20"/>
      </w:rPr>
      <w:t>06</w:t>
    </w:r>
    <w:r w:rsidR="00C92A5F">
      <w:rPr>
        <w:rFonts w:ascii="Arial" w:hAnsi="Arial" w:cs="Arial"/>
        <w:sz w:val="20"/>
        <w:szCs w:val="20"/>
      </w:rPr>
      <w:t>/</w:t>
    </w:r>
    <w:r w:rsidR="003D5B30">
      <w:rPr>
        <w:rFonts w:ascii="Arial" w:hAnsi="Arial" w:cs="Arial"/>
        <w:sz w:val="20"/>
        <w:szCs w:val="20"/>
      </w:rPr>
      <w:t>2</w:t>
    </w:r>
    <w:r w:rsidR="00724FF0">
      <w:rPr>
        <w:rFonts w:ascii="Arial" w:hAnsi="Arial" w:cs="Arial"/>
        <w:sz w:val="20"/>
        <w:szCs w:val="20"/>
      </w:rPr>
      <w:t>4</w:t>
    </w:r>
    <w:r w:rsidR="00A5740A" w:rsidRPr="000660FD">
      <w:rPr>
        <w:rFonts w:ascii="Arial" w:hAnsi="Arial" w:cs="Arial"/>
        <w:sz w:val="20"/>
        <w:szCs w:val="20"/>
      </w:rPr>
      <w:t>/20</w:t>
    </w:r>
    <w:r w:rsidR="003D5B30">
      <w:rPr>
        <w:rFonts w:ascii="Arial" w:hAnsi="Arial" w:cs="Arial"/>
        <w:sz w:val="20"/>
        <w:szCs w:val="20"/>
      </w:rPr>
      <w:t>26</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F842" w14:textId="77777777" w:rsidR="008055BE" w:rsidRDefault="008055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036E0"/>
    <w:multiLevelType w:val="hybridMultilevel"/>
    <w:tmpl w:val="41A83EB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B916242"/>
    <w:multiLevelType w:val="hybridMultilevel"/>
    <w:tmpl w:val="C81A0C2C"/>
    <w:lvl w:ilvl="0" w:tplc="BD6E9830">
      <w:start w:val="1"/>
      <w:numFmt w:val="upperLetter"/>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0D9D61FD"/>
    <w:multiLevelType w:val="multilevel"/>
    <w:tmpl w:val="6E706136"/>
    <w:styleLink w:val="CurrentList1"/>
    <w:lvl w:ilvl="0">
      <w:start w:val="1"/>
      <w:numFmt w:val="decimal"/>
      <w:lvlText w:val="%1."/>
      <w:lvlJc w:val="left"/>
      <w:pPr>
        <w:ind w:left="54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E6B6476"/>
    <w:multiLevelType w:val="hybridMultilevel"/>
    <w:tmpl w:val="844CB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BA6E74"/>
    <w:multiLevelType w:val="hybridMultilevel"/>
    <w:tmpl w:val="2C424A2A"/>
    <w:lvl w:ilvl="0" w:tplc="95DCA68E">
      <w:start w:val="1"/>
      <w:numFmt w:val="decimal"/>
      <w:lvlText w:val="%1."/>
      <w:lvlJc w:val="left"/>
      <w:pPr>
        <w:ind w:left="54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E1FAD63A">
      <w:start w:val="1"/>
      <w:numFmt w:val="lowerLetter"/>
      <w:lvlText w:val="%3."/>
      <w:lvlJc w:val="right"/>
      <w:pPr>
        <w:ind w:left="2520" w:hanging="180"/>
      </w:pPr>
      <w:rPr>
        <w:rFonts w:ascii="Arial" w:eastAsia="Times New Roman" w:hAnsi="Arial" w:cs="Arial"/>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0935206"/>
    <w:multiLevelType w:val="hybridMultilevel"/>
    <w:tmpl w:val="77E2B02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8CC4974"/>
    <w:multiLevelType w:val="hybridMultilevel"/>
    <w:tmpl w:val="2FC2A9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E2DAD"/>
    <w:multiLevelType w:val="hybridMultilevel"/>
    <w:tmpl w:val="964459EC"/>
    <w:lvl w:ilvl="0" w:tplc="67603C0E">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7E96BE2"/>
    <w:multiLevelType w:val="hybridMultilevel"/>
    <w:tmpl w:val="21BC99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B74361"/>
    <w:multiLevelType w:val="hybridMultilevel"/>
    <w:tmpl w:val="EC5AE086"/>
    <w:lvl w:ilvl="0" w:tplc="12D61CF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F0C46"/>
    <w:multiLevelType w:val="hybridMultilevel"/>
    <w:tmpl w:val="05A4D7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62C03"/>
    <w:multiLevelType w:val="hybridMultilevel"/>
    <w:tmpl w:val="6232B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81870"/>
    <w:multiLevelType w:val="hybridMultilevel"/>
    <w:tmpl w:val="87E261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BE4838"/>
    <w:multiLevelType w:val="hybridMultilevel"/>
    <w:tmpl w:val="E04E9648"/>
    <w:lvl w:ilvl="0" w:tplc="BD6E98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67FA2E93"/>
    <w:multiLevelType w:val="hybridMultilevel"/>
    <w:tmpl w:val="41A83EB0"/>
    <w:lvl w:ilvl="0" w:tplc="FFFFFFFF">
      <w:start w:val="1"/>
      <w:numFmt w:val="decimal"/>
      <w:lvlText w:val="%1."/>
      <w:lvlJc w:val="left"/>
      <w:pPr>
        <w:ind w:left="63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B941DC"/>
    <w:multiLevelType w:val="hybridMultilevel"/>
    <w:tmpl w:val="D390E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02992602">
    <w:abstractNumId w:val="0"/>
  </w:num>
  <w:num w:numId="2" w16cid:durableId="1649741835">
    <w:abstractNumId w:val="5"/>
  </w:num>
  <w:num w:numId="3" w16cid:durableId="227739099">
    <w:abstractNumId w:val="19"/>
  </w:num>
  <w:num w:numId="4" w16cid:durableId="776606098">
    <w:abstractNumId w:val="1"/>
  </w:num>
  <w:num w:numId="5" w16cid:durableId="1710953699">
    <w:abstractNumId w:val="8"/>
  </w:num>
  <w:num w:numId="6" w16cid:durableId="1840845862">
    <w:abstractNumId w:val="3"/>
  </w:num>
  <w:num w:numId="7" w16cid:durableId="524752670">
    <w:abstractNumId w:val="10"/>
  </w:num>
  <w:num w:numId="8" w16cid:durableId="2029216401">
    <w:abstractNumId w:val="6"/>
  </w:num>
  <w:num w:numId="9" w16cid:durableId="1908803706">
    <w:abstractNumId w:val="17"/>
  </w:num>
  <w:num w:numId="10" w16cid:durableId="762920008">
    <w:abstractNumId w:val="13"/>
  </w:num>
  <w:num w:numId="11" w16cid:durableId="1861122089">
    <w:abstractNumId w:val="7"/>
  </w:num>
  <w:num w:numId="12" w16cid:durableId="1880363320">
    <w:abstractNumId w:val="12"/>
  </w:num>
  <w:num w:numId="13" w16cid:durableId="599030073">
    <w:abstractNumId w:val="16"/>
  </w:num>
  <w:num w:numId="14" w16cid:durableId="83453723">
    <w:abstractNumId w:val="14"/>
  </w:num>
  <w:num w:numId="15" w16cid:durableId="1078216006">
    <w:abstractNumId w:val="4"/>
  </w:num>
  <w:num w:numId="16" w16cid:durableId="1380976521">
    <w:abstractNumId w:val="15"/>
  </w:num>
  <w:num w:numId="17" w16cid:durableId="20196930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7331561">
    <w:abstractNumId w:val="2"/>
  </w:num>
  <w:num w:numId="19" w16cid:durableId="93719958">
    <w:abstractNumId w:val="18"/>
  </w:num>
  <w:num w:numId="20" w16cid:durableId="921530748">
    <w:abstractNumId w:val="20"/>
  </w:num>
  <w:num w:numId="21" w16cid:durableId="523247542">
    <w:abstractNumId w:val="11"/>
  </w:num>
  <w:num w:numId="22" w16cid:durableId="63078639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851"/>
    <w:rsid w:val="0000051B"/>
    <w:rsid w:val="000011A2"/>
    <w:rsid w:val="00003CBE"/>
    <w:rsid w:val="00003FE1"/>
    <w:rsid w:val="00007EF5"/>
    <w:rsid w:val="000100BD"/>
    <w:rsid w:val="000115CA"/>
    <w:rsid w:val="00012EB8"/>
    <w:rsid w:val="0001309D"/>
    <w:rsid w:val="00013590"/>
    <w:rsid w:val="000137A2"/>
    <w:rsid w:val="00017153"/>
    <w:rsid w:val="00023290"/>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6CB"/>
    <w:rsid w:val="00046A56"/>
    <w:rsid w:val="000479FA"/>
    <w:rsid w:val="00052A10"/>
    <w:rsid w:val="00056979"/>
    <w:rsid w:val="0005755A"/>
    <w:rsid w:val="00057A5A"/>
    <w:rsid w:val="0006036F"/>
    <w:rsid w:val="000614DD"/>
    <w:rsid w:val="00061601"/>
    <w:rsid w:val="000621FA"/>
    <w:rsid w:val="0006374C"/>
    <w:rsid w:val="00064057"/>
    <w:rsid w:val="00065A4B"/>
    <w:rsid w:val="00065D6F"/>
    <w:rsid w:val="00065DB0"/>
    <w:rsid w:val="000660FD"/>
    <w:rsid w:val="00073802"/>
    <w:rsid w:val="00073FCF"/>
    <w:rsid w:val="00075F34"/>
    <w:rsid w:val="000763CD"/>
    <w:rsid w:val="00076995"/>
    <w:rsid w:val="00077266"/>
    <w:rsid w:val="00077736"/>
    <w:rsid w:val="00082AD6"/>
    <w:rsid w:val="000835F6"/>
    <w:rsid w:val="000903CD"/>
    <w:rsid w:val="00092073"/>
    <w:rsid w:val="00094415"/>
    <w:rsid w:val="000954C0"/>
    <w:rsid w:val="00095AFB"/>
    <w:rsid w:val="00095F8E"/>
    <w:rsid w:val="000967E9"/>
    <w:rsid w:val="000A02D6"/>
    <w:rsid w:val="000A0348"/>
    <w:rsid w:val="000A050C"/>
    <w:rsid w:val="000A4E66"/>
    <w:rsid w:val="000A56C5"/>
    <w:rsid w:val="000A608F"/>
    <w:rsid w:val="000A6C27"/>
    <w:rsid w:val="000B29E1"/>
    <w:rsid w:val="000B2E20"/>
    <w:rsid w:val="000B59FA"/>
    <w:rsid w:val="000B6CF0"/>
    <w:rsid w:val="000C0459"/>
    <w:rsid w:val="000C312C"/>
    <w:rsid w:val="000C526B"/>
    <w:rsid w:val="000C5FD1"/>
    <w:rsid w:val="000C606A"/>
    <w:rsid w:val="000C72BD"/>
    <w:rsid w:val="000C79D1"/>
    <w:rsid w:val="000D07B1"/>
    <w:rsid w:val="000D0F4F"/>
    <w:rsid w:val="000D1657"/>
    <w:rsid w:val="000D1783"/>
    <w:rsid w:val="000D6640"/>
    <w:rsid w:val="000D79D8"/>
    <w:rsid w:val="000D7EDB"/>
    <w:rsid w:val="000E033A"/>
    <w:rsid w:val="000E32DA"/>
    <w:rsid w:val="000E4453"/>
    <w:rsid w:val="000E5DFE"/>
    <w:rsid w:val="000F345E"/>
    <w:rsid w:val="000F3DF9"/>
    <w:rsid w:val="000F44C2"/>
    <w:rsid w:val="000F51E7"/>
    <w:rsid w:val="000F62D6"/>
    <w:rsid w:val="000F70BA"/>
    <w:rsid w:val="0010015D"/>
    <w:rsid w:val="00101D19"/>
    <w:rsid w:val="00102AEC"/>
    <w:rsid w:val="00104C1C"/>
    <w:rsid w:val="00105EC4"/>
    <w:rsid w:val="001076CE"/>
    <w:rsid w:val="00107D64"/>
    <w:rsid w:val="001105DE"/>
    <w:rsid w:val="00112A95"/>
    <w:rsid w:val="00112DB6"/>
    <w:rsid w:val="0011430C"/>
    <w:rsid w:val="00115E3A"/>
    <w:rsid w:val="00116523"/>
    <w:rsid w:val="001173DF"/>
    <w:rsid w:val="00121D3A"/>
    <w:rsid w:val="00123AA8"/>
    <w:rsid w:val="00124327"/>
    <w:rsid w:val="00126B04"/>
    <w:rsid w:val="00130F81"/>
    <w:rsid w:val="0013177A"/>
    <w:rsid w:val="00131E05"/>
    <w:rsid w:val="0013221C"/>
    <w:rsid w:val="00133430"/>
    <w:rsid w:val="00134DC3"/>
    <w:rsid w:val="001359FF"/>
    <w:rsid w:val="001373FF"/>
    <w:rsid w:val="00137E7B"/>
    <w:rsid w:val="0014313B"/>
    <w:rsid w:val="00143777"/>
    <w:rsid w:val="00144CDE"/>
    <w:rsid w:val="001458EE"/>
    <w:rsid w:val="00145F77"/>
    <w:rsid w:val="00146EC2"/>
    <w:rsid w:val="0014716B"/>
    <w:rsid w:val="001511D6"/>
    <w:rsid w:val="001521E4"/>
    <w:rsid w:val="0015240B"/>
    <w:rsid w:val="00153FE6"/>
    <w:rsid w:val="00154962"/>
    <w:rsid w:val="00157879"/>
    <w:rsid w:val="00161728"/>
    <w:rsid w:val="00161851"/>
    <w:rsid w:val="001642CD"/>
    <w:rsid w:val="0016625D"/>
    <w:rsid w:val="00166602"/>
    <w:rsid w:val="001674DF"/>
    <w:rsid w:val="00167967"/>
    <w:rsid w:val="00167AAF"/>
    <w:rsid w:val="00167B1F"/>
    <w:rsid w:val="001703CA"/>
    <w:rsid w:val="00170DF2"/>
    <w:rsid w:val="00172DD3"/>
    <w:rsid w:val="00175B94"/>
    <w:rsid w:val="00175FB7"/>
    <w:rsid w:val="001760B1"/>
    <w:rsid w:val="00176ED3"/>
    <w:rsid w:val="00180C88"/>
    <w:rsid w:val="0018501B"/>
    <w:rsid w:val="0018746C"/>
    <w:rsid w:val="001907C1"/>
    <w:rsid w:val="001909B2"/>
    <w:rsid w:val="001934B0"/>
    <w:rsid w:val="001934E5"/>
    <w:rsid w:val="001935D1"/>
    <w:rsid w:val="00194E07"/>
    <w:rsid w:val="00196861"/>
    <w:rsid w:val="00197E7D"/>
    <w:rsid w:val="00197F4E"/>
    <w:rsid w:val="001A0AEF"/>
    <w:rsid w:val="001A0CA1"/>
    <w:rsid w:val="001A46FA"/>
    <w:rsid w:val="001A5C8F"/>
    <w:rsid w:val="001B00C9"/>
    <w:rsid w:val="001B36EC"/>
    <w:rsid w:val="001B37A2"/>
    <w:rsid w:val="001B4BDE"/>
    <w:rsid w:val="001B4EAE"/>
    <w:rsid w:val="001B6E86"/>
    <w:rsid w:val="001B7A33"/>
    <w:rsid w:val="001C0016"/>
    <w:rsid w:val="001C093D"/>
    <w:rsid w:val="001C1D64"/>
    <w:rsid w:val="001C4736"/>
    <w:rsid w:val="001C4BDF"/>
    <w:rsid w:val="001C577A"/>
    <w:rsid w:val="001C62F1"/>
    <w:rsid w:val="001C653F"/>
    <w:rsid w:val="001C6D4A"/>
    <w:rsid w:val="001D3232"/>
    <w:rsid w:val="001D71A1"/>
    <w:rsid w:val="001E3287"/>
    <w:rsid w:val="001E3BE8"/>
    <w:rsid w:val="001F1873"/>
    <w:rsid w:val="001F22AC"/>
    <w:rsid w:val="001F4424"/>
    <w:rsid w:val="0020068A"/>
    <w:rsid w:val="00201188"/>
    <w:rsid w:val="002028AC"/>
    <w:rsid w:val="002038E3"/>
    <w:rsid w:val="00203BC9"/>
    <w:rsid w:val="00204F44"/>
    <w:rsid w:val="00205715"/>
    <w:rsid w:val="00206459"/>
    <w:rsid w:val="0021199A"/>
    <w:rsid w:val="002134FB"/>
    <w:rsid w:val="00214C17"/>
    <w:rsid w:val="0021744E"/>
    <w:rsid w:val="00220184"/>
    <w:rsid w:val="0022323B"/>
    <w:rsid w:val="0022446A"/>
    <w:rsid w:val="00234520"/>
    <w:rsid w:val="00234AC9"/>
    <w:rsid w:val="002354D9"/>
    <w:rsid w:val="00236365"/>
    <w:rsid w:val="00241598"/>
    <w:rsid w:val="00242470"/>
    <w:rsid w:val="00242F5E"/>
    <w:rsid w:val="0024316F"/>
    <w:rsid w:val="002458C6"/>
    <w:rsid w:val="002466B2"/>
    <w:rsid w:val="002517F0"/>
    <w:rsid w:val="002519D2"/>
    <w:rsid w:val="0025301A"/>
    <w:rsid w:val="002535B1"/>
    <w:rsid w:val="00253A9A"/>
    <w:rsid w:val="002541EB"/>
    <w:rsid w:val="00256FE4"/>
    <w:rsid w:val="00264495"/>
    <w:rsid w:val="00265CD5"/>
    <w:rsid w:val="00266233"/>
    <w:rsid w:val="002667A9"/>
    <w:rsid w:val="00271C03"/>
    <w:rsid w:val="00272925"/>
    <w:rsid w:val="0027388B"/>
    <w:rsid w:val="0027459A"/>
    <w:rsid w:val="0027576C"/>
    <w:rsid w:val="00276E34"/>
    <w:rsid w:val="002816F1"/>
    <w:rsid w:val="00281ED7"/>
    <w:rsid w:val="0028374B"/>
    <w:rsid w:val="00284C27"/>
    <w:rsid w:val="00284F8A"/>
    <w:rsid w:val="00287242"/>
    <w:rsid w:val="0028747E"/>
    <w:rsid w:val="00291D96"/>
    <w:rsid w:val="00291E17"/>
    <w:rsid w:val="0029436A"/>
    <w:rsid w:val="00296069"/>
    <w:rsid w:val="0029642F"/>
    <w:rsid w:val="002970D1"/>
    <w:rsid w:val="002A1171"/>
    <w:rsid w:val="002A1201"/>
    <w:rsid w:val="002A1665"/>
    <w:rsid w:val="002A16FB"/>
    <w:rsid w:val="002A1DD9"/>
    <w:rsid w:val="002A4DA0"/>
    <w:rsid w:val="002A4E0B"/>
    <w:rsid w:val="002B0845"/>
    <w:rsid w:val="002B16EA"/>
    <w:rsid w:val="002B3866"/>
    <w:rsid w:val="002B4286"/>
    <w:rsid w:val="002B47E9"/>
    <w:rsid w:val="002B6DFA"/>
    <w:rsid w:val="002C48E7"/>
    <w:rsid w:val="002C5C14"/>
    <w:rsid w:val="002C7EC9"/>
    <w:rsid w:val="002D18DD"/>
    <w:rsid w:val="002D22CB"/>
    <w:rsid w:val="002D2EE0"/>
    <w:rsid w:val="002D4D8F"/>
    <w:rsid w:val="002D608E"/>
    <w:rsid w:val="002D6FB6"/>
    <w:rsid w:val="002E14C1"/>
    <w:rsid w:val="002E17EF"/>
    <w:rsid w:val="002E1BA2"/>
    <w:rsid w:val="002E3DB9"/>
    <w:rsid w:val="002E3F42"/>
    <w:rsid w:val="002E4842"/>
    <w:rsid w:val="002E4846"/>
    <w:rsid w:val="002E6FBE"/>
    <w:rsid w:val="002F3C81"/>
    <w:rsid w:val="002F4A98"/>
    <w:rsid w:val="003012A3"/>
    <w:rsid w:val="00301B28"/>
    <w:rsid w:val="00302793"/>
    <w:rsid w:val="00303FC1"/>
    <w:rsid w:val="00304CC7"/>
    <w:rsid w:val="0031008D"/>
    <w:rsid w:val="00310817"/>
    <w:rsid w:val="00310FE9"/>
    <w:rsid w:val="003113E3"/>
    <w:rsid w:val="00311D73"/>
    <w:rsid w:val="0031297A"/>
    <w:rsid w:val="00313695"/>
    <w:rsid w:val="00317538"/>
    <w:rsid w:val="00317AA5"/>
    <w:rsid w:val="003203BB"/>
    <w:rsid w:val="00321407"/>
    <w:rsid w:val="0032172D"/>
    <w:rsid w:val="00322845"/>
    <w:rsid w:val="00324AD1"/>
    <w:rsid w:val="00326075"/>
    <w:rsid w:val="00330247"/>
    <w:rsid w:val="00330F30"/>
    <w:rsid w:val="003350C5"/>
    <w:rsid w:val="003354C2"/>
    <w:rsid w:val="0033703A"/>
    <w:rsid w:val="0033715F"/>
    <w:rsid w:val="003420FC"/>
    <w:rsid w:val="0034310B"/>
    <w:rsid w:val="00345064"/>
    <w:rsid w:val="003451BC"/>
    <w:rsid w:val="003469EB"/>
    <w:rsid w:val="003472DA"/>
    <w:rsid w:val="003506CD"/>
    <w:rsid w:val="00351395"/>
    <w:rsid w:val="003525E4"/>
    <w:rsid w:val="0035315C"/>
    <w:rsid w:val="0035573A"/>
    <w:rsid w:val="00361877"/>
    <w:rsid w:val="003631D2"/>
    <w:rsid w:val="00363D3E"/>
    <w:rsid w:val="003642B6"/>
    <w:rsid w:val="00370C93"/>
    <w:rsid w:val="003710A2"/>
    <w:rsid w:val="003721E1"/>
    <w:rsid w:val="00372EBE"/>
    <w:rsid w:val="003731E3"/>
    <w:rsid w:val="00375A09"/>
    <w:rsid w:val="00375A4B"/>
    <w:rsid w:val="00377557"/>
    <w:rsid w:val="00381596"/>
    <w:rsid w:val="0038177F"/>
    <w:rsid w:val="00381D6B"/>
    <w:rsid w:val="00382205"/>
    <w:rsid w:val="003823E6"/>
    <w:rsid w:val="00382577"/>
    <w:rsid w:val="00383BE2"/>
    <w:rsid w:val="00383FAA"/>
    <w:rsid w:val="003840F6"/>
    <w:rsid w:val="00386E3E"/>
    <w:rsid w:val="003905FC"/>
    <w:rsid w:val="003912D3"/>
    <w:rsid w:val="0039136E"/>
    <w:rsid w:val="00391501"/>
    <w:rsid w:val="00392AFB"/>
    <w:rsid w:val="00392B73"/>
    <w:rsid w:val="00392C2B"/>
    <w:rsid w:val="00394842"/>
    <w:rsid w:val="003966CA"/>
    <w:rsid w:val="003A1CA5"/>
    <w:rsid w:val="003A2A4A"/>
    <w:rsid w:val="003A5112"/>
    <w:rsid w:val="003A52AD"/>
    <w:rsid w:val="003A579F"/>
    <w:rsid w:val="003B0D27"/>
    <w:rsid w:val="003B3895"/>
    <w:rsid w:val="003B523C"/>
    <w:rsid w:val="003C084C"/>
    <w:rsid w:val="003C284F"/>
    <w:rsid w:val="003C2F5E"/>
    <w:rsid w:val="003C4035"/>
    <w:rsid w:val="003C69B2"/>
    <w:rsid w:val="003D0346"/>
    <w:rsid w:val="003D1AA6"/>
    <w:rsid w:val="003D1EB3"/>
    <w:rsid w:val="003D3001"/>
    <w:rsid w:val="003D5422"/>
    <w:rsid w:val="003D5535"/>
    <w:rsid w:val="003D5B30"/>
    <w:rsid w:val="003D78B0"/>
    <w:rsid w:val="003E0976"/>
    <w:rsid w:val="003E09C2"/>
    <w:rsid w:val="003E5D3F"/>
    <w:rsid w:val="003E6013"/>
    <w:rsid w:val="003E768A"/>
    <w:rsid w:val="003F209D"/>
    <w:rsid w:val="003F3418"/>
    <w:rsid w:val="003F62BF"/>
    <w:rsid w:val="003F66A1"/>
    <w:rsid w:val="003F6EA6"/>
    <w:rsid w:val="003F706F"/>
    <w:rsid w:val="00400079"/>
    <w:rsid w:val="00403492"/>
    <w:rsid w:val="0040392E"/>
    <w:rsid w:val="00407611"/>
    <w:rsid w:val="00412DE2"/>
    <w:rsid w:val="00417CFA"/>
    <w:rsid w:val="00420474"/>
    <w:rsid w:val="004219B8"/>
    <w:rsid w:val="00425DD3"/>
    <w:rsid w:val="00427322"/>
    <w:rsid w:val="00430303"/>
    <w:rsid w:val="00430E96"/>
    <w:rsid w:val="00431878"/>
    <w:rsid w:val="0043283B"/>
    <w:rsid w:val="00432DB9"/>
    <w:rsid w:val="004337EC"/>
    <w:rsid w:val="0043527A"/>
    <w:rsid w:val="004368AD"/>
    <w:rsid w:val="00436B21"/>
    <w:rsid w:val="0044094F"/>
    <w:rsid w:val="00441F88"/>
    <w:rsid w:val="00442102"/>
    <w:rsid w:val="00442EC0"/>
    <w:rsid w:val="004471D2"/>
    <w:rsid w:val="00450503"/>
    <w:rsid w:val="00450AA4"/>
    <w:rsid w:val="00452E17"/>
    <w:rsid w:val="004545FA"/>
    <w:rsid w:val="00454D7B"/>
    <w:rsid w:val="0045548B"/>
    <w:rsid w:val="00455594"/>
    <w:rsid w:val="00456023"/>
    <w:rsid w:val="00456A92"/>
    <w:rsid w:val="0045760E"/>
    <w:rsid w:val="00457E61"/>
    <w:rsid w:val="00461A44"/>
    <w:rsid w:val="00462C2F"/>
    <w:rsid w:val="00464530"/>
    <w:rsid w:val="00464E5C"/>
    <w:rsid w:val="0046661F"/>
    <w:rsid w:val="00466B1D"/>
    <w:rsid w:val="004676A3"/>
    <w:rsid w:val="004726BB"/>
    <w:rsid w:val="00472B95"/>
    <w:rsid w:val="00473A02"/>
    <w:rsid w:val="004745A7"/>
    <w:rsid w:val="00474A70"/>
    <w:rsid w:val="00476514"/>
    <w:rsid w:val="00476888"/>
    <w:rsid w:val="00477F20"/>
    <w:rsid w:val="00482C60"/>
    <w:rsid w:val="00482C80"/>
    <w:rsid w:val="004832A8"/>
    <w:rsid w:val="004849B1"/>
    <w:rsid w:val="00484BCE"/>
    <w:rsid w:val="00484D34"/>
    <w:rsid w:val="0048547A"/>
    <w:rsid w:val="00486B79"/>
    <w:rsid w:val="004921FD"/>
    <w:rsid w:val="00492974"/>
    <w:rsid w:val="00496AC9"/>
    <w:rsid w:val="00496BA5"/>
    <w:rsid w:val="00496C2A"/>
    <w:rsid w:val="004A1FDD"/>
    <w:rsid w:val="004A2E60"/>
    <w:rsid w:val="004A39D4"/>
    <w:rsid w:val="004A570E"/>
    <w:rsid w:val="004B05B1"/>
    <w:rsid w:val="004B0B51"/>
    <w:rsid w:val="004B14F7"/>
    <w:rsid w:val="004B31B7"/>
    <w:rsid w:val="004B45B6"/>
    <w:rsid w:val="004B463C"/>
    <w:rsid w:val="004B5FD0"/>
    <w:rsid w:val="004B6014"/>
    <w:rsid w:val="004B714E"/>
    <w:rsid w:val="004C2783"/>
    <w:rsid w:val="004C3CB3"/>
    <w:rsid w:val="004C478E"/>
    <w:rsid w:val="004C5DAF"/>
    <w:rsid w:val="004C61F9"/>
    <w:rsid w:val="004C62B4"/>
    <w:rsid w:val="004C697C"/>
    <w:rsid w:val="004C792A"/>
    <w:rsid w:val="004D1B99"/>
    <w:rsid w:val="004D2CF5"/>
    <w:rsid w:val="004D6518"/>
    <w:rsid w:val="004E093C"/>
    <w:rsid w:val="004E0B3A"/>
    <w:rsid w:val="004E26A5"/>
    <w:rsid w:val="004E418B"/>
    <w:rsid w:val="004E7998"/>
    <w:rsid w:val="004F2076"/>
    <w:rsid w:val="004F3E77"/>
    <w:rsid w:val="004F4126"/>
    <w:rsid w:val="004F6FEB"/>
    <w:rsid w:val="00500CB0"/>
    <w:rsid w:val="00501DDC"/>
    <w:rsid w:val="005028F5"/>
    <w:rsid w:val="00502CAC"/>
    <w:rsid w:val="00506B15"/>
    <w:rsid w:val="0051034E"/>
    <w:rsid w:val="00511854"/>
    <w:rsid w:val="00511A17"/>
    <w:rsid w:val="00512760"/>
    <w:rsid w:val="00513A47"/>
    <w:rsid w:val="005144D7"/>
    <w:rsid w:val="00514AEF"/>
    <w:rsid w:val="00514BF1"/>
    <w:rsid w:val="00516F93"/>
    <w:rsid w:val="00517CCE"/>
    <w:rsid w:val="005207D5"/>
    <w:rsid w:val="00524125"/>
    <w:rsid w:val="00524F6F"/>
    <w:rsid w:val="0053093E"/>
    <w:rsid w:val="00530AF4"/>
    <w:rsid w:val="005336C9"/>
    <w:rsid w:val="00533B4C"/>
    <w:rsid w:val="005340AF"/>
    <w:rsid w:val="005340EB"/>
    <w:rsid w:val="00535509"/>
    <w:rsid w:val="00537CDE"/>
    <w:rsid w:val="00541B17"/>
    <w:rsid w:val="005468B8"/>
    <w:rsid w:val="005478DB"/>
    <w:rsid w:val="0055012A"/>
    <w:rsid w:val="005510F6"/>
    <w:rsid w:val="00551528"/>
    <w:rsid w:val="00551DCB"/>
    <w:rsid w:val="00554538"/>
    <w:rsid w:val="0055620A"/>
    <w:rsid w:val="00560C07"/>
    <w:rsid w:val="00561157"/>
    <w:rsid w:val="005620B3"/>
    <w:rsid w:val="00562674"/>
    <w:rsid w:val="005635B7"/>
    <w:rsid w:val="005645C6"/>
    <w:rsid w:val="00564696"/>
    <w:rsid w:val="00564F4F"/>
    <w:rsid w:val="005654D6"/>
    <w:rsid w:val="00565703"/>
    <w:rsid w:val="00567A8D"/>
    <w:rsid w:val="0057063F"/>
    <w:rsid w:val="0057122D"/>
    <w:rsid w:val="005731C6"/>
    <w:rsid w:val="00573828"/>
    <w:rsid w:val="00573ADA"/>
    <w:rsid w:val="00575915"/>
    <w:rsid w:val="00580B30"/>
    <w:rsid w:val="00581CA9"/>
    <w:rsid w:val="005821F0"/>
    <w:rsid w:val="005835FB"/>
    <w:rsid w:val="00586D6A"/>
    <w:rsid w:val="00590BE2"/>
    <w:rsid w:val="00591A97"/>
    <w:rsid w:val="00592959"/>
    <w:rsid w:val="005955C1"/>
    <w:rsid w:val="005A00C7"/>
    <w:rsid w:val="005A0171"/>
    <w:rsid w:val="005A2E80"/>
    <w:rsid w:val="005A34AE"/>
    <w:rsid w:val="005A46CC"/>
    <w:rsid w:val="005A4B0E"/>
    <w:rsid w:val="005A4CE0"/>
    <w:rsid w:val="005A5233"/>
    <w:rsid w:val="005A5F36"/>
    <w:rsid w:val="005A7252"/>
    <w:rsid w:val="005B0485"/>
    <w:rsid w:val="005B0D62"/>
    <w:rsid w:val="005B343A"/>
    <w:rsid w:val="005B487A"/>
    <w:rsid w:val="005B492A"/>
    <w:rsid w:val="005B4934"/>
    <w:rsid w:val="005C161E"/>
    <w:rsid w:val="005C200E"/>
    <w:rsid w:val="005C77CD"/>
    <w:rsid w:val="005D144D"/>
    <w:rsid w:val="005D1724"/>
    <w:rsid w:val="005D2936"/>
    <w:rsid w:val="005D6848"/>
    <w:rsid w:val="005D6A57"/>
    <w:rsid w:val="005D6CE9"/>
    <w:rsid w:val="005E3940"/>
    <w:rsid w:val="005E6A2D"/>
    <w:rsid w:val="005E76B7"/>
    <w:rsid w:val="005F07E7"/>
    <w:rsid w:val="005F3032"/>
    <w:rsid w:val="005F3DC7"/>
    <w:rsid w:val="005F429F"/>
    <w:rsid w:val="005F4856"/>
    <w:rsid w:val="005F4FD9"/>
    <w:rsid w:val="005F61AA"/>
    <w:rsid w:val="0060342A"/>
    <w:rsid w:val="00605087"/>
    <w:rsid w:val="00605CC7"/>
    <w:rsid w:val="006068AF"/>
    <w:rsid w:val="006074C0"/>
    <w:rsid w:val="00612B39"/>
    <w:rsid w:val="006138E1"/>
    <w:rsid w:val="006151B1"/>
    <w:rsid w:val="00615F43"/>
    <w:rsid w:val="00620230"/>
    <w:rsid w:val="006225CB"/>
    <w:rsid w:val="0063244A"/>
    <w:rsid w:val="00637267"/>
    <w:rsid w:val="006376BC"/>
    <w:rsid w:val="0064062F"/>
    <w:rsid w:val="0064164B"/>
    <w:rsid w:val="00641A9B"/>
    <w:rsid w:val="00641C21"/>
    <w:rsid w:val="00643E85"/>
    <w:rsid w:val="00644B26"/>
    <w:rsid w:val="00644C4C"/>
    <w:rsid w:val="0064545A"/>
    <w:rsid w:val="00647966"/>
    <w:rsid w:val="00647D03"/>
    <w:rsid w:val="006505B0"/>
    <w:rsid w:val="00655944"/>
    <w:rsid w:val="00656C0F"/>
    <w:rsid w:val="006573E9"/>
    <w:rsid w:val="006623C9"/>
    <w:rsid w:val="00663017"/>
    <w:rsid w:val="00663419"/>
    <w:rsid w:val="0066525C"/>
    <w:rsid w:val="00666F8E"/>
    <w:rsid w:val="00667B44"/>
    <w:rsid w:val="00670A86"/>
    <w:rsid w:val="00670C20"/>
    <w:rsid w:val="00670E98"/>
    <w:rsid w:val="006737AB"/>
    <w:rsid w:val="006747DD"/>
    <w:rsid w:val="00675C5C"/>
    <w:rsid w:val="00677F0E"/>
    <w:rsid w:val="00680F9A"/>
    <w:rsid w:val="00683344"/>
    <w:rsid w:val="0068355F"/>
    <w:rsid w:val="00683745"/>
    <w:rsid w:val="00685279"/>
    <w:rsid w:val="00687391"/>
    <w:rsid w:val="00687C46"/>
    <w:rsid w:val="00687DE4"/>
    <w:rsid w:val="00690AA2"/>
    <w:rsid w:val="0069107A"/>
    <w:rsid w:val="00691E5F"/>
    <w:rsid w:val="00692F0B"/>
    <w:rsid w:val="00694558"/>
    <w:rsid w:val="00694931"/>
    <w:rsid w:val="0069497B"/>
    <w:rsid w:val="00697DF7"/>
    <w:rsid w:val="006A28E0"/>
    <w:rsid w:val="006A45F1"/>
    <w:rsid w:val="006A5BF1"/>
    <w:rsid w:val="006A5F93"/>
    <w:rsid w:val="006A7859"/>
    <w:rsid w:val="006B010C"/>
    <w:rsid w:val="006B0C9C"/>
    <w:rsid w:val="006B29BD"/>
    <w:rsid w:val="006B3300"/>
    <w:rsid w:val="006B46FA"/>
    <w:rsid w:val="006B61F7"/>
    <w:rsid w:val="006B7ABD"/>
    <w:rsid w:val="006C3582"/>
    <w:rsid w:val="006C43F9"/>
    <w:rsid w:val="006C4F74"/>
    <w:rsid w:val="006C584E"/>
    <w:rsid w:val="006D002C"/>
    <w:rsid w:val="006D2CC8"/>
    <w:rsid w:val="006D44CD"/>
    <w:rsid w:val="006E102A"/>
    <w:rsid w:val="006E1140"/>
    <w:rsid w:val="006E2B72"/>
    <w:rsid w:val="006E4188"/>
    <w:rsid w:val="006E5042"/>
    <w:rsid w:val="006E63B8"/>
    <w:rsid w:val="006E6FC6"/>
    <w:rsid w:val="006F114D"/>
    <w:rsid w:val="006F1608"/>
    <w:rsid w:val="006F3007"/>
    <w:rsid w:val="006F4867"/>
    <w:rsid w:val="006F4ACD"/>
    <w:rsid w:val="006F4C0E"/>
    <w:rsid w:val="006F641D"/>
    <w:rsid w:val="007009B8"/>
    <w:rsid w:val="00702248"/>
    <w:rsid w:val="0070742C"/>
    <w:rsid w:val="00707CC4"/>
    <w:rsid w:val="00711529"/>
    <w:rsid w:val="00712F4F"/>
    <w:rsid w:val="0071379C"/>
    <w:rsid w:val="00714711"/>
    <w:rsid w:val="00715276"/>
    <w:rsid w:val="00715706"/>
    <w:rsid w:val="0071598D"/>
    <w:rsid w:val="00716339"/>
    <w:rsid w:val="007168A7"/>
    <w:rsid w:val="00716947"/>
    <w:rsid w:val="00717AC4"/>
    <w:rsid w:val="00724FF0"/>
    <w:rsid w:val="00731C5E"/>
    <w:rsid w:val="007351E3"/>
    <w:rsid w:val="00736674"/>
    <w:rsid w:val="007372C3"/>
    <w:rsid w:val="007422F3"/>
    <w:rsid w:val="00743A06"/>
    <w:rsid w:val="00743D33"/>
    <w:rsid w:val="00744A55"/>
    <w:rsid w:val="007461D1"/>
    <w:rsid w:val="00750B4A"/>
    <w:rsid w:val="007511A8"/>
    <w:rsid w:val="00753FB6"/>
    <w:rsid w:val="007540D4"/>
    <w:rsid w:val="00754184"/>
    <w:rsid w:val="0075465C"/>
    <w:rsid w:val="00763E27"/>
    <w:rsid w:val="00765B51"/>
    <w:rsid w:val="007667CA"/>
    <w:rsid w:val="00770473"/>
    <w:rsid w:val="00770D51"/>
    <w:rsid w:val="00772BA4"/>
    <w:rsid w:val="00774D4F"/>
    <w:rsid w:val="00776EFF"/>
    <w:rsid w:val="0077753C"/>
    <w:rsid w:val="007801F8"/>
    <w:rsid w:val="007807FB"/>
    <w:rsid w:val="007818CA"/>
    <w:rsid w:val="007875DB"/>
    <w:rsid w:val="00793C30"/>
    <w:rsid w:val="00795A6B"/>
    <w:rsid w:val="007A0750"/>
    <w:rsid w:val="007A0B73"/>
    <w:rsid w:val="007A0E96"/>
    <w:rsid w:val="007A110D"/>
    <w:rsid w:val="007A168D"/>
    <w:rsid w:val="007A1A61"/>
    <w:rsid w:val="007A40FA"/>
    <w:rsid w:val="007A46D8"/>
    <w:rsid w:val="007A4DDA"/>
    <w:rsid w:val="007A5A8F"/>
    <w:rsid w:val="007B2F34"/>
    <w:rsid w:val="007B729F"/>
    <w:rsid w:val="007C73F3"/>
    <w:rsid w:val="007D2282"/>
    <w:rsid w:val="007D2B53"/>
    <w:rsid w:val="007D2C1E"/>
    <w:rsid w:val="007D3362"/>
    <w:rsid w:val="007E10A1"/>
    <w:rsid w:val="007E2592"/>
    <w:rsid w:val="007E3BFD"/>
    <w:rsid w:val="007E50D1"/>
    <w:rsid w:val="007E53B4"/>
    <w:rsid w:val="007E5D2C"/>
    <w:rsid w:val="007E6F05"/>
    <w:rsid w:val="007E7D09"/>
    <w:rsid w:val="007E7F54"/>
    <w:rsid w:val="007F07CD"/>
    <w:rsid w:val="007F72F3"/>
    <w:rsid w:val="007F76DC"/>
    <w:rsid w:val="00800F14"/>
    <w:rsid w:val="00801A77"/>
    <w:rsid w:val="00802299"/>
    <w:rsid w:val="00804710"/>
    <w:rsid w:val="00804C26"/>
    <w:rsid w:val="0080553D"/>
    <w:rsid w:val="00805593"/>
    <w:rsid w:val="008055BE"/>
    <w:rsid w:val="00805800"/>
    <w:rsid w:val="00805E8D"/>
    <w:rsid w:val="00806288"/>
    <w:rsid w:val="00806B3B"/>
    <w:rsid w:val="008071CF"/>
    <w:rsid w:val="008073A7"/>
    <w:rsid w:val="00810582"/>
    <w:rsid w:val="00812851"/>
    <w:rsid w:val="00813B40"/>
    <w:rsid w:val="00817A12"/>
    <w:rsid w:val="008210C2"/>
    <w:rsid w:val="008224F8"/>
    <w:rsid w:val="008232FB"/>
    <w:rsid w:val="0082357B"/>
    <w:rsid w:val="00826EB1"/>
    <w:rsid w:val="00830A8F"/>
    <w:rsid w:val="00830B0E"/>
    <w:rsid w:val="00831A12"/>
    <w:rsid w:val="00831F7B"/>
    <w:rsid w:val="00832158"/>
    <w:rsid w:val="00835376"/>
    <w:rsid w:val="00836849"/>
    <w:rsid w:val="008407AA"/>
    <w:rsid w:val="0084097F"/>
    <w:rsid w:val="00840CA0"/>
    <w:rsid w:val="00841952"/>
    <w:rsid w:val="00850707"/>
    <w:rsid w:val="00855760"/>
    <w:rsid w:val="0085702A"/>
    <w:rsid w:val="008574CC"/>
    <w:rsid w:val="00861E3C"/>
    <w:rsid w:val="008626CE"/>
    <w:rsid w:val="00862E53"/>
    <w:rsid w:val="008645A2"/>
    <w:rsid w:val="00864F42"/>
    <w:rsid w:val="0086796C"/>
    <w:rsid w:val="008704D7"/>
    <w:rsid w:val="008708E3"/>
    <w:rsid w:val="008711F3"/>
    <w:rsid w:val="0087144F"/>
    <w:rsid w:val="008714DD"/>
    <w:rsid w:val="00871B74"/>
    <w:rsid w:val="008729EC"/>
    <w:rsid w:val="00877F2F"/>
    <w:rsid w:val="00881DA2"/>
    <w:rsid w:val="00881E84"/>
    <w:rsid w:val="00882B14"/>
    <w:rsid w:val="00883D38"/>
    <w:rsid w:val="008846CF"/>
    <w:rsid w:val="0088621A"/>
    <w:rsid w:val="00887450"/>
    <w:rsid w:val="008900AA"/>
    <w:rsid w:val="00890191"/>
    <w:rsid w:val="0089027C"/>
    <w:rsid w:val="008903E0"/>
    <w:rsid w:val="008934EE"/>
    <w:rsid w:val="008940C3"/>
    <w:rsid w:val="00894693"/>
    <w:rsid w:val="00895A70"/>
    <w:rsid w:val="00895BB3"/>
    <w:rsid w:val="00895ECF"/>
    <w:rsid w:val="008A0C7A"/>
    <w:rsid w:val="008A0DE3"/>
    <w:rsid w:val="008A25AD"/>
    <w:rsid w:val="008A2DD4"/>
    <w:rsid w:val="008A39A5"/>
    <w:rsid w:val="008B2721"/>
    <w:rsid w:val="008B4F05"/>
    <w:rsid w:val="008C0130"/>
    <w:rsid w:val="008C0E12"/>
    <w:rsid w:val="008C154E"/>
    <w:rsid w:val="008C431B"/>
    <w:rsid w:val="008C5CC4"/>
    <w:rsid w:val="008C5FBC"/>
    <w:rsid w:val="008D0B6D"/>
    <w:rsid w:val="008D0D7D"/>
    <w:rsid w:val="008D2A46"/>
    <w:rsid w:val="008D5373"/>
    <w:rsid w:val="008D601D"/>
    <w:rsid w:val="008D6B93"/>
    <w:rsid w:val="008E0F35"/>
    <w:rsid w:val="008E210C"/>
    <w:rsid w:val="008E3DF6"/>
    <w:rsid w:val="008E5CFE"/>
    <w:rsid w:val="008F2864"/>
    <w:rsid w:val="008F5FE4"/>
    <w:rsid w:val="008F692B"/>
    <w:rsid w:val="008F757A"/>
    <w:rsid w:val="00905833"/>
    <w:rsid w:val="00905B0C"/>
    <w:rsid w:val="009060E9"/>
    <w:rsid w:val="00906413"/>
    <w:rsid w:val="00906A72"/>
    <w:rsid w:val="009104D7"/>
    <w:rsid w:val="00910DE6"/>
    <w:rsid w:val="00911EAA"/>
    <w:rsid w:val="00912256"/>
    <w:rsid w:val="0091372A"/>
    <w:rsid w:val="00913826"/>
    <w:rsid w:val="0091474B"/>
    <w:rsid w:val="00914F8E"/>
    <w:rsid w:val="009151A0"/>
    <w:rsid w:val="009154F5"/>
    <w:rsid w:val="009212B0"/>
    <w:rsid w:val="00921ECA"/>
    <w:rsid w:val="00923B25"/>
    <w:rsid w:val="00923E36"/>
    <w:rsid w:val="009242C2"/>
    <w:rsid w:val="00925C0C"/>
    <w:rsid w:val="00926FE2"/>
    <w:rsid w:val="009314C2"/>
    <w:rsid w:val="00931AB0"/>
    <w:rsid w:val="009339AE"/>
    <w:rsid w:val="009367C5"/>
    <w:rsid w:val="00941F79"/>
    <w:rsid w:val="0094623C"/>
    <w:rsid w:val="009475D1"/>
    <w:rsid w:val="00951DCF"/>
    <w:rsid w:val="00953F78"/>
    <w:rsid w:val="00954752"/>
    <w:rsid w:val="0095514B"/>
    <w:rsid w:val="009565F5"/>
    <w:rsid w:val="00956664"/>
    <w:rsid w:val="00960C5A"/>
    <w:rsid w:val="0096156E"/>
    <w:rsid w:val="0096218A"/>
    <w:rsid w:val="0096545F"/>
    <w:rsid w:val="009662A2"/>
    <w:rsid w:val="00970112"/>
    <w:rsid w:val="009713EC"/>
    <w:rsid w:val="0097262B"/>
    <w:rsid w:val="009738A7"/>
    <w:rsid w:val="00977002"/>
    <w:rsid w:val="00977A4F"/>
    <w:rsid w:val="00980F27"/>
    <w:rsid w:val="009828D4"/>
    <w:rsid w:val="00983430"/>
    <w:rsid w:val="00983EF3"/>
    <w:rsid w:val="0098448F"/>
    <w:rsid w:val="00984C2C"/>
    <w:rsid w:val="009902DF"/>
    <w:rsid w:val="00992714"/>
    <w:rsid w:val="00996CE6"/>
    <w:rsid w:val="009979A6"/>
    <w:rsid w:val="009A059A"/>
    <w:rsid w:val="009A14AE"/>
    <w:rsid w:val="009A2AE4"/>
    <w:rsid w:val="009A30AC"/>
    <w:rsid w:val="009A37CB"/>
    <w:rsid w:val="009A3920"/>
    <w:rsid w:val="009A4202"/>
    <w:rsid w:val="009A465E"/>
    <w:rsid w:val="009A4D8A"/>
    <w:rsid w:val="009A6BED"/>
    <w:rsid w:val="009A712D"/>
    <w:rsid w:val="009B0A3B"/>
    <w:rsid w:val="009B1124"/>
    <w:rsid w:val="009B3088"/>
    <w:rsid w:val="009B3673"/>
    <w:rsid w:val="009C17D6"/>
    <w:rsid w:val="009C3E7A"/>
    <w:rsid w:val="009C63DB"/>
    <w:rsid w:val="009C7609"/>
    <w:rsid w:val="009D0713"/>
    <w:rsid w:val="009D08C4"/>
    <w:rsid w:val="009D09D2"/>
    <w:rsid w:val="009D1DC0"/>
    <w:rsid w:val="009D1E55"/>
    <w:rsid w:val="009D33E7"/>
    <w:rsid w:val="009D3B85"/>
    <w:rsid w:val="009D5D61"/>
    <w:rsid w:val="009D660E"/>
    <w:rsid w:val="009E5BA1"/>
    <w:rsid w:val="009E6744"/>
    <w:rsid w:val="009E7DB8"/>
    <w:rsid w:val="009F0FFA"/>
    <w:rsid w:val="009F10B2"/>
    <w:rsid w:val="009F23FC"/>
    <w:rsid w:val="009F28EC"/>
    <w:rsid w:val="009F4942"/>
    <w:rsid w:val="009F5C21"/>
    <w:rsid w:val="009F7832"/>
    <w:rsid w:val="00A01FA7"/>
    <w:rsid w:val="00A03965"/>
    <w:rsid w:val="00A04A79"/>
    <w:rsid w:val="00A06BB3"/>
    <w:rsid w:val="00A06FB6"/>
    <w:rsid w:val="00A070C8"/>
    <w:rsid w:val="00A11A33"/>
    <w:rsid w:val="00A12645"/>
    <w:rsid w:val="00A14EE0"/>
    <w:rsid w:val="00A164BC"/>
    <w:rsid w:val="00A17865"/>
    <w:rsid w:val="00A17C98"/>
    <w:rsid w:val="00A23613"/>
    <w:rsid w:val="00A246F1"/>
    <w:rsid w:val="00A24FEA"/>
    <w:rsid w:val="00A277A4"/>
    <w:rsid w:val="00A27C56"/>
    <w:rsid w:val="00A32991"/>
    <w:rsid w:val="00A32E2F"/>
    <w:rsid w:val="00A333ED"/>
    <w:rsid w:val="00A34153"/>
    <w:rsid w:val="00A34C3F"/>
    <w:rsid w:val="00A350A7"/>
    <w:rsid w:val="00A359E0"/>
    <w:rsid w:val="00A35B71"/>
    <w:rsid w:val="00A37F8E"/>
    <w:rsid w:val="00A40506"/>
    <w:rsid w:val="00A41253"/>
    <w:rsid w:val="00A43D0A"/>
    <w:rsid w:val="00A45C5E"/>
    <w:rsid w:val="00A45D57"/>
    <w:rsid w:val="00A500DD"/>
    <w:rsid w:val="00A5740A"/>
    <w:rsid w:val="00A57C95"/>
    <w:rsid w:val="00A60823"/>
    <w:rsid w:val="00A617B2"/>
    <w:rsid w:val="00A62913"/>
    <w:rsid w:val="00A62F9E"/>
    <w:rsid w:val="00A62FE7"/>
    <w:rsid w:val="00A65E32"/>
    <w:rsid w:val="00A668C4"/>
    <w:rsid w:val="00A707DF"/>
    <w:rsid w:val="00A70CD1"/>
    <w:rsid w:val="00A70F8C"/>
    <w:rsid w:val="00A724D4"/>
    <w:rsid w:val="00A7425E"/>
    <w:rsid w:val="00A75B22"/>
    <w:rsid w:val="00A804D4"/>
    <w:rsid w:val="00A81DC9"/>
    <w:rsid w:val="00A83ED2"/>
    <w:rsid w:val="00A84700"/>
    <w:rsid w:val="00A84B81"/>
    <w:rsid w:val="00A84CB9"/>
    <w:rsid w:val="00A84E51"/>
    <w:rsid w:val="00A86734"/>
    <w:rsid w:val="00A87541"/>
    <w:rsid w:val="00A908D0"/>
    <w:rsid w:val="00A9351C"/>
    <w:rsid w:val="00A93ADC"/>
    <w:rsid w:val="00A93FC1"/>
    <w:rsid w:val="00A94D69"/>
    <w:rsid w:val="00A95675"/>
    <w:rsid w:val="00A95B12"/>
    <w:rsid w:val="00AA04EA"/>
    <w:rsid w:val="00AA39F7"/>
    <w:rsid w:val="00AA5AEB"/>
    <w:rsid w:val="00AA619E"/>
    <w:rsid w:val="00AB00B0"/>
    <w:rsid w:val="00AB2E8E"/>
    <w:rsid w:val="00AB53A8"/>
    <w:rsid w:val="00AB6A0D"/>
    <w:rsid w:val="00AB7CDC"/>
    <w:rsid w:val="00AC0032"/>
    <w:rsid w:val="00AC253D"/>
    <w:rsid w:val="00AC3C3B"/>
    <w:rsid w:val="00AC6591"/>
    <w:rsid w:val="00AD3FE1"/>
    <w:rsid w:val="00AD70DE"/>
    <w:rsid w:val="00AD776F"/>
    <w:rsid w:val="00AD79C6"/>
    <w:rsid w:val="00AE2FE1"/>
    <w:rsid w:val="00AE65F2"/>
    <w:rsid w:val="00AF45D7"/>
    <w:rsid w:val="00AF4773"/>
    <w:rsid w:val="00B05AEF"/>
    <w:rsid w:val="00B05F84"/>
    <w:rsid w:val="00B06AB6"/>
    <w:rsid w:val="00B07985"/>
    <w:rsid w:val="00B1058F"/>
    <w:rsid w:val="00B11A26"/>
    <w:rsid w:val="00B12066"/>
    <w:rsid w:val="00B15461"/>
    <w:rsid w:val="00B157E5"/>
    <w:rsid w:val="00B15825"/>
    <w:rsid w:val="00B1787F"/>
    <w:rsid w:val="00B2285A"/>
    <w:rsid w:val="00B2530B"/>
    <w:rsid w:val="00B31214"/>
    <w:rsid w:val="00B318FF"/>
    <w:rsid w:val="00B34655"/>
    <w:rsid w:val="00B3486D"/>
    <w:rsid w:val="00B35777"/>
    <w:rsid w:val="00B35872"/>
    <w:rsid w:val="00B362D9"/>
    <w:rsid w:val="00B37DB3"/>
    <w:rsid w:val="00B40FBE"/>
    <w:rsid w:val="00B42706"/>
    <w:rsid w:val="00B444A5"/>
    <w:rsid w:val="00B45C89"/>
    <w:rsid w:val="00B46DE7"/>
    <w:rsid w:val="00B475BB"/>
    <w:rsid w:val="00B47723"/>
    <w:rsid w:val="00B47B91"/>
    <w:rsid w:val="00B530B5"/>
    <w:rsid w:val="00B54363"/>
    <w:rsid w:val="00B54B5B"/>
    <w:rsid w:val="00B54D46"/>
    <w:rsid w:val="00B54F23"/>
    <w:rsid w:val="00B60435"/>
    <w:rsid w:val="00B62B5A"/>
    <w:rsid w:val="00B63E4E"/>
    <w:rsid w:val="00B6438C"/>
    <w:rsid w:val="00B648A8"/>
    <w:rsid w:val="00B64F61"/>
    <w:rsid w:val="00B66103"/>
    <w:rsid w:val="00B66EAC"/>
    <w:rsid w:val="00B67A98"/>
    <w:rsid w:val="00B67D02"/>
    <w:rsid w:val="00B71566"/>
    <w:rsid w:val="00B729B2"/>
    <w:rsid w:val="00B764D5"/>
    <w:rsid w:val="00B76643"/>
    <w:rsid w:val="00B766B2"/>
    <w:rsid w:val="00B76C31"/>
    <w:rsid w:val="00B80752"/>
    <w:rsid w:val="00B81456"/>
    <w:rsid w:val="00B815D9"/>
    <w:rsid w:val="00B8382B"/>
    <w:rsid w:val="00B83B2A"/>
    <w:rsid w:val="00B857D9"/>
    <w:rsid w:val="00B862A2"/>
    <w:rsid w:val="00B92320"/>
    <w:rsid w:val="00B96462"/>
    <w:rsid w:val="00B96586"/>
    <w:rsid w:val="00B9709C"/>
    <w:rsid w:val="00BA017B"/>
    <w:rsid w:val="00BA2847"/>
    <w:rsid w:val="00BA3C96"/>
    <w:rsid w:val="00BB09EF"/>
    <w:rsid w:val="00BB10D2"/>
    <w:rsid w:val="00BB1FB2"/>
    <w:rsid w:val="00BB4907"/>
    <w:rsid w:val="00BB4C1F"/>
    <w:rsid w:val="00BB51C5"/>
    <w:rsid w:val="00BB752A"/>
    <w:rsid w:val="00BC012B"/>
    <w:rsid w:val="00BC0B1E"/>
    <w:rsid w:val="00BC1514"/>
    <w:rsid w:val="00BC1F04"/>
    <w:rsid w:val="00BC3A63"/>
    <w:rsid w:val="00BC3A67"/>
    <w:rsid w:val="00BC511B"/>
    <w:rsid w:val="00BC5A7F"/>
    <w:rsid w:val="00BD25D8"/>
    <w:rsid w:val="00BD266C"/>
    <w:rsid w:val="00BD448A"/>
    <w:rsid w:val="00BD4CE0"/>
    <w:rsid w:val="00BD5CB2"/>
    <w:rsid w:val="00BE1127"/>
    <w:rsid w:val="00BE25FA"/>
    <w:rsid w:val="00BE2623"/>
    <w:rsid w:val="00BE63E4"/>
    <w:rsid w:val="00BF342D"/>
    <w:rsid w:val="00BF472E"/>
    <w:rsid w:val="00BF540D"/>
    <w:rsid w:val="00BF5CA4"/>
    <w:rsid w:val="00BF62FB"/>
    <w:rsid w:val="00BF6D43"/>
    <w:rsid w:val="00BF7FB3"/>
    <w:rsid w:val="00C00773"/>
    <w:rsid w:val="00C008A8"/>
    <w:rsid w:val="00C04164"/>
    <w:rsid w:val="00C05F8B"/>
    <w:rsid w:val="00C065F5"/>
    <w:rsid w:val="00C078D2"/>
    <w:rsid w:val="00C07FC4"/>
    <w:rsid w:val="00C12A22"/>
    <w:rsid w:val="00C131F0"/>
    <w:rsid w:val="00C154C5"/>
    <w:rsid w:val="00C15C30"/>
    <w:rsid w:val="00C17063"/>
    <w:rsid w:val="00C17EF1"/>
    <w:rsid w:val="00C20EA9"/>
    <w:rsid w:val="00C219B7"/>
    <w:rsid w:val="00C21E39"/>
    <w:rsid w:val="00C220D6"/>
    <w:rsid w:val="00C22525"/>
    <w:rsid w:val="00C258FE"/>
    <w:rsid w:val="00C26375"/>
    <w:rsid w:val="00C30258"/>
    <w:rsid w:val="00C33424"/>
    <w:rsid w:val="00C342A5"/>
    <w:rsid w:val="00C35DAD"/>
    <w:rsid w:val="00C37381"/>
    <w:rsid w:val="00C42993"/>
    <w:rsid w:val="00C42A5A"/>
    <w:rsid w:val="00C44822"/>
    <w:rsid w:val="00C45230"/>
    <w:rsid w:val="00C45D58"/>
    <w:rsid w:val="00C46974"/>
    <w:rsid w:val="00C53B45"/>
    <w:rsid w:val="00C5545E"/>
    <w:rsid w:val="00C6357C"/>
    <w:rsid w:val="00C64920"/>
    <w:rsid w:val="00C65411"/>
    <w:rsid w:val="00C65E33"/>
    <w:rsid w:val="00C67147"/>
    <w:rsid w:val="00C67688"/>
    <w:rsid w:val="00C67A42"/>
    <w:rsid w:val="00C707A9"/>
    <w:rsid w:val="00C70ACB"/>
    <w:rsid w:val="00C71DD7"/>
    <w:rsid w:val="00C72ED8"/>
    <w:rsid w:val="00C73008"/>
    <w:rsid w:val="00C73B2E"/>
    <w:rsid w:val="00C7564A"/>
    <w:rsid w:val="00C762F5"/>
    <w:rsid w:val="00C828A3"/>
    <w:rsid w:val="00C82A6B"/>
    <w:rsid w:val="00C8342D"/>
    <w:rsid w:val="00C852F0"/>
    <w:rsid w:val="00C900EB"/>
    <w:rsid w:val="00C903E0"/>
    <w:rsid w:val="00C92A5F"/>
    <w:rsid w:val="00C96D57"/>
    <w:rsid w:val="00CA0E5E"/>
    <w:rsid w:val="00CA213B"/>
    <w:rsid w:val="00CA3EE6"/>
    <w:rsid w:val="00CA3EF3"/>
    <w:rsid w:val="00CA4B27"/>
    <w:rsid w:val="00CA6496"/>
    <w:rsid w:val="00CA690E"/>
    <w:rsid w:val="00CB062F"/>
    <w:rsid w:val="00CB307D"/>
    <w:rsid w:val="00CB4D2B"/>
    <w:rsid w:val="00CB5848"/>
    <w:rsid w:val="00CB6B3E"/>
    <w:rsid w:val="00CC29C6"/>
    <w:rsid w:val="00CC32BB"/>
    <w:rsid w:val="00CC46E9"/>
    <w:rsid w:val="00CC5256"/>
    <w:rsid w:val="00CC538E"/>
    <w:rsid w:val="00CC5995"/>
    <w:rsid w:val="00CD0164"/>
    <w:rsid w:val="00CD12B8"/>
    <w:rsid w:val="00CD2CBD"/>
    <w:rsid w:val="00CD7533"/>
    <w:rsid w:val="00CE031B"/>
    <w:rsid w:val="00CE051B"/>
    <w:rsid w:val="00CE1A7A"/>
    <w:rsid w:val="00CE426A"/>
    <w:rsid w:val="00CE4CA8"/>
    <w:rsid w:val="00CE5C9B"/>
    <w:rsid w:val="00CE6FCE"/>
    <w:rsid w:val="00CE7049"/>
    <w:rsid w:val="00CF0648"/>
    <w:rsid w:val="00CF429C"/>
    <w:rsid w:val="00CF600C"/>
    <w:rsid w:val="00CF60D7"/>
    <w:rsid w:val="00D00912"/>
    <w:rsid w:val="00D0219B"/>
    <w:rsid w:val="00D02900"/>
    <w:rsid w:val="00D03B5F"/>
    <w:rsid w:val="00D078C0"/>
    <w:rsid w:val="00D110FB"/>
    <w:rsid w:val="00D11365"/>
    <w:rsid w:val="00D123C8"/>
    <w:rsid w:val="00D14EC4"/>
    <w:rsid w:val="00D174E1"/>
    <w:rsid w:val="00D17DCB"/>
    <w:rsid w:val="00D21BD1"/>
    <w:rsid w:val="00D22939"/>
    <w:rsid w:val="00D32876"/>
    <w:rsid w:val="00D32D27"/>
    <w:rsid w:val="00D33CA9"/>
    <w:rsid w:val="00D3496D"/>
    <w:rsid w:val="00D35841"/>
    <w:rsid w:val="00D401E0"/>
    <w:rsid w:val="00D41127"/>
    <w:rsid w:val="00D43073"/>
    <w:rsid w:val="00D4413D"/>
    <w:rsid w:val="00D45AA8"/>
    <w:rsid w:val="00D52DD0"/>
    <w:rsid w:val="00D531F4"/>
    <w:rsid w:val="00D53745"/>
    <w:rsid w:val="00D54A8C"/>
    <w:rsid w:val="00D55167"/>
    <w:rsid w:val="00D567CA"/>
    <w:rsid w:val="00D57ECE"/>
    <w:rsid w:val="00D62EE7"/>
    <w:rsid w:val="00D63344"/>
    <w:rsid w:val="00D63362"/>
    <w:rsid w:val="00D634A9"/>
    <w:rsid w:val="00D63BD0"/>
    <w:rsid w:val="00D66D12"/>
    <w:rsid w:val="00D66E6A"/>
    <w:rsid w:val="00D67AE1"/>
    <w:rsid w:val="00D72559"/>
    <w:rsid w:val="00D73792"/>
    <w:rsid w:val="00D7529A"/>
    <w:rsid w:val="00D76F5C"/>
    <w:rsid w:val="00D818C5"/>
    <w:rsid w:val="00D8332B"/>
    <w:rsid w:val="00D83F1E"/>
    <w:rsid w:val="00D879C4"/>
    <w:rsid w:val="00D908EE"/>
    <w:rsid w:val="00D92DB1"/>
    <w:rsid w:val="00D94387"/>
    <w:rsid w:val="00D9502F"/>
    <w:rsid w:val="00D96009"/>
    <w:rsid w:val="00DA0183"/>
    <w:rsid w:val="00DA04C6"/>
    <w:rsid w:val="00DA1880"/>
    <w:rsid w:val="00DA3A16"/>
    <w:rsid w:val="00DA65FE"/>
    <w:rsid w:val="00DA7007"/>
    <w:rsid w:val="00DB1072"/>
    <w:rsid w:val="00DB19C7"/>
    <w:rsid w:val="00DB231D"/>
    <w:rsid w:val="00DB4960"/>
    <w:rsid w:val="00DB74B0"/>
    <w:rsid w:val="00DC3206"/>
    <w:rsid w:val="00DC67D9"/>
    <w:rsid w:val="00DC72C6"/>
    <w:rsid w:val="00DC7823"/>
    <w:rsid w:val="00DD0FDC"/>
    <w:rsid w:val="00DD288B"/>
    <w:rsid w:val="00DD29E1"/>
    <w:rsid w:val="00DD3488"/>
    <w:rsid w:val="00DD57C6"/>
    <w:rsid w:val="00DD7C58"/>
    <w:rsid w:val="00DE026D"/>
    <w:rsid w:val="00DE0710"/>
    <w:rsid w:val="00DE15AD"/>
    <w:rsid w:val="00DE31E8"/>
    <w:rsid w:val="00DE31F6"/>
    <w:rsid w:val="00DF28D1"/>
    <w:rsid w:val="00DF6452"/>
    <w:rsid w:val="00DF6D0F"/>
    <w:rsid w:val="00E1187E"/>
    <w:rsid w:val="00E14A3A"/>
    <w:rsid w:val="00E20170"/>
    <w:rsid w:val="00E20381"/>
    <w:rsid w:val="00E217AF"/>
    <w:rsid w:val="00E2227C"/>
    <w:rsid w:val="00E240CE"/>
    <w:rsid w:val="00E256E3"/>
    <w:rsid w:val="00E268C3"/>
    <w:rsid w:val="00E2760A"/>
    <w:rsid w:val="00E27880"/>
    <w:rsid w:val="00E30C69"/>
    <w:rsid w:val="00E31912"/>
    <w:rsid w:val="00E31ED9"/>
    <w:rsid w:val="00E31F0B"/>
    <w:rsid w:val="00E31FB4"/>
    <w:rsid w:val="00E32A0A"/>
    <w:rsid w:val="00E338D2"/>
    <w:rsid w:val="00E34673"/>
    <w:rsid w:val="00E356B5"/>
    <w:rsid w:val="00E37D16"/>
    <w:rsid w:val="00E4120C"/>
    <w:rsid w:val="00E41559"/>
    <w:rsid w:val="00E4423A"/>
    <w:rsid w:val="00E44582"/>
    <w:rsid w:val="00E44BBE"/>
    <w:rsid w:val="00E4698B"/>
    <w:rsid w:val="00E51791"/>
    <w:rsid w:val="00E54EAD"/>
    <w:rsid w:val="00E557FE"/>
    <w:rsid w:val="00E558A3"/>
    <w:rsid w:val="00E55B72"/>
    <w:rsid w:val="00E56CF2"/>
    <w:rsid w:val="00E56F18"/>
    <w:rsid w:val="00E6028B"/>
    <w:rsid w:val="00E61525"/>
    <w:rsid w:val="00E629B4"/>
    <w:rsid w:val="00E62DF1"/>
    <w:rsid w:val="00E63B9E"/>
    <w:rsid w:val="00E64E60"/>
    <w:rsid w:val="00E65929"/>
    <w:rsid w:val="00E65974"/>
    <w:rsid w:val="00E666E7"/>
    <w:rsid w:val="00E67707"/>
    <w:rsid w:val="00E67C9A"/>
    <w:rsid w:val="00E70D0A"/>
    <w:rsid w:val="00E715D9"/>
    <w:rsid w:val="00E716A6"/>
    <w:rsid w:val="00E7426D"/>
    <w:rsid w:val="00E751EC"/>
    <w:rsid w:val="00E856E8"/>
    <w:rsid w:val="00E8581E"/>
    <w:rsid w:val="00E870E1"/>
    <w:rsid w:val="00E87E82"/>
    <w:rsid w:val="00E9162D"/>
    <w:rsid w:val="00E93FE9"/>
    <w:rsid w:val="00E97218"/>
    <w:rsid w:val="00EA2871"/>
    <w:rsid w:val="00EA28F2"/>
    <w:rsid w:val="00EA4C3E"/>
    <w:rsid w:val="00EA6AD4"/>
    <w:rsid w:val="00EB1EC2"/>
    <w:rsid w:val="00EB2677"/>
    <w:rsid w:val="00EB4D92"/>
    <w:rsid w:val="00EB53D0"/>
    <w:rsid w:val="00EB5E6C"/>
    <w:rsid w:val="00EB7CF2"/>
    <w:rsid w:val="00EC035E"/>
    <w:rsid w:val="00EC04A9"/>
    <w:rsid w:val="00EC11CB"/>
    <w:rsid w:val="00EC5C38"/>
    <w:rsid w:val="00EC6133"/>
    <w:rsid w:val="00EC763E"/>
    <w:rsid w:val="00EC7E9F"/>
    <w:rsid w:val="00ED1019"/>
    <w:rsid w:val="00ED1927"/>
    <w:rsid w:val="00ED1D81"/>
    <w:rsid w:val="00ED3797"/>
    <w:rsid w:val="00EE13DD"/>
    <w:rsid w:val="00EE1468"/>
    <w:rsid w:val="00EF1479"/>
    <w:rsid w:val="00EF41F8"/>
    <w:rsid w:val="00EF4B74"/>
    <w:rsid w:val="00F009B6"/>
    <w:rsid w:val="00F03D93"/>
    <w:rsid w:val="00F043DF"/>
    <w:rsid w:val="00F04475"/>
    <w:rsid w:val="00F04815"/>
    <w:rsid w:val="00F05D11"/>
    <w:rsid w:val="00F076A8"/>
    <w:rsid w:val="00F12089"/>
    <w:rsid w:val="00F14D62"/>
    <w:rsid w:val="00F15027"/>
    <w:rsid w:val="00F1505B"/>
    <w:rsid w:val="00F16A55"/>
    <w:rsid w:val="00F20311"/>
    <w:rsid w:val="00F20BBE"/>
    <w:rsid w:val="00F25EDA"/>
    <w:rsid w:val="00F26AAA"/>
    <w:rsid w:val="00F31F49"/>
    <w:rsid w:val="00F32595"/>
    <w:rsid w:val="00F325EB"/>
    <w:rsid w:val="00F35662"/>
    <w:rsid w:val="00F363BA"/>
    <w:rsid w:val="00F3737F"/>
    <w:rsid w:val="00F52CE6"/>
    <w:rsid w:val="00F5358F"/>
    <w:rsid w:val="00F56D95"/>
    <w:rsid w:val="00F5765C"/>
    <w:rsid w:val="00F60FC8"/>
    <w:rsid w:val="00F61789"/>
    <w:rsid w:val="00F61E04"/>
    <w:rsid w:val="00F621C6"/>
    <w:rsid w:val="00F6279C"/>
    <w:rsid w:val="00F63F1F"/>
    <w:rsid w:val="00F669C1"/>
    <w:rsid w:val="00F72308"/>
    <w:rsid w:val="00F72580"/>
    <w:rsid w:val="00F728CB"/>
    <w:rsid w:val="00F732AC"/>
    <w:rsid w:val="00F73AB6"/>
    <w:rsid w:val="00F756CD"/>
    <w:rsid w:val="00F82406"/>
    <w:rsid w:val="00F847AE"/>
    <w:rsid w:val="00F86222"/>
    <w:rsid w:val="00F86AB4"/>
    <w:rsid w:val="00F87448"/>
    <w:rsid w:val="00F91364"/>
    <w:rsid w:val="00F93723"/>
    <w:rsid w:val="00FA1111"/>
    <w:rsid w:val="00FA2453"/>
    <w:rsid w:val="00FA2A3B"/>
    <w:rsid w:val="00FA2F76"/>
    <w:rsid w:val="00FA35D2"/>
    <w:rsid w:val="00FA5025"/>
    <w:rsid w:val="00FA5092"/>
    <w:rsid w:val="00FA5AE5"/>
    <w:rsid w:val="00FB0FEE"/>
    <w:rsid w:val="00FB384E"/>
    <w:rsid w:val="00FB45C9"/>
    <w:rsid w:val="00FB4910"/>
    <w:rsid w:val="00FB4921"/>
    <w:rsid w:val="00FB6352"/>
    <w:rsid w:val="00FB6639"/>
    <w:rsid w:val="00FB6C69"/>
    <w:rsid w:val="00FB726E"/>
    <w:rsid w:val="00FB749F"/>
    <w:rsid w:val="00FB7C2C"/>
    <w:rsid w:val="00FC0C91"/>
    <w:rsid w:val="00FC4754"/>
    <w:rsid w:val="00FC72FE"/>
    <w:rsid w:val="00FC7D71"/>
    <w:rsid w:val="00FD531D"/>
    <w:rsid w:val="00FD54A0"/>
    <w:rsid w:val="00FD5739"/>
    <w:rsid w:val="00FD7120"/>
    <w:rsid w:val="00FE35B9"/>
    <w:rsid w:val="00FE38E0"/>
    <w:rsid w:val="00FE442C"/>
    <w:rsid w:val="00FE4452"/>
    <w:rsid w:val="00FE5333"/>
    <w:rsid w:val="00FE53E7"/>
    <w:rsid w:val="00FE7868"/>
    <w:rsid w:val="00FF07CA"/>
    <w:rsid w:val="00FF0FCB"/>
    <w:rsid w:val="00FF5042"/>
    <w:rsid w:val="00FF537B"/>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95ECF"/>
    <w:pPr>
      <w:spacing w:before="100" w:beforeAutospacing="1" w:after="100" w:afterAutospacing="1"/>
    </w:pPr>
  </w:style>
  <w:style w:type="character" w:styleId="Strong">
    <w:name w:val="Strong"/>
    <w:basedOn w:val="DefaultParagraphFont"/>
    <w:uiPriority w:val="22"/>
    <w:qFormat/>
    <w:rsid w:val="00EC763E"/>
    <w:rPr>
      <w:b/>
      <w:bCs/>
    </w:rPr>
  </w:style>
  <w:style w:type="numbering" w:customStyle="1" w:styleId="CurrentList1">
    <w:name w:val="Current List1"/>
    <w:uiPriority w:val="99"/>
    <w:rsid w:val="0055453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6827810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944965955">
      <w:bodyDiv w:val="1"/>
      <w:marLeft w:val="0"/>
      <w:marRight w:val="0"/>
      <w:marTop w:val="0"/>
      <w:marBottom w:val="0"/>
      <w:divBdr>
        <w:top w:val="none" w:sz="0" w:space="0" w:color="auto"/>
        <w:left w:val="none" w:sz="0" w:space="0" w:color="auto"/>
        <w:bottom w:val="none" w:sz="0" w:space="0" w:color="auto"/>
        <w:right w:val="none" w:sz="0" w:space="0" w:color="auto"/>
      </w:divBdr>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149664397">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493107236">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76851241">
      <w:bodyDiv w:val="1"/>
      <w:marLeft w:val="0"/>
      <w:marRight w:val="0"/>
      <w:marTop w:val="0"/>
      <w:marBottom w:val="0"/>
      <w:divBdr>
        <w:top w:val="none" w:sz="0" w:space="0" w:color="auto"/>
        <w:left w:val="none" w:sz="0" w:space="0" w:color="auto"/>
        <w:bottom w:val="none" w:sz="0" w:space="0" w:color="auto"/>
        <w:right w:val="none" w:sz="0" w:space="0" w:color="auto"/>
      </w:divBdr>
    </w:div>
    <w:div w:id="1918400612">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otd06file01.dot.state.oh.us\vault\rw\06r0149"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I:\Structures\Fay\SR%2041\014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ftp.dot.state.oh.us\pub$\Districts\D08\Programmatics\2026-September\FAY-41-0145_PID12596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otd06file01.dot.state.oh.us\vault\archives\FAY\041\0150.930\06c062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08fs100.dot.state.oh.us\archives\structures\bridges\26%20photos\FAY\SR41\0145" TargetMode="External"/><Relationship Id="rId23" Type="http://schemas.openxmlformats.org/officeDocument/2006/relationships/fontTable" Target="fontTable.xml"/><Relationship Id="rId10" Type="http://schemas.openxmlformats.org/officeDocument/2006/relationships/hyperlink" Target="http://www.dot.state.oh.us/Divisions/Engineering/CaddMapping/CADD_Services/Standards/Pages/Files.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ot.state.oh.us/SCDs/Structural/SBR-3-20.pdf" TargetMode="External"/><Relationship Id="rId14" Type="http://schemas.openxmlformats.org/officeDocument/2006/relationships/hyperlink" Target="file:///\\dotd06file01.dot.state.oh.us\vault\archives\FAY\041\2304.962\06c0456"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1067</TotalTime>
  <Pages>6</Pages>
  <Words>1452</Words>
  <Characters>8498</Characters>
  <Application>Microsoft Office Word</Application>
  <DocSecurity>0</DocSecurity>
  <Lines>424</Lines>
  <Paragraphs>284</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Collett, Brandon</cp:lastModifiedBy>
  <cp:revision>231</cp:revision>
  <cp:lastPrinted>2025-12-09T14:35:00Z</cp:lastPrinted>
  <dcterms:created xsi:type="dcterms:W3CDTF">2025-12-09T14:46:00Z</dcterms:created>
  <dcterms:modified xsi:type="dcterms:W3CDTF">2026-07-13T17:23:00Z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