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23378" w14:textId="12A738F7" w:rsidR="00161851" w:rsidRPr="00B6438C" w:rsidRDefault="00161851" w:rsidP="005E3940">
      <w:pPr>
        <w:pStyle w:val="Normal0"/>
        <w:tabs>
          <w:tab w:val="left" w:pos="8820"/>
        </w:tabs>
        <w:jc w:val="center"/>
        <w:rPr>
          <w:rFonts w:cs="Arial"/>
          <w:b/>
          <w:bCs/>
          <w:sz w:val="36"/>
          <w:szCs w:val="36"/>
        </w:rPr>
      </w:pPr>
      <w:bookmarkStart w:id="0" w:name="_Hlk172301392"/>
      <w:r w:rsidRPr="00B6438C">
        <w:rPr>
          <w:rFonts w:cs="Arial"/>
          <w:b/>
          <w:bCs/>
          <w:sz w:val="36"/>
          <w:szCs w:val="36"/>
        </w:rPr>
        <w:t>C-R-S</w:t>
      </w:r>
      <w:proofErr w:type="gramStart"/>
      <w:r w:rsidRPr="00B6438C">
        <w:rPr>
          <w:rFonts w:cs="Arial"/>
          <w:b/>
          <w:bCs/>
          <w:sz w:val="36"/>
          <w:szCs w:val="36"/>
        </w:rPr>
        <w:t xml:space="preserve">:  </w:t>
      </w:r>
      <w:r w:rsidR="00E61525">
        <w:rPr>
          <w:rFonts w:cs="Arial"/>
          <w:b/>
          <w:bCs/>
          <w:sz w:val="36"/>
          <w:szCs w:val="36"/>
        </w:rPr>
        <w:t>HAM</w:t>
      </w:r>
      <w:proofErr w:type="gramEnd"/>
      <w:r w:rsidR="00E61525">
        <w:rPr>
          <w:rFonts w:cs="Arial"/>
          <w:b/>
          <w:bCs/>
          <w:sz w:val="36"/>
          <w:szCs w:val="36"/>
        </w:rPr>
        <w:t xml:space="preserve"> </w:t>
      </w:r>
      <w:r w:rsidR="00ED704C">
        <w:rPr>
          <w:rFonts w:cs="Arial"/>
          <w:b/>
          <w:bCs/>
          <w:sz w:val="36"/>
          <w:szCs w:val="36"/>
        </w:rPr>
        <w:t xml:space="preserve">IR 275 </w:t>
      </w:r>
      <w:r w:rsidR="00FE46BA">
        <w:rPr>
          <w:rFonts w:cs="Arial"/>
          <w:b/>
          <w:bCs/>
          <w:sz w:val="36"/>
          <w:szCs w:val="36"/>
        </w:rPr>
        <w:t>20.16</w:t>
      </w:r>
    </w:p>
    <w:p w14:paraId="0D01DADE" w14:textId="27CABB05" w:rsidR="0029642F" w:rsidRPr="00B6438C" w:rsidRDefault="0029642F" w:rsidP="0029642F">
      <w:pPr>
        <w:pStyle w:val="Normal0"/>
        <w:tabs>
          <w:tab w:val="left" w:pos="8820"/>
        </w:tabs>
        <w:jc w:val="center"/>
        <w:rPr>
          <w:rFonts w:cs="Arial"/>
          <w:b/>
          <w:bCs/>
          <w:sz w:val="32"/>
          <w:szCs w:val="32"/>
        </w:rPr>
      </w:pPr>
      <w:r w:rsidRPr="00B6438C">
        <w:rPr>
          <w:rFonts w:cs="Arial"/>
          <w:b/>
          <w:bCs/>
          <w:sz w:val="32"/>
          <w:szCs w:val="32"/>
        </w:rPr>
        <w:t xml:space="preserve">PID </w:t>
      </w:r>
      <w:r w:rsidR="003350C5">
        <w:rPr>
          <w:rFonts w:cs="Arial"/>
          <w:b/>
          <w:bCs/>
          <w:sz w:val="32"/>
          <w:szCs w:val="32"/>
        </w:rPr>
        <w:t>1</w:t>
      </w:r>
      <w:r w:rsidR="00FE46BA">
        <w:rPr>
          <w:rFonts w:cs="Arial"/>
          <w:b/>
          <w:bCs/>
          <w:sz w:val="32"/>
          <w:szCs w:val="32"/>
        </w:rPr>
        <w:t>19077</w:t>
      </w:r>
    </w:p>
    <w:p w14:paraId="6FB37B5F" w14:textId="4F308D0D" w:rsidR="0029642F" w:rsidRPr="00B6438C" w:rsidRDefault="0029642F" w:rsidP="0029642F">
      <w:pPr>
        <w:pStyle w:val="Normal0"/>
        <w:tabs>
          <w:tab w:val="left" w:pos="8820"/>
        </w:tabs>
        <w:jc w:val="center"/>
        <w:rPr>
          <w:rFonts w:cs="Arial"/>
          <w:b/>
          <w:bCs/>
          <w:sz w:val="32"/>
          <w:szCs w:val="32"/>
        </w:rPr>
      </w:pPr>
      <w:r w:rsidRPr="00B6438C">
        <w:rPr>
          <w:rFonts w:cs="Arial"/>
          <w:b/>
          <w:bCs/>
          <w:sz w:val="32"/>
          <w:szCs w:val="32"/>
        </w:rPr>
        <w:t>Scope Narrative</w:t>
      </w:r>
    </w:p>
    <w:p w14:paraId="3E1092B8" w14:textId="1CD97BC8" w:rsidR="001E3BE8" w:rsidRPr="00B6438C" w:rsidRDefault="001E3BE8" w:rsidP="005E3940">
      <w:pPr>
        <w:pStyle w:val="Normal0"/>
        <w:tabs>
          <w:tab w:val="left" w:pos="720"/>
          <w:tab w:val="left" w:pos="1440"/>
          <w:tab w:val="left" w:pos="2160"/>
        </w:tabs>
        <w:rPr>
          <w:rFonts w:cs="Arial"/>
          <w:b/>
          <w:bCs/>
          <w:szCs w:val="22"/>
        </w:rPr>
      </w:pPr>
    </w:p>
    <w:p w14:paraId="503A27D2" w14:textId="7835377B" w:rsidR="00161851" w:rsidRPr="00B6438C" w:rsidRDefault="00161851" w:rsidP="005E3940">
      <w:pPr>
        <w:pStyle w:val="Normal0"/>
        <w:rPr>
          <w:rFonts w:cs="Arial"/>
        </w:rPr>
      </w:pPr>
    </w:p>
    <w:p w14:paraId="7B33C263" w14:textId="68BAB083" w:rsidR="00A62FE7" w:rsidRPr="00B6438C" w:rsidRDefault="00161851" w:rsidP="001173DF">
      <w:pPr>
        <w:pStyle w:val="Heading1"/>
        <w:numPr>
          <w:ilvl w:val="0"/>
          <w:numId w:val="0"/>
        </w:numPr>
        <w:rPr>
          <w:sz w:val="22"/>
          <w:szCs w:val="22"/>
        </w:rPr>
      </w:pPr>
      <w:r w:rsidRPr="00B6438C">
        <w:rPr>
          <w:sz w:val="22"/>
          <w:szCs w:val="22"/>
        </w:rPr>
        <w:t xml:space="preserve">PDP Phase Included in this Agreement: </w:t>
      </w:r>
    </w:p>
    <w:p w14:paraId="3F218D3C" w14:textId="52A69087" w:rsidR="00A62FE7" w:rsidRPr="00B6438C" w:rsidRDefault="00A62FE7" w:rsidP="006A5BF1">
      <w:pPr>
        <w:pStyle w:val="Heading1"/>
        <w:numPr>
          <w:ilvl w:val="0"/>
          <w:numId w:val="2"/>
        </w:numPr>
        <w:spacing w:line="276" w:lineRule="auto"/>
        <w:ind w:left="1080"/>
        <w:rPr>
          <w:b w:val="0"/>
          <w:bCs w:val="0"/>
          <w:sz w:val="20"/>
        </w:rPr>
      </w:pPr>
      <w:r w:rsidRPr="00B6438C">
        <w:rPr>
          <w:b w:val="0"/>
          <w:bCs w:val="0"/>
          <w:sz w:val="20"/>
        </w:rPr>
        <w:t xml:space="preserve">Agreement is for the </w:t>
      </w:r>
      <w:r w:rsidR="00161851" w:rsidRPr="00B6438C">
        <w:rPr>
          <w:b w:val="0"/>
          <w:bCs w:val="0"/>
          <w:sz w:val="20"/>
        </w:rPr>
        <w:t>P</w:t>
      </w:r>
      <w:r w:rsidR="00CC32BB" w:rsidRPr="00B6438C">
        <w:rPr>
          <w:b w:val="0"/>
          <w:bCs w:val="0"/>
          <w:sz w:val="20"/>
        </w:rPr>
        <w:t>reliminary Engineering (PE)</w:t>
      </w:r>
      <w:r w:rsidRPr="00B6438C">
        <w:rPr>
          <w:b w:val="0"/>
          <w:bCs w:val="0"/>
          <w:sz w:val="20"/>
        </w:rPr>
        <w:t xml:space="preserve"> and Detail Design</w:t>
      </w:r>
      <w:r w:rsidRPr="00B6438C">
        <w:rPr>
          <w:b w:val="0"/>
          <w:bCs w:val="0"/>
          <w:i/>
          <w:sz w:val="20"/>
        </w:rPr>
        <w:t>.</w:t>
      </w:r>
    </w:p>
    <w:p w14:paraId="35502BAC" w14:textId="7A81A565" w:rsidR="00A62FE7" w:rsidRPr="00B6438C" w:rsidRDefault="00161851" w:rsidP="006A5BF1">
      <w:pPr>
        <w:pStyle w:val="Heading1"/>
        <w:numPr>
          <w:ilvl w:val="0"/>
          <w:numId w:val="2"/>
        </w:numPr>
        <w:spacing w:line="276" w:lineRule="auto"/>
        <w:ind w:left="1080"/>
        <w:rPr>
          <w:b w:val="0"/>
          <w:bCs w:val="0"/>
          <w:sz w:val="20"/>
        </w:rPr>
      </w:pPr>
      <w:r w:rsidRPr="00B6438C">
        <w:rPr>
          <w:b w:val="0"/>
          <w:bCs w:val="0"/>
          <w:sz w:val="20"/>
        </w:rPr>
        <w:t>Agreement between Consultant and</w:t>
      </w:r>
      <w:r w:rsidR="00CC32BB" w:rsidRPr="00B6438C">
        <w:rPr>
          <w:b w:val="0"/>
          <w:bCs w:val="0"/>
          <w:sz w:val="20"/>
        </w:rPr>
        <w:t xml:space="preserve"> </w:t>
      </w:r>
      <w:r w:rsidRPr="00B6438C">
        <w:rPr>
          <w:b w:val="0"/>
          <w:bCs w:val="0"/>
          <w:sz w:val="20"/>
        </w:rPr>
        <w:t>Ohio Department of Transportation</w:t>
      </w:r>
      <w:r w:rsidR="00A62FE7" w:rsidRPr="00B6438C">
        <w:rPr>
          <w:b w:val="0"/>
          <w:bCs w:val="0"/>
          <w:sz w:val="20"/>
        </w:rPr>
        <w:t>.</w:t>
      </w:r>
    </w:p>
    <w:p w14:paraId="3CAB5D18" w14:textId="5B536018" w:rsidR="007D2282" w:rsidRPr="00B6438C" w:rsidRDefault="007D2282" w:rsidP="006A5BF1">
      <w:pPr>
        <w:pStyle w:val="Heading1"/>
        <w:numPr>
          <w:ilvl w:val="0"/>
          <w:numId w:val="2"/>
        </w:numPr>
        <w:spacing w:line="276" w:lineRule="auto"/>
        <w:ind w:left="1080"/>
      </w:pPr>
      <w:r w:rsidRPr="00B6438C">
        <w:rPr>
          <w:b w:val="0"/>
          <w:bCs w:val="0"/>
          <w:sz w:val="20"/>
        </w:rPr>
        <w:t xml:space="preserve">This is </w:t>
      </w:r>
      <w:r w:rsidR="009A712D" w:rsidRPr="00B6438C">
        <w:rPr>
          <w:b w:val="0"/>
          <w:bCs w:val="0"/>
          <w:sz w:val="20"/>
        </w:rPr>
        <w:t xml:space="preserve">a </w:t>
      </w:r>
      <w:r w:rsidR="00826EB1">
        <w:rPr>
          <w:b w:val="0"/>
          <w:bCs w:val="0"/>
          <w:sz w:val="20"/>
        </w:rPr>
        <w:t>One</w:t>
      </w:r>
      <w:r w:rsidR="009D1E55" w:rsidRPr="00B6438C">
        <w:rPr>
          <w:sz w:val="20"/>
        </w:rPr>
        <w:t>-P</w:t>
      </w:r>
      <w:r w:rsidRPr="00B6438C">
        <w:rPr>
          <w:b w:val="0"/>
          <w:bCs w:val="0"/>
          <w:sz w:val="20"/>
        </w:rPr>
        <w:t xml:space="preserve">art agreement to prepare </w:t>
      </w:r>
      <w:r w:rsidR="00EC763E" w:rsidRPr="00B6438C">
        <w:rPr>
          <w:b w:val="0"/>
          <w:bCs w:val="0"/>
          <w:sz w:val="20"/>
        </w:rPr>
        <w:t xml:space="preserve">a prepare </w:t>
      </w:r>
      <w:r w:rsidRPr="00B6438C">
        <w:rPr>
          <w:b w:val="0"/>
          <w:bCs w:val="0"/>
          <w:sz w:val="20"/>
        </w:rPr>
        <w:t>plans through final design.</w:t>
      </w:r>
    </w:p>
    <w:p w14:paraId="4DB1003B" w14:textId="06D74315" w:rsidR="001703CA" w:rsidRPr="00B6438C" w:rsidRDefault="001703CA" w:rsidP="00065A4B">
      <w:pPr>
        <w:pStyle w:val="Normal0"/>
        <w:spacing w:line="276" w:lineRule="auto"/>
        <w:rPr>
          <w:rFonts w:cs="Arial"/>
        </w:rPr>
      </w:pPr>
    </w:p>
    <w:p w14:paraId="4E7806B5" w14:textId="00DA9853" w:rsidR="00161851" w:rsidRPr="00B6438C" w:rsidRDefault="00CC32BB" w:rsidP="00065A4B">
      <w:pPr>
        <w:pStyle w:val="Heading1"/>
        <w:numPr>
          <w:ilvl w:val="0"/>
          <w:numId w:val="0"/>
        </w:numPr>
        <w:spacing w:line="276" w:lineRule="auto"/>
        <w:rPr>
          <w:sz w:val="22"/>
          <w:szCs w:val="22"/>
        </w:rPr>
      </w:pPr>
      <w:r w:rsidRPr="00B6438C">
        <w:rPr>
          <w:sz w:val="22"/>
          <w:szCs w:val="22"/>
        </w:rPr>
        <w:t xml:space="preserve">Study </w:t>
      </w:r>
      <w:r w:rsidR="00161851" w:rsidRPr="00B6438C">
        <w:rPr>
          <w:sz w:val="22"/>
          <w:szCs w:val="22"/>
        </w:rPr>
        <w:t xml:space="preserve">Location: </w:t>
      </w:r>
    </w:p>
    <w:p w14:paraId="65F749D0" w14:textId="47FD4891" w:rsidR="00561157" w:rsidRPr="00D634A9" w:rsidRDefault="00561157" w:rsidP="00561157">
      <w:pPr>
        <w:rPr>
          <w:rFonts w:ascii="Arial" w:hAnsi="Arial"/>
          <w:sz w:val="20"/>
        </w:rPr>
      </w:pPr>
      <w:r w:rsidRPr="00D634A9">
        <w:rPr>
          <w:rFonts w:ascii="Arial" w:hAnsi="Arial"/>
          <w:sz w:val="20"/>
        </w:rPr>
        <w:t>Rehabilitate Bridge HAM</w:t>
      </w:r>
      <w:r w:rsidR="00063765">
        <w:rPr>
          <w:rFonts w:ascii="Arial" w:hAnsi="Arial"/>
          <w:sz w:val="20"/>
        </w:rPr>
        <w:t xml:space="preserve">-275-20.16 that carries </w:t>
      </w:r>
      <w:r w:rsidR="003D29C2">
        <w:rPr>
          <w:rFonts w:ascii="Arial" w:hAnsi="Arial"/>
          <w:sz w:val="20"/>
        </w:rPr>
        <w:t xml:space="preserve">Mill Rd over </w:t>
      </w:r>
      <w:r w:rsidR="00DC2488">
        <w:rPr>
          <w:rFonts w:ascii="Arial" w:hAnsi="Arial"/>
          <w:sz w:val="20"/>
        </w:rPr>
        <w:t>I</w:t>
      </w:r>
      <w:r w:rsidR="003D29C2">
        <w:rPr>
          <w:rFonts w:ascii="Arial" w:hAnsi="Arial"/>
          <w:sz w:val="20"/>
        </w:rPr>
        <w:t xml:space="preserve">-275 in </w:t>
      </w:r>
      <w:r w:rsidR="00063765">
        <w:rPr>
          <w:rFonts w:ascii="Arial" w:hAnsi="Arial"/>
          <w:sz w:val="20"/>
        </w:rPr>
        <w:t xml:space="preserve"> </w:t>
      </w:r>
      <w:r w:rsidRPr="00D634A9">
        <w:rPr>
          <w:rFonts w:ascii="Arial" w:hAnsi="Arial"/>
          <w:sz w:val="20"/>
        </w:rPr>
        <w:t xml:space="preserve"> </w:t>
      </w:r>
    </w:p>
    <w:p w14:paraId="5A50F868" w14:textId="76861498" w:rsidR="001703CA" w:rsidRPr="00B6438C" w:rsidRDefault="001703CA" w:rsidP="005E3940">
      <w:pPr>
        <w:pStyle w:val="Normal0"/>
        <w:rPr>
          <w:rFonts w:cs="Arial"/>
          <w:strike/>
          <w:color w:val="FF0000"/>
        </w:rPr>
      </w:pPr>
    </w:p>
    <w:p w14:paraId="32BB9A5F" w14:textId="08C762DC" w:rsidR="00161851" w:rsidRPr="00B6438C" w:rsidRDefault="00BF62FB" w:rsidP="005E3940">
      <w:pPr>
        <w:pStyle w:val="Normal0"/>
        <w:rPr>
          <w:rFonts w:cs="Arial"/>
          <w:b/>
          <w:bCs/>
          <w:sz w:val="22"/>
          <w:szCs w:val="22"/>
        </w:rPr>
      </w:pPr>
      <w:r w:rsidRPr="00B6438C">
        <w:rPr>
          <w:rFonts w:cs="Arial"/>
          <w:b/>
          <w:bCs/>
          <w:sz w:val="22"/>
          <w:szCs w:val="22"/>
        </w:rPr>
        <w:t xml:space="preserve">Map of </w:t>
      </w:r>
      <w:r w:rsidR="0095514B" w:rsidRPr="00B6438C">
        <w:rPr>
          <w:rFonts w:cs="Arial"/>
          <w:b/>
          <w:bCs/>
          <w:sz w:val="22"/>
          <w:szCs w:val="22"/>
        </w:rPr>
        <w:t xml:space="preserve">existing </w:t>
      </w:r>
      <w:r w:rsidRPr="00B6438C">
        <w:rPr>
          <w:rFonts w:cs="Arial"/>
          <w:b/>
          <w:bCs/>
          <w:sz w:val="22"/>
          <w:szCs w:val="22"/>
        </w:rPr>
        <w:t>bridge</w:t>
      </w:r>
      <w:r w:rsidR="00953F78" w:rsidRPr="00B6438C">
        <w:rPr>
          <w:rFonts w:cs="Arial"/>
          <w:b/>
          <w:bCs/>
          <w:sz w:val="22"/>
          <w:szCs w:val="22"/>
        </w:rPr>
        <w:t>:</w:t>
      </w:r>
    </w:p>
    <w:p w14:paraId="0537B76B" w14:textId="60070302" w:rsidR="005821F0" w:rsidRPr="00B6438C" w:rsidRDefault="00372EBE" w:rsidP="005821F0">
      <w:pPr>
        <w:pStyle w:val="Normal0"/>
        <w:ind w:left="360"/>
        <w:rPr>
          <w:rFonts w:cs="Arial"/>
        </w:rPr>
      </w:pPr>
      <w:r w:rsidRPr="00B6438C">
        <w:rPr>
          <w:rFonts w:cs="Arial"/>
        </w:rPr>
        <w:t>The e</w:t>
      </w:r>
      <w:r w:rsidR="0095514B" w:rsidRPr="00B6438C">
        <w:rPr>
          <w:rFonts w:cs="Arial"/>
        </w:rPr>
        <w:t>xisting bridge</w:t>
      </w:r>
      <w:r w:rsidR="002535B1" w:rsidRPr="00B6438C">
        <w:rPr>
          <w:rFonts w:cs="Arial"/>
        </w:rPr>
        <w:t>s are</w:t>
      </w:r>
      <w:r w:rsidR="005A2E80" w:rsidRPr="00B6438C">
        <w:rPr>
          <w:rFonts w:cs="Arial"/>
        </w:rPr>
        <w:t xml:space="preserve"> </w:t>
      </w:r>
      <w:r w:rsidR="00B1058F">
        <w:rPr>
          <w:rFonts w:cs="Arial"/>
        </w:rPr>
        <w:t>circled</w:t>
      </w:r>
      <w:r w:rsidR="0095514B" w:rsidRPr="00B6438C">
        <w:rPr>
          <w:rFonts w:cs="Arial"/>
        </w:rPr>
        <w:t xml:space="preserve"> in </w:t>
      </w:r>
      <w:r w:rsidR="00BF7FB3" w:rsidRPr="00B6438C">
        <w:rPr>
          <w:rFonts w:cs="Arial"/>
        </w:rPr>
        <w:t>red</w:t>
      </w:r>
      <w:r w:rsidR="0095514B" w:rsidRPr="00B6438C">
        <w:rPr>
          <w:rFonts w:cs="Arial"/>
        </w:rPr>
        <w:t xml:space="preserve"> on the map</w:t>
      </w:r>
      <w:r w:rsidRPr="00B6438C">
        <w:rPr>
          <w:rFonts w:cs="Arial"/>
        </w:rPr>
        <w:t xml:space="preserve"> below</w:t>
      </w:r>
      <w:r w:rsidR="0095514B" w:rsidRPr="00B6438C">
        <w:rPr>
          <w:rFonts w:cs="Arial"/>
        </w:rPr>
        <w:t>.</w:t>
      </w:r>
      <w:r w:rsidR="005A2E80" w:rsidRPr="00B6438C">
        <w:rPr>
          <w:rFonts w:cs="Arial"/>
        </w:rPr>
        <w:t xml:space="preserve"> </w:t>
      </w:r>
    </w:p>
    <w:p w14:paraId="7C718152" w14:textId="77777777" w:rsidR="005821F0" w:rsidRPr="00B6438C" w:rsidRDefault="005821F0" w:rsidP="005821F0">
      <w:pPr>
        <w:pStyle w:val="Normal0"/>
        <w:ind w:left="360"/>
        <w:rPr>
          <w:rFonts w:cs="Arial"/>
        </w:rPr>
      </w:pPr>
    </w:p>
    <w:p w14:paraId="6F41FC18" w14:textId="689F61DE" w:rsidR="00DE15AD" w:rsidRPr="00B6438C" w:rsidRDefault="00960EE5" w:rsidP="005821F0">
      <w:pPr>
        <w:pStyle w:val="Normal0"/>
        <w:ind w:left="360"/>
        <w:rPr>
          <w:rFonts w:cs="Arial"/>
          <w:strike/>
        </w:rPr>
      </w:pPr>
      <w:r>
        <w:rPr>
          <w:rFonts w:cs="Arial"/>
          <w:strike/>
          <w:noProof/>
        </w:rPr>
        <w:drawing>
          <wp:inline distT="0" distB="0" distL="0" distR="0" wp14:anchorId="2DF08A72" wp14:editId="25DE9FA6">
            <wp:extent cx="5934075" cy="4629150"/>
            <wp:effectExtent l="0" t="0" r="0" b="0"/>
            <wp:docPr id="188478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4629150"/>
                    </a:xfrm>
                    <a:prstGeom prst="rect">
                      <a:avLst/>
                    </a:prstGeom>
                    <a:noFill/>
                    <a:ln>
                      <a:noFill/>
                    </a:ln>
                  </pic:spPr>
                </pic:pic>
              </a:graphicData>
            </a:graphic>
          </wp:inline>
        </w:drawing>
      </w:r>
    </w:p>
    <w:p w14:paraId="740990E7" w14:textId="297B1755" w:rsidR="00DE15AD" w:rsidRPr="00B6438C" w:rsidRDefault="00DE15AD" w:rsidP="0095514B">
      <w:pPr>
        <w:pStyle w:val="Normal0"/>
        <w:ind w:left="540"/>
        <w:rPr>
          <w:rFonts w:cs="Arial"/>
          <w:strike/>
        </w:rPr>
      </w:pPr>
    </w:p>
    <w:p w14:paraId="621DFDA2" w14:textId="13F843F6" w:rsidR="00161851" w:rsidRPr="00B6438C" w:rsidRDefault="00CC32BB" w:rsidP="00DE15AD">
      <w:pPr>
        <w:spacing w:after="200" w:line="276" w:lineRule="auto"/>
        <w:rPr>
          <w:rFonts w:ascii="Arial" w:hAnsi="Arial" w:cs="Arial"/>
          <w:sz w:val="20"/>
          <w:szCs w:val="20"/>
        </w:rPr>
      </w:pPr>
      <w:r w:rsidRPr="00B6438C">
        <w:rPr>
          <w:rFonts w:ascii="Arial" w:hAnsi="Arial" w:cs="Arial"/>
          <w:sz w:val="20"/>
          <w:szCs w:val="20"/>
        </w:rPr>
        <w:t xml:space="preserve">Study </w:t>
      </w:r>
      <w:r w:rsidR="00161851" w:rsidRPr="00B6438C">
        <w:rPr>
          <w:rFonts w:ascii="Arial" w:hAnsi="Arial" w:cs="Arial"/>
          <w:sz w:val="20"/>
          <w:szCs w:val="20"/>
        </w:rPr>
        <w:t>Description:</w:t>
      </w:r>
    </w:p>
    <w:p w14:paraId="339828DD" w14:textId="77777777" w:rsidR="00161851" w:rsidRPr="00B6438C" w:rsidRDefault="00161851" w:rsidP="005E3940">
      <w:pPr>
        <w:pStyle w:val="Normal0"/>
        <w:rPr>
          <w:rFonts w:cs="Arial"/>
        </w:rPr>
      </w:pPr>
    </w:p>
    <w:p w14:paraId="6F64672C" w14:textId="77777777" w:rsidR="006C4F74" w:rsidRPr="00B6438C" w:rsidRDefault="006C4F74" w:rsidP="005E3940">
      <w:pPr>
        <w:spacing w:line="276" w:lineRule="auto"/>
        <w:rPr>
          <w:rFonts w:ascii="Arial" w:eastAsia="Calibri" w:hAnsi="Arial" w:cs="Arial"/>
          <w:b/>
          <w:sz w:val="22"/>
          <w:szCs w:val="22"/>
        </w:rPr>
      </w:pPr>
      <w:r w:rsidRPr="00B6438C">
        <w:rPr>
          <w:rFonts w:ascii="Arial" w:eastAsia="Calibri" w:hAnsi="Arial" w:cs="Arial"/>
          <w:b/>
          <w:sz w:val="22"/>
          <w:szCs w:val="22"/>
        </w:rPr>
        <w:t>Purpose &amp; Need:</w:t>
      </w:r>
    </w:p>
    <w:p w14:paraId="628EA849" w14:textId="77777777" w:rsidR="0044094F" w:rsidRPr="00B6438C" w:rsidRDefault="0044094F" w:rsidP="00A9351C">
      <w:pPr>
        <w:pStyle w:val="Normal0"/>
        <w:rPr>
          <w:rFonts w:eastAsiaTheme="minorHAnsi" w:cs="Arial"/>
        </w:rPr>
      </w:pPr>
    </w:p>
    <w:p w14:paraId="454A85C1" w14:textId="0ECE9248" w:rsidR="00953F78" w:rsidRPr="00365309" w:rsidRDefault="00953F78" w:rsidP="00B76C31">
      <w:pPr>
        <w:pStyle w:val="Normal0"/>
        <w:rPr>
          <w:rFonts w:eastAsiaTheme="minorHAnsi" w:cs="Arial"/>
        </w:rPr>
      </w:pPr>
      <w:r w:rsidRPr="00365309">
        <w:rPr>
          <w:rFonts w:eastAsiaTheme="minorHAnsi" w:cs="Arial"/>
        </w:rPr>
        <w:t xml:space="preserve">The primary </w:t>
      </w:r>
      <w:r w:rsidR="00DE15AD" w:rsidRPr="00365309">
        <w:rPr>
          <w:rFonts w:eastAsiaTheme="minorHAnsi" w:cs="Arial"/>
        </w:rPr>
        <w:t>issues include</w:t>
      </w:r>
      <w:r w:rsidRPr="00365309">
        <w:rPr>
          <w:rFonts w:eastAsiaTheme="minorHAnsi" w:cs="Arial"/>
        </w:rPr>
        <w:t>:</w:t>
      </w:r>
    </w:p>
    <w:p w14:paraId="21ED3E30" w14:textId="01687E5F" w:rsidR="007D2282" w:rsidRPr="00693367" w:rsidRDefault="00DE15AD" w:rsidP="00E9436B">
      <w:pPr>
        <w:pStyle w:val="ListParagraph"/>
        <w:numPr>
          <w:ilvl w:val="0"/>
          <w:numId w:val="7"/>
        </w:numPr>
        <w:spacing w:after="200" w:line="276" w:lineRule="auto"/>
        <w:rPr>
          <w:rFonts w:eastAsiaTheme="minorHAnsi" w:cs="Arial"/>
          <w:strike/>
        </w:rPr>
      </w:pPr>
      <w:r w:rsidRPr="00365309">
        <w:rPr>
          <w:rFonts w:cs="Arial"/>
        </w:rPr>
        <w:t xml:space="preserve">Bridge </w:t>
      </w:r>
      <w:r w:rsidR="003420FC" w:rsidRPr="00365309">
        <w:t>HAM-</w:t>
      </w:r>
      <w:r w:rsidR="00AB695C" w:rsidRPr="00365309">
        <w:t>275-</w:t>
      </w:r>
      <w:proofErr w:type="gramStart"/>
      <w:r w:rsidR="00AB695C" w:rsidRPr="00365309">
        <w:t>2016</w:t>
      </w:r>
      <w:proofErr w:type="gramEnd"/>
      <w:r w:rsidR="00AB695C" w:rsidRPr="00365309">
        <w:t xml:space="preserve"> which carries Mill Rd over i-</w:t>
      </w:r>
      <w:proofErr w:type="gramStart"/>
      <w:r w:rsidR="00AB695C" w:rsidRPr="00365309">
        <w:t>275</w:t>
      </w:r>
      <w:proofErr w:type="gramEnd"/>
      <w:r w:rsidR="00AB695C" w:rsidRPr="00365309">
        <w:t xml:space="preserve"> has a deficient wearing surface</w:t>
      </w:r>
      <w:r w:rsidR="00726B9B" w:rsidRPr="00365309">
        <w:t xml:space="preserve"> that is rated a 4</w:t>
      </w:r>
      <w:r w:rsidR="00666F8E" w:rsidRPr="00365309">
        <w:t xml:space="preserve"> out of 9 (9 being best and 4 being deficient)</w:t>
      </w:r>
      <w:r w:rsidR="00595647">
        <w:t xml:space="preserve"> and is no longer protecting the underlying </w:t>
      </w:r>
      <w:r w:rsidR="00595647" w:rsidRPr="009C5DDC">
        <w:t>dec</w:t>
      </w:r>
      <w:r w:rsidR="00693367" w:rsidRPr="009C5DDC">
        <w:t>k in large areas.</w:t>
      </w:r>
      <w:r w:rsidR="00666F8E" w:rsidRPr="00693367">
        <w:rPr>
          <w:strike/>
        </w:rPr>
        <w:t xml:space="preserve"> </w:t>
      </w:r>
    </w:p>
    <w:p w14:paraId="0107103D" w14:textId="77777777" w:rsidR="0044094F" w:rsidRPr="00693367" w:rsidRDefault="0044094F" w:rsidP="00B76C31">
      <w:pPr>
        <w:spacing w:line="276" w:lineRule="auto"/>
        <w:rPr>
          <w:rFonts w:ascii="Arial" w:eastAsiaTheme="minorHAnsi" w:hAnsi="Arial" w:cs="Arial"/>
          <w:sz w:val="20"/>
          <w:szCs w:val="20"/>
        </w:rPr>
      </w:pPr>
      <w:r w:rsidRPr="00693367">
        <w:rPr>
          <w:rFonts w:ascii="Arial" w:eastAsiaTheme="minorHAnsi" w:hAnsi="Arial" w:cs="Arial"/>
          <w:sz w:val="20"/>
          <w:szCs w:val="20"/>
        </w:rPr>
        <w:t>Secondary issues that require consideration are as follows:</w:t>
      </w:r>
    </w:p>
    <w:p w14:paraId="600375F0" w14:textId="59CA8D24" w:rsidR="000D07B1" w:rsidRPr="00693367" w:rsidRDefault="000D07B1" w:rsidP="006A5BF1">
      <w:pPr>
        <w:numPr>
          <w:ilvl w:val="0"/>
          <w:numId w:val="6"/>
        </w:numPr>
        <w:spacing w:after="200" w:line="276" w:lineRule="auto"/>
        <w:ind w:left="630"/>
        <w:contextualSpacing/>
        <w:rPr>
          <w:rFonts w:ascii="Arial" w:eastAsiaTheme="minorHAnsi" w:hAnsi="Arial" w:cs="Arial"/>
          <w:sz w:val="20"/>
          <w:szCs w:val="20"/>
        </w:rPr>
      </w:pPr>
      <w:r w:rsidRPr="00693367">
        <w:rPr>
          <w:rFonts w:ascii="Arial" w:eastAsiaTheme="minorHAnsi" w:hAnsi="Arial" w:cs="Arial"/>
          <w:sz w:val="20"/>
          <w:szCs w:val="20"/>
        </w:rPr>
        <w:t xml:space="preserve">The </w:t>
      </w:r>
      <w:r w:rsidR="0070004B" w:rsidRPr="00693367">
        <w:rPr>
          <w:rFonts w:ascii="Arial" w:eastAsiaTheme="minorHAnsi" w:hAnsi="Arial" w:cs="Arial"/>
          <w:sz w:val="20"/>
          <w:szCs w:val="20"/>
        </w:rPr>
        <w:t xml:space="preserve">deck is rated a 5 out </w:t>
      </w:r>
      <w:r w:rsidR="00E61940" w:rsidRPr="00693367">
        <w:rPr>
          <w:rFonts w:ascii="Arial" w:eastAsiaTheme="minorHAnsi" w:hAnsi="Arial" w:cs="Arial"/>
          <w:sz w:val="20"/>
          <w:szCs w:val="20"/>
        </w:rPr>
        <w:t xml:space="preserve">of 9 (near deficient). </w:t>
      </w:r>
    </w:p>
    <w:p w14:paraId="1073F532" w14:textId="49912791" w:rsidR="000C72BD" w:rsidRDefault="003F209D" w:rsidP="006A5BF1">
      <w:pPr>
        <w:numPr>
          <w:ilvl w:val="0"/>
          <w:numId w:val="6"/>
        </w:numPr>
        <w:spacing w:after="200" w:line="276" w:lineRule="auto"/>
        <w:ind w:left="630"/>
        <w:contextualSpacing/>
        <w:rPr>
          <w:rFonts w:ascii="Arial" w:eastAsiaTheme="minorHAnsi" w:hAnsi="Arial" w:cs="Arial"/>
          <w:sz w:val="20"/>
          <w:szCs w:val="20"/>
        </w:rPr>
      </w:pPr>
      <w:r w:rsidRPr="00693367">
        <w:rPr>
          <w:rFonts w:ascii="Arial" w:eastAsiaTheme="minorHAnsi" w:hAnsi="Arial" w:cs="Arial"/>
          <w:sz w:val="20"/>
          <w:szCs w:val="20"/>
        </w:rPr>
        <w:t>The bridge does not meet current seismic requirements.</w:t>
      </w:r>
    </w:p>
    <w:p w14:paraId="295BDEE3" w14:textId="3596EE47" w:rsidR="00693367" w:rsidRPr="00693367" w:rsidRDefault="00693367" w:rsidP="006A5BF1">
      <w:pPr>
        <w:numPr>
          <w:ilvl w:val="0"/>
          <w:numId w:val="6"/>
        </w:numPr>
        <w:spacing w:after="200" w:line="276" w:lineRule="auto"/>
        <w:ind w:left="630"/>
        <w:contextualSpacing/>
        <w:rPr>
          <w:rFonts w:ascii="Arial" w:eastAsiaTheme="minorHAnsi" w:hAnsi="Arial" w:cs="Arial"/>
          <w:sz w:val="20"/>
          <w:szCs w:val="20"/>
        </w:rPr>
      </w:pPr>
      <w:r>
        <w:rPr>
          <w:rFonts w:ascii="Arial" w:eastAsiaTheme="minorHAnsi" w:hAnsi="Arial" w:cs="Arial"/>
          <w:sz w:val="20"/>
          <w:szCs w:val="20"/>
        </w:rPr>
        <w:t xml:space="preserve">The vertical clearance is approximately </w:t>
      </w:r>
      <w:r w:rsidR="00210350">
        <w:rPr>
          <w:rFonts w:ascii="Arial" w:eastAsiaTheme="minorHAnsi" w:hAnsi="Arial" w:cs="Arial"/>
          <w:sz w:val="20"/>
          <w:szCs w:val="20"/>
        </w:rPr>
        <w:t>15.9’. The current standard for new or reconstructed interstate overh</w:t>
      </w:r>
      <w:r w:rsidR="008D76BB">
        <w:rPr>
          <w:rFonts w:ascii="Arial" w:eastAsiaTheme="minorHAnsi" w:hAnsi="Arial" w:cs="Arial"/>
          <w:sz w:val="20"/>
          <w:szCs w:val="20"/>
        </w:rPr>
        <w:t>e</w:t>
      </w:r>
      <w:r w:rsidR="00210350">
        <w:rPr>
          <w:rFonts w:ascii="Arial" w:eastAsiaTheme="minorHAnsi" w:hAnsi="Arial" w:cs="Arial"/>
          <w:sz w:val="20"/>
          <w:szCs w:val="20"/>
        </w:rPr>
        <w:t xml:space="preserve">ad </w:t>
      </w:r>
      <w:proofErr w:type="gramStart"/>
      <w:r w:rsidR="00210350">
        <w:rPr>
          <w:rFonts w:ascii="Arial" w:eastAsiaTheme="minorHAnsi" w:hAnsi="Arial" w:cs="Arial"/>
          <w:sz w:val="20"/>
          <w:szCs w:val="20"/>
        </w:rPr>
        <w:t>bridge</w:t>
      </w:r>
      <w:proofErr w:type="gramEnd"/>
      <w:r w:rsidR="00210350">
        <w:rPr>
          <w:rFonts w:ascii="Arial" w:eastAsiaTheme="minorHAnsi" w:hAnsi="Arial" w:cs="Arial"/>
          <w:sz w:val="20"/>
          <w:szCs w:val="20"/>
        </w:rPr>
        <w:t xml:space="preserve"> is 16.5’.</w:t>
      </w:r>
    </w:p>
    <w:p w14:paraId="287F299D" w14:textId="78680EA6" w:rsidR="00992714" w:rsidRPr="00693367" w:rsidRDefault="004849B1" w:rsidP="00992714">
      <w:pPr>
        <w:numPr>
          <w:ilvl w:val="0"/>
          <w:numId w:val="6"/>
        </w:numPr>
        <w:spacing w:after="200" w:line="276" w:lineRule="auto"/>
        <w:ind w:left="630"/>
        <w:contextualSpacing/>
        <w:rPr>
          <w:rFonts w:ascii="Arial" w:eastAsiaTheme="minorHAnsi" w:hAnsi="Arial" w:cs="Arial"/>
          <w:sz w:val="20"/>
          <w:szCs w:val="20"/>
        </w:rPr>
      </w:pPr>
      <w:r w:rsidRPr="00693367">
        <w:rPr>
          <w:rFonts w:ascii="Arial" w:eastAsiaTheme="minorHAnsi" w:hAnsi="Arial" w:cs="Arial"/>
          <w:sz w:val="20"/>
          <w:szCs w:val="20"/>
        </w:rPr>
        <w:t xml:space="preserve">The </w:t>
      </w:r>
      <w:proofErr w:type="gramStart"/>
      <w:r w:rsidRPr="00693367">
        <w:rPr>
          <w:rFonts w:ascii="Arial" w:eastAsiaTheme="minorHAnsi" w:hAnsi="Arial" w:cs="Arial"/>
          <w:sz w:val="20"/>
          <w:szCs w:val="20"/>
        </w:rPr>
        <w:t xml:space="preserve">are </w:t>
      </w:r>
      <w:r w:rsidR="00992714" w:rsidRPr="00693367">
        <w:rPr>
          <w:rFonts w:ascii="Arial" w:eastAsiaTheme="minorHAnsi" w:hAnsi="Arial" w:cs="Arial"/>
          <w:sz w:val="20"/>
          <w:szCs w:val="20"/>
        </w:rPr>
        <w:t>repairs</w:t>
      </w:r>
      <w:proofErr w:type="gramEnd"/>
      <w:r w:rsidR="00992714" w:rsidRPr="00693367">
        <w:rPr>
          <w:rFonts w:ascii="Arial" w:eastAsiaTheme="minorHAnsi" w:hAnsi="Arial" w:cs="Arial"/>
          <w:sz w:val="20"/>
          <w:szCs w:val="20"/>
        </w:rPr>
        <w:t xml:space="preserve"> needed to the </w:t>
      </w:r>
      <w:proofErr w:type="gramStart"/>
      <w:r w:rsidR="00992714" w:rsidRPr="00693367">
        <w:rPr>
          <w:rFonts w:ascii="Arial" w:eastAsiaTheme="minorHAnsi" w:hAnsi="Arial" w:cs="Arial"/>
          <w:sz w:val="20"/>
          <w:szCs w:val="20"/>
        </w:rPr>
        <w:t>substructure</w:t>
      </w:r>
      <w:proofErr w:type="gramEnd"/>
      <w:r w:rsidR="00992714" w:rsidRPr="00693367">
        <w:rPr>
          <w:rFonts w:ascii="Arial" w:eastAsiaTheme="minorHAnsi" w:hAnsi="Arial" w:cs="Arial"/>
          <w:sz w:val="20"/>
          <w:szCs w:val="20"/>
        </w:rPr>
        <w:t xml:space="preserve"> </w:t>
      </w:r>
      <w:r w:rsidRPr="00693367">
        <w:rPr>
          <w:rFonts w:ascii="Arial" w:eastAsiaTheme="minorHAnsi" w:hAnsi="Arial" w:cs="Arial"/>
          <w:sz w:val="20"/>
          <w:szCs w:val="20"/>
        </w:rPr>
        <w:t xml:space="preserve">other bridge </w:t>
      </w:r>
      <w:r w:rsidR="00F14D62" w:rsidRPr="00693367">
        <w:rPr>
          <w:rFonts w:ascii="Arial" w:eastAsiaTheme="minorHAnsi" w:hAnsi="Arial" w:cs="Arial"/>
          <w:sz w:val="20"/>
          <w:szCs w:val="20"/>
        </w:rPr>
        <w:t xml:space="preserve">secondary </w:t>
      </w:r>
      <w:r w:rsidRPr="00693367">
        <w:rPr>
          <w:rFonts w:ascii="Arial" w:eastAsiaTheme="minorHAnsi" w:hAnsi="Arial" w:cs="Arial"/>
          <w:sz w:val="20"/>
          <w:szCs w:val="20"/>
        </w:rPr>
        <w:t>components</w:t>
      </w:r>
      <w:r w:rsidR="0011430C" w:rsidRPr="00693367">
        <w:rPr>
          <w:rFonts w:ascii="Arial" w:eastAsiaTheme="minorHAnsi" w:hAnsi="Arial" w:cs="Arial"/>
          <w:sz w:val="20"/>
          <w:szCs w:val="20"/>
        </w:rPr>
        <w:t xml:space="preserve"> such as bearings, expansion joints, </w:t>
      </w:r>
      <w:r w:rsidR="00693367" w:rsidRPr="00693367">
        <w:rPr>
          <w:rFonts w:ascii="Arial" w:eastAsiaTheme="minorHAnsi" w:hAnsi="Arial" w:cs="Arial"/>
          <w:sz w:val="20"/>
          <w:szCs w:val="20"/>
        </w:rPr>
        <w:t xml:space="preserve">substructure. </w:t>
      </w:r>
    </w:p>
    <w:p w14:paraId="236856A4" w14:textId="77777777" w:rsidR="002466B2" w:rsidRPr="00BF60B0" w:rsidRDefault="002466B2" w:rsidP="005E3940">
      <w:pPr>
        <w:spacing w:line="276" w:lineRule="auto"/>
        <w:rPr>
          <w:rFonts w:ascii="Arial" w:eastAsia="Calibri" w:hAnsi="Arial" w:cs="Arial"/>
          <w:b/>
          <w:strike/>
          <w:sz w:val="22"/>
          <w:szCs w:val="22"/>
        </w:rPr>
      </w:pPr>
    </w:p>
    <w:p w14:paraId="2A2FCE1F" w14:textId="1D962078" w:rsidR="00A23613" w:rsidRPr="008D76BB" w:rsidRDefault="0044094F" w:rsidP="005E3940">
      <w:pPr>
        <w:spacing w:line="276" w:lineRule="auto"/>
        <w:rPr>
          <w:rFonts w:ascii="Arial" w:eastAsia="Calibri" w:hAnsi="Arial" w:cs="Arial"/>
          <w:sz w:val="22"/>
          <w:szCs w:val="22"/>
        </w:rPr>
      </w:pPr>
      <w:r w:rsidRPr="008D76BB">
        <w:rPr>
          <w:rFonts w:ascii="Arial" w:eastAsia="Calibri" w:hAnsi="Arial" w:cs="Arial"/>
          <w:b/>
          <w:sz w:val="22"/>
          <w:szCs w:val="22"/>
        </w:rPr>
        <w:t>P</w:t>
      </w:r>
      <w:r w:rsidR="00430E96" w:rsidRPr="008D76BB">
        <w:rPr>
          <w:rFonts w:ascii="Arial" w:eastAsia="Calibri" w:hAnsi="Arial" w:cs="Arial"/>
          <w:b/>
          <w:sz w:val="22"/>
          <w:szCs w:val="22"/>
        </w:rPr>
        <w:t>roject Scope:</w:t>
      </w:r>
      <w:r w:rsidR="00430E96" w:rsidRPr="008D76BB">
        <w:rPr>
          <w:rFonts w:ascii="Arial" w:eastAsia="Calibri" w:hAnsi="Arial" w:cs="Arial"/>
          <w:bCs/>
          <w:sz w:val="20"/>
          <w:szCs w:val="20"/>
        </w:rPr>
        <w:t xml:space="preserve"> </w:t>
      </w:r>
      <w:r w:rsidR="00A23613" w:rsidRPr="008D76BB">
        <w:rPr>
          <w:rFonts w:ascii="Arial" w:eastAsia="Calibri" w:hAnsi="Arial" w:cs="Arial"/>
          <w:bCs/>
          <w:sz w:val="20"/>
          <w:szCs w:val="20"/>
        </w:rPr>
        <w:t xml:space="preserve">Discipline specific scope items </w:t>
      </w:r>
      <w:r w:rsidR="00643E85" w:rsidRPr="008D76BB">
        <w:rPr>
          <w:rFonts w:ascii="Arial" w:eastAsia="Calibri" w:hAnsi="Arial" w:cs="Arial"/>
          <w:bCs/>
          <w:sz w:val="20"/>
          <w:szCs w:val="20"/>
        </w:rPr>
        <w:t xml:space="preserve">have been </w:t>
      </w:r>
      <w:r w:rsidR="00770D51" w:rsidRPr="008D76BB">
        <w:rPr>
          <w:rFonts w:ascii="Arial" w:eastAsia="Calibri" w:hAnsi="Arial" w:cs="Arial"/>
          <w:bCs/>
          <w:sz w:val="20"/>
          <w:szCs w:val="20"/>
        </w:rPr>
        <w:t>identified</w:t>
      </w:r>
      <w:r w:rsidR="00643E85" w:rsidRPr="008D76BB">
        <w:rPr>
          <w:rFonts w:ascii="Arial" w:eastAsia="Calibri" w:hAnsi="Arial" w:cs="Arial"/>
          <w:bCs/>
          <w:sz w:val="20"/>
          <w:szCs w:val="20"/>
        </w:rPr>
        <w:t xml:space="preserve"> below.</w:t>
      </w:r>
    </w:p>
    <w:p w14:paraId="2194D612" w14:textId="77777777" w:rsidR="00303FC1" w:rsidRPr="008D76BB" w:rsidRDefault="00303FC1" w:rsidP="005E3940">
      <w:pPr>
        <w:spacing w:line="276" w:lineRule="auto"/>
        <w:rPr>
          <w:rFonts w:ascii="Arial" w:eastAsia="Calibri" w:hAnsi="Arial" w:cs="Arial"/>
          <w:b/>
          <w:sz w:val="20"/>
          <w:szCs w:val="20"/>
        </w:rPr>
      </w:pPr>
    </w:p>
    <w:p w14:paraId="13071AE7" w14:textId="5C58E095" w:rsidR="00430E96" w:rsidRPr="008D76BB" w:rsidRDefault="00430E96" w:rsidP="00430E96">
      <w:pPr>
        <w:spacing w:line="276" w:lineRule="auto"/>
        <w:rPr>
          <w:rFonts w:ascii="Arial" w:eastAsia="Calibri" w:hAnsi="Arial" w:cs="Arial"/>
          <w:b/>
          <w:sz w:val="22"/>
          <w:szCs w:val="22"/>
        </w:rPr>
      </w:pPr>
      <w:r w:rsidRPr="008D76BB">
        <w:rPr>
          <w:rFonts w:ascii="Arial" w:eastAsia="Calibri" w:hAnsi="Arial" w:cs="Arial"/>
          <w:b/>
          <w:sz w:val="22"/>
          <w:szCs w:val="22"/>
        </w:rPr>
        <w:t>Structures:</w:t>
      </w:r>
    </w:p>
    <w:p w14:paraId="0BA894E0" w14:textId="27A1877E" w:rsidR="007D2B53" w:rsidRPr="009B6CDD" w:rsidRDefault="007D2B53" w:rsidP="007D2B53">
      <w:pPr>
        <w:spacing w:line="276" w:lineRule="auto"/>
        <w:ind w:left="360"/>
        <w:rPr>
          <w:rFonts w:ascii="Arial" w:eastAsiaTheme="minorHAnsi" w:hAnsi="Arial" w:cs="Arial"/>
          <w:sz w:val="20"/>
          <w:szCs w:val="20"/>
        </w:rPr>
      </w:pPr>
    </w:p>
    <w:p w14:paraId="2CAC9992" w14:textId="2A8556CD" w:rsidR="00EB53D0" w:rsidRPr="001F745B" w:rsidRDefault="00EB53D0" w:rsidP="00EB53D0">
      <w:pPr>
        <w:numPr>
          <w:ilvl w:val="0"/>
          <w:numId w:val="19"/>
        </w:numPr>
        <w:spacing w:after="200" w:line="276" w:lineRule="auto"/>
        <w:rPr>
          <w:rFonts w:ascii="Arial" w:hAnsi="Arial" w:cs="Arial"/>
          <w:sz w:val="20"/>
          <w:szCs w:val="20"/>
        </w:rPr>
      </w:pPr>
      <w:r w:rsidRPr="009B6CDD">
        <w:rPr>
          <w:rFonts w:ascii="Arial" w:hAnsi="Arial" w:cs="Arial"/>
          <w:sz w:val="20"/>
          <w:szCs w:val="20"/>
        </w:rPr>
        <w:t xml:space="preserve">Remove and replace the existing deck with a new composite deck, approach slabs per </w:t>
      </w:r>
      <w:hyperlink r:id="rId9" w:history="1">
        <w:r w:rsidRPr="009B6CDD">
          <w:rPr>
            <w:rStyle w:val="Hyperlink"/>
            <w:rFonts w:ascii="Arial" w:hAnsi="Arial" w:cs="Arial"/>
            <w:sz w:val="20"/>
            <w:szCs w:val="20"/>
          </w:rPr>
          <w:t>AS-1-15</w:t>
        </w:r>
      </w:hyperlink>
      <w:r w:rsidRPr="009B6CDD">
        <w:rPr>
          <w:rFonts w:ascii="Arial" w:hAnsi="Arial" w:cs="Arial"/>
          <w:sz w:val="20"/>
          <w:szCs w:val="20"/>
        </w:rPr>
        <w:t>, and barriers</w:t>
      </w:r>
      <w:r w:rsidR="00CC4250">
        <w:rPr>
          <w:rFonts w:ascii="Arial" w:hAnsi="Arial" w:cs="Arial"/>
          <w:sz w:val="20"/>
          <w:szCs w:val="20"/>
        </w:rPr>
        <w:t xml:space="preserve"> per</w:t>
      </w:r>
      <w:r w:rsidRPr="009B6CDD">
        <w:rPr>
          <w:rFonts w:ascii="Arial" w:hAnsi="Arial" w:cs="Arial"/>
          <w:sz w:val="20"/>
          <w:szCs w:val="20"/>
        </w:rPr>
        <w:t xml:space="preserve"> </w:t>
      </w:r>
      <w:hyperlink r:id="rId10" w:history="1">
        <w:r w:rsidR="00CC4250" w:rsidRPr="00CC4250">
          <w:rPr>
            <w:rStyle w:val="Hyperlink"/>
            <w:rFonts w:ascii="Arial" w:hAnsi="Arial" w:cs="Arial"/>
            <w:sz w:val="20"/>
            <w:szCs w:val="20"/>
          </w:rPr>
          <w:t>BR-2-15</w:t>
        </w:r>
      </w:hyperlink>
      <w:r w:rsidR="00CC4250">
        <w:rPr>
          <w:rFonts w:ascii="Arial" w:hAnsi="Arial" w:cs="Arial"/>
          <w:sz w:val="20"/>
          <w:szCs w:val="20"/>
        </w:rPr>
        <w:t xml:space="preserve"> and </w:t>
      </w:r>
      <w:hyperlink r:id="rId11" w:history="1">
        <w:r w:rsidR="00CC4250">
          <w:rPr>
            <w:rStyle w:val="Hyperlink"/>
            <w:rFonts w:ascii="Arial" w:hAnsi="Arial" w:cs="Arial"/>
            <w:sz w:val="20"/>
            <w:szCs w:val="20"/>
          </w:rPr>
          <w:t>SBR-3-20.</w:t>
        </w:r>
      </w:hyperlink>
      <w:r w:rsidRPr="009B6CDD">
        <w:rPr>
          <w:rFonts w:ascii="Arial" w:hAnsi="Arial" w:cs="Arial"/>
          <w:sz w:val="20"/>
          <w:szCs w:val="20"/>
        </w:rPr>
        <w:t xml:space="preserve"> </w:t>
      </w:r>
      <w:r w:rsidR="00EA25D1" w:rsidRPr="009B6CDD">
        <w:rPr>
          <w:rFonts w:ascii="Arial" w:hAnsi="Arial" w:cs="Arial"/>
          <w:sz w:val="20"/>
          <w:szCs w:val="20"/>
        </w:rPr>
        <w:t xml:space="preserve">The </w:t>
      </w:r>
      <w:r w:rsidR="0044582C" w:rsidRPr="009B6CDD">
        <w:rPr>
          <w:rFonts w:ascii="Arial" w:hAnsi="Arial" w:cs="Arial"/>
          <w:sz w:val="20"/>
          <w:szCs w:val="20"/>
        </w:rPr>
        <w:t xml:space="preserve">bridge width shall </w:t>
      </w:r>
      <w:r w:rsidR="00502AE2" w:rsidRPr="009B6CDD">
        <w:rPr>
          <w:rFonts w:ascii="Arial" w:hAnsi="Arial" w:cs="Arial"/>
          <w:sz w:val="20"/>
          <w:szCs w:val="20"/>
        </w:rPr>
        <w:t xml:space="preserve">be 40’-0” wide out to out with 6’ wide sidewalks </w:t>
      </w:r>
      <w:r w:rsidR="00502AE2" w:rsidRPr="001F745B">
        <w:rPr>
          <w:rFonts w:ascii="Arial" w:hAnsi="Arial" w:cs="Arial"/>
          <w:sz w:val="20"/>
          <w:szCs w:val="20"/>
        </w:rPr>
        <w:t xml:space="preserve">on </w:t>
      </w:r>
      <w:r w:rsidR="009B6CDD" w:rsidRPr="001F745B">
        <w:rPr>
          <w:rFonts w:ascii="Arial" w:hAnsi="Arial" w:cs="Arial"/>
          <w:sz w:val="20"/>
          <w:szCs w:val="20"/>
        </w:rPr>
        <w:t xml:space="preserve">either side. * Sidewalk configuration being confirmed with the City of Forest Park. </w:t>
      </w:r>
      <w:r w:rsidR="004776DC">
        <w:rPr>
          <w:rFonts w:ascii="Arial" w:hAnsi="Arial" w:cs="Arial"/>
          <w:sz w:val="20"/>
          <w:szCs w:val="20"/>
        </w:rPr>
        <w:t xml:space="preserve">A 12’ fence is required over sidewalk areas and a 6’ fence is required on top of straight-faced barrier. </w:t>
      </w:r>
      <w:r w:rsidR="00A566A6">
        <w:rPr>
          <w:rFonts w:ascii="Arial" w:hAnsi="Arial" w:cs="Arial"/>
          <w:sz w:val="20"/>
          <w:szCs w:val="20"/>
        </w:rPr>
        <w:t>Coordinate removal of the</w:t>
      </w:r>
      <w:r w:rsidR="00190863">
        <w:rPr>
          <w:rFonts w:ascii="Arial" w:hAnsi="Arial" w:cs="Arial"/>
          <w:sz w:val="20"/>
          <w:szCs w:val="20"/>
        </w:rPr>
        <w:t xml:space="preserve"> </w:t>
      </w:r>
      <w:r w:rsidR="00D71676">
        <w:rPr>
          <w:rFonts w:ascii="Arial" w:hAnsi="Arial" w:cs="Arial"/>
          <w:sz w:val="20"/>
          <w:szCs w:val="20"/>
        </w:rPr>
        <w:t xml:space="preserve">telephone conduits in the sidewalk. </w:t>
      </w:r>
      <w:r w:rsidR="00B75DB5">
        <w:rPr>
          <w:rFonts w:ascii="Arial" w:hAnsi="Arial" w:cs="Arial"/>
          <w:sz w:val="20"/>
          <w:szCs w:val="20"/>
        </w:rPr>
        <w:t xml:space="preserve">Include notes for proper disposal of the utility conduits since the </w:t>
      </w:r>
      <w:r w:rsidR="00D71676">
        <w:rPr>
          <w:rFonts w:ascii="Arial" w:hAnsi="Arial" w:cs="Arial"/>
          <w:sz w:val="20"/>
          <w:szCs w:val="20"/>
        </w:rPr>
        <w:t>material specified in the plan</w:t>
      </w:r>
      <w:r w:rsidR="00B75DB5">
        <w:rPr>
          <w:rFonts w:ascii="Arial" w:hAnsi="Arial" w:cs="Arial"/>
          <w:sz w:val="20"/>
          <w:szCs w:val="20"/>
        </w:rPr>
        <w:t xml:space="preserve">s is </w:t>
      </w:r>
      <w:proofErr w:type="gramStart"/>
      <w:r w:rsidR="00B75DB5">
        <w:rPr>
          <w:rFonts w:ascii="Arial" w:hAnsi="Arial" w:cs="Arial"/>
          <w:sz w:val="20"/>
          <w:szCs w:val="20"/>
        </w:rPr>
        <w:t>an asbestos</w:t>
      </w:r>
      <w:proofErr w:type="gramEnd"/>
      <w:r w:rsidR="00B75DB5">
        <w:rPr>
          <w:rFonts w:ascii="Arial" w:hAnsi="Arial" w:cs="Arial"/>
          <w:sz w:val="20"/>
          <w:szCs w:val="20"/>
        </w:rPr>
        <w:t xml:space="preserve"> material. </w:t>
      </w:r>
    </w:p>
    <w:p w14:paraId="748C5319" w14:textId="3777CBE8" w:rsidR="00EB53D0" w:rsidRPr="001F745B" w:rsidRDefault="00EB53D0" w:rsidP="00EB53D0">
      <w:pPr>
        <w:numPr>
          <w:ilvl w:val="0"/>
          <w:numId w:val="19"/>
        </w:numPr>
        <w:spacing w:after="200" w:line="276" w:lineRule="auto"/>
        <w:rPr>
          <w:rFonts w:ascii="Arial" w:hAnsi="Arial" w:cs="Arial"/>
          <w:sz w:val="20"/>
          <w:szCs w:val="20"/>
        </w:rPr>
      </w:pPr>
      <w:r w:rsidRPr="001F745B">
        <w:rPr>
          <w:rFonts w:ascii="Arial" w:hAnsi="Arial" w:cs="Arial"/>
          <w:sz w:val="20"/>
          <w:szCs w:val="20"/>
        </w:rPr>
        <w:t>Replace the backwalls down to the beam seat</w:t>
      </w:r>
      <w:r w:rsidR="004375AE" w:rsidRPr="001F745B">
        <w:rPr>
          <w:rFonts w:ascii="Arial" w:hAnsi="Arial" w:cs="Arial"/>
          <w:sz w:val="20"/>
          <w:szCs w:val="20"/>
        </w:rPr>
        <w:t xml:space="preserve"> and reconstruct as semi-integral.</w:t>
      </w:r>
      <w:r w:rsidRPr="001F745B">
        <w:rPr>
          <w:rFonts w:ascii="Arial" w:hAnsi="Arial" w:cs="Arial"/>
          <w:sz w:val="20"/>
          <w:szCs w:val="20"/>
        </w:rPr>
        <w:t xml:space="preserve"> Patch deteriorated portions of the abutments and piers </w:t>
      </w:r>
      <w:r w:rsidR="00F82406" w:rsidRPr="001F745B">
        <w:rPr>
          <w:rFonts w:ascii="Arial" w:hAnsi="Arial" w:cs="Arial"/>
          <w:sz w:val="20"/>
          <w:szCs w:val="20"/>
        </w:rPr>
        <w:t xml:space="preserve">for epoxy injection, patching </w:t>
      </w:r>
      <w:r w:rsidR="002D22CB" w:rsidRPr="001F745B">
        <w:rPr>
          <w:rFonts w:ascii="Arial" w:hAnsi="Arial" w:cs="Arial"/>
          <w:sz w:val="20"/>
          <w:szCs w:val="20"/>
        </w:rPr>
        <w:t xml:space="preserve">per 519, and patching with </w:t>
      </w:r>
      <w:r w:rsidR="00BB09EF" w:rsidRPr="001F745B">
        <w:rPr>
          <w:rFonts w:ascii="Arial" w:hAnsi="Arial" w:cs="Arial"/>
          <w:sz w:val="20"/>
          <w:szCs w:val="20"/>
        </w:rPr>
        <w:t xml:space="preserve">anodes per SS844 for patches larger than 5 square feet. </w:t>
      </w:r>
      <w:r w:rsidR="000A56C5" w:rsidRPr="001F745B">
        <w:rPr>
          <w:rFonts w:ascii="Arial" w:hAnsi="Arial" w:cs="Arial"/>
          <w:sz w:val="20"/>
          <w:szCs w:val="20"/>
        </w:rPr>
        <w:t>Consultant to sound</w:t>
      </w:r>
      <w:r w:rsidR="000D1783" w:rsidRPr="001F745B">
        <w:rPr>
          <w:rFonts w:ascii="Arial" w:hAnsi="Arial" w:cs="Arial"/>
          <w:sz w:val="20"/>
          <w:szCs w:val="20"/>
        </w:rPr>
        <w:t xml:space="preserve"> the existing substructure </w:t>
      </w:r>
      <w:r w:rsidR="00841952" w:rsidRPr="001F745B">
        <w:rPr>
          <w:rFonts w:ascii="Arial" w:hAnsi="Arial" w:cs="Arial"/>
          <w:sz w:val="20"/>
          <w:szCs w:val="20"/>
        </w:rPr>
        <w:t>to determine repair quantities</w:t>
      </w:r>
      <w:r w:rsidR="001F745B" w:rsidRPr="001F745B">
        <w:rPr>
          <w:rFonts w:ascii="Arial" w:hAnsi="Arial" w:cs="Arial"/>
          <w:sz w:val="20"/>
          <w:szCs w:val="20"/>
        </w:rPr>
        <w:t>.</w:t>
      </w:r>
    </w:p>
    <w:p w14:paraId="465CD6D9" w14:textId="19AA7B00" w:rsidR="00EB53D0" w:rsidRPr="0030419E" w:rsidRDefault="001F745B" w:rsidP="00EB53D0">
      <w:pPr>
        <w:numPr>
          <w:ilvl w:val="0"/>
          <w:numId w:val="19"/>
        </w:numPr>
        <w:spacing w:after="200" w:line="276" w:lineRule="auto"/>
        <w:rPr>
          <w:rFonts w:ascii="Arial" w:hAnsi="Arial" w:cs="Arial"/>
          <w:sz w:val="20"/>
          <w:szCs w:val="20"/>
        </w:rPr>
      </w:pPr>
      <w:r w:rsidRPr="0030419E">
        <w:rPr>
          <w:rFonts w:ascii="Arial" w:hAnsi="Arial" w:cs="Arial"/>
          <w:sz w:val="20"/>
          <w:szCs w:val="20"/>
        </w:rPr>
        <w:t xml:space="preserve">Raise the structure </w:t>
      </w:r>
      <w:r w:rsidR="00351449" w:rsidRPr="0030419E">
        <w:rPr>
          <w:rFonts w:ascii="Arial" w:hAnsi="Arial" w:cs="Arial"/>
          <w:sz w:val="20"/>
          <w:szCs w:val="20"/>
        </w:rPr>
        <w:t>to achieve a proposed vertical clearance of 16.5’. The app</w:t>
      </w:r>
      <w:r w:rsidR="00124D99" w:rsidRPr="0030419E">
        <w:rPr>
          <w:rFonts w:ascii="Arial" w:hAnsi="Arial" w:cs="Arial"/>
          <w:sz w:val="20"/>
          <w:szCs w:val="20"/>
        </w:rPr>
        <w:t xml:space="preserve">roximate existing vertical clearance is 15.9’ Consultant to </w:t>
      </w:r>
      <w:r w:rsidR="0030419E" w:rsidRPr="0030419E">
        <w:rPr>
          <w:rFonts w:ascii="Arial" w:hAnsi="Arial" w:cs="Arial"/>
          <w:sz w:val="20"/>
          <w:szCs w:val="20"/>
        </w:rPr>
        <w:t xml:space="preserve">include existing vertical clearance measurements in their survey. </w:t>
      </w:r>
      <w:r w:rsidR="00D2373A">
        <w:rPr>
          <w:rFonts w:ascii="Arial" w:hAnsi="Arial" w:cs="Arial"/>
          <w:sz w:val="20"/>
          <w:szCs w:val="20"/>
        </w:rPr>
        <w:t>Replace all pier and abutment bearings with elastomeric bearings.</w:t>
      </w:r>
    </w:p>
    <w:p w14:paraId="4AEFA325" w14:textId="27085689" w:rsidR="00EB53D0" w:rsidRPr="00755AEC" w:rsidRDefault="00EB53D0" w:rsidP="00EB53D0">
      <w:pPr>
        <w:numPr>
          <w:ilvl w:val="0"/>
          <w:numId w:val="19"/>
        </w:numPr>
        <w:spacing w:after="200" w:line="276" w:lineRule="auto"/>
        <w:rPr>
          <w:rFonts w:ascii="Arial" w:hAnsi="Arial" w:cs="Arial"/>
          <w:sz w:val="20"/>
          <w:szCs w:val="20"/>
        </w:rPr>
      </w:pPr>
      <w:r w:rsidRPr="00755AEC">
        <w:rPr>
          <w:rFonts w:ascii="Arial" w:hAnsi="Arial" w:cs="Arial"/>
          <w:sz w:val="20"/>
          <w:szCs w:val="20"/>
        </w:rPr>
        <w:t xml:space="preserve">Remove Existing trees within </w:t>
      </w:r>
      <w:r w:rsidR="00755AEC" w:rsidRPr="00755AEC">
        <w:rPr>
          <w:rFonts w:ascii="Arial" w:hAnsi="Arial" w:cs="Arial"/>
          <w:sz w:val="20"/>
          <w:szCs w:val="20"/>
        </w:rPr>
        <w:t xml:space="preserve">20 feet of the structure and within </w:t>
      </w:r>
      <w:r w:rsidRPr="00755AEC">
        <w:rPr>
          <w:rFonts w:ascii="Arial" w:hAnsi="Arial" w:cs="Arial"/>
          <w:sz w:val="20"/>
          <w:szCs w:val="20"/>
        </w:rPr>
        <w:t xml:space="preserve">the </w:t>
      </w:r>
      <w:r w:rsidR="00041C59" w:rsidRPr="00755AEC">
        <w:rPr>
          <w:rFonts w:ascii="Arial" w:hAnsi="Arial" w:cs="Arial"/>
          <w:sz w:val="20"/>
          <w:szCs w:val="20"/>
        </w:rPr>
        <w:t>existing R/</w:t>
      </w:r>
      <w:r w:rsidR="00755AEC" w:rsidRPr="00755AEC">
        <w:rPr>
          <w:rFonts w:ascii="Arial" w:hAnsi="Arial" w:cs="Arial"/>
          <w:sz w:val="20"/>
          <w:szCs w:val="20"/>
        </w:rPr>
        <w:t xml:space="preserve">W. </w:t>
      </w:r>
      <w:r w:rsidRPr="00755AEC">
        <w:rPr>
          <w:rFonts w:ascii="Arial" w:hAnsi="Arial" w:cs="Arial"/>
          <w:sz w:val="20"/>
          <w:szCs w:val="20"/>
        </w:rPr>
        <w:t xml:space="preserve"> </w:t>
      </w:r>
    </w:p>
    <w:p w14:paraId="6652B17C" w14:textId="204290FC" w:rsidR="00EB53D0" w:rsidRPr="00755AEC" w:rsidRDefault="00EB53D0" w:rsidP="00EB53D0">
      <w:pPr>
        <w:numPr>
          <w:ilvl w:val="0"/>
          <w:numId w:val="19"/>
        </w:numPr>
        <w:spacing w:after="200" w:line="276" w:lineRule="auto"/>
        <w:rPr>
          <w:rFonts w:ascii="Arial" w:hAnsi="Arial" w:cs="Arial"/>
          <w:sz w:val="20"/>
          <w:szCs w:val="20"/>
        </w:rPr>
      </w:pPr>
      <w:r w:rsidRPr="00755AEC">
        <w:rPr>
          <w:rFonts w:ascii="Arial" w:hAnsi="Arial" w:cs="Arial"/>
          <w:sz w:val="20"/>
          <w:szCs w:val="20"/>
        </w:rPr>
        <w:t xml:space="preserve">Paint the existing structural steel per 514 OZEU Specifications. Color shall be Federal Color </w:t>
      </w:r>
      <w:r w:rsidR="006573E9" w:rsidRPr="00755AEC">
        <w:rPr>
          <w:rFonts w:ascii="Arial" w:hAnsi="Arial" w:cs="Arial"/>
          <w:sz w:val="20"/>
          <w:szCs w:val="20"/>
        </w:rPr>
        <w:t xml:space="preserve">FS 595C-14277 (light green). (unless another color is requested and approved by the </w:t>
      </w:r>
      <w:proofErr w:type="gramStart"/>
      <w:r w:rsidR="006573E9" w:rsidRPr="00755AEC">
        <w:rPr>
          <w:rFonts w:ascii="Arial" w:hAnsi="Arial" w:cs="Arial"/>
          <w:sz w:val="20"/>
          <w:szCs w:val="20"/>
        </w:rPr>
        <w:t>City</w:t>
      </w:r>
      <w:proofErr w:type="gramEnd"/>
      <w:r w:rsidR="00755AEC" w:rsidRPr="00755AEC">
        <w:rPr>
          <w:rFonts w:ascii="Arial" w:hAnsi="Arial" w:cs="Arial"/>
          <w:sz w:val="20"/>
          <w:szCs w:val="20"/>
        </w:rPr>
        <w:t>).</w:t>
      </w:r>
    </w:p>
    <w:p w14:paraId="2BE82461" w14:textId="31AD934D" w:rsidR="002813EA" w:rsidRDefault="00EB53D0" w:rsidP="002813EA">
      <w:pPr>
        <w:numPr>
          <w:ilvl w:val="0"/>
          <w:numId w:val="19"/>
        </w:numPr>
        <w:spacing w:after="200" w:line="276" w:lineRule="auto"/>
        <w:rPr>
          <w:rFonts w:ascii="Arial" w:hAnsi="Arial" w:cs="Arial"/>
          <w:sz w:val="20"/>
          <w:szCs w:val="20"/>
        </w:rPr>
      </w:pPr>
      <w:r w:rsidRPr="00755AEC">
        <w:rPr>
          <w:rFonts w:ascii="Arial" w:hAnsi="Arial" w:cs="Arial"/>
          <w:sz w:val="20"/>
          <w:szCs w:val="20"/>
        </w:rPr>
        <w:t>Seal the concrete per the typica limits defined within the BDM with epoxy urethane sealer 512 specifications, Federal Color 17778. Include a quantity for the removal of existing sealers.</w:t>
      </w:r>
    </w:p>
    <w:p w14:paraId="657DDFC0" w14:textId="6EB78560" w:rsidR="002813EA" w:rsidRPr="002813EA" w:rsidRDefault="002813EA" w:rsidP="002813EA">
      <w:pPr>
        <w:numPr>
          <w:ilvl w:val="0"/>
          <w:numId w:val="19"/>
        </w:numPr>
        <w:spacing w:after="200" w:line="276" w:lineRule="auto"/>
        <w:rPr>
          <w:rFonts w:ascii="Arial" w:hAnsi="Arial" w:cs="Arial"/>
          <w:color w:val="EE0000"/>
          <w:sz w:val="20"/>
          <w:szCs w:val="20"/>
        </w:rPr>
      </w:pPr>
      <w:r w:rsidRPr="002813EA">
        <w:rPr>
          <w:rFonts w:ascii="Arial" w:hAnsi="Arial" w:cs="Arial"/>
          <w:color w:val="EE0000"/>
          <w:sz w:val="20"/>
          <w:szCs w:val="20"/>
        </w:rPr>
        <w:t>Replace the guardrail in front of Pier 1 and Pier 3 with concrete barrier.</w:t>
      </w:r>
    </w:p>
    <w:p w14:paraId="0C589E39" w14:textId="77777777" w:rsidR="006151B1" w:rsidRPr="005F538D" w:rsidRDefault="00EB53D0" w:rsidP="006151B1">
      <w:pPr>
        <w:numPr>
          <w:ilvl w:val="0"/>
          <w:numId w:val="19"/>
        </w:numPr>
        <w:spacing w:after="200" w:line="276" w:lineRule="auto"/>
        <w:rPr>
          <w:rFonts w:ascii="Arial" w:hAnsi="Arial" w:cs="Arial"/>
          <w:sz w:val="20"/>
          <w:szCs w:val="20"/>
        </w:rPr>
      </w:pPr>
      <w:r w:rsidRPr="005F538D">
        <w:rPr>
          <w:rFonts w:ascii="Arial" w:hAnsi="Arial" w:cs="Arial"/>
          <w:sz w:val="20"/>
          <w:szCs w:val="20"/>
        </w:rPr>
        <w:t>Update the Load Rating for both structures per the requirements of the BDM, Section 900.</w:t>
      </w:r>
    </w:p>
    <w:p w14:paraId="075B495D" w14:textId="3EBAABE7" w:rsidR="006151B1" w:rsidRPr="00BF60B0" w:rsidRDefault="006151B1" w:rsidP="006151B1">
      <w:pPr>
        <w:spacing w:after="200" w:line="276" w:lineRule="auto"/>
        <w:ind w:left="630"/>
        <w:rPr>
          <w:rFonts w:ascii="Arial" w:hAnsi="Arial" w:cs="Arial"/>
          <w:strike/>
          <w:sz w:val="20"/>
          <w:szCs w:val="20"/>
        </w:rPr>
      </w:pPr>
    </w:p>
    <w:p w14:paraId="21121DC7" w14:textId="5750F342" w:rsidR="00064057" w:rsidRPr="00FD16F3" w:rsidRDefault="00064057" w:rsidP="00B76C31">
      <w:pPr>
        <w:spacing w:line="276" w:lineRule="auto"/>
        <w:rPr>
          <w:rFonts w:ascii="Arial" w:eastAsiaTheme="minorHAnsi" w:hAnsi="Arial" w:cs="Arial"/>
          <w:sz w:val="20"/>
          <w:szCs w:val="20"/>
        </w:rPr>
      </w:pPr>
      <w:r w:rsidRPr="00FD16F3">
        <w:rPr>
          <w:rFonts w:ascii="Arial" w:eastAsiaTheme="minorHAnsi" w:hAnsi="Arial" w:cs="Arial"/>
          <w:sz w:val="20"/>
          <w:szCs w:val="20"/>
        </w:rPr>
        <w:t xml:space="preserve">Materials for </w:t>
      </w:r>
      <w:r w:rsidR="00170DF2" w:rsidRPr="00FD16F3">
        <w:rPr>
          <w:rFonts w:ascii="Arial" w:eastAsiaTheme="minorHAnsi" w:hAnsi="Arial" w:cs="Arial"/>
          <w:sz w:val="20"/>
          <w:szCs w:val="20"/>
        </w:rPr>
        <w:t>structures</w:t>
      </w:r>
      <w:r w:rsidRPr="00FD16F3">
        <w:rPr>
          <w:rFonts w:ascii="Arial" w:eastAsiaTheme="minorHAnsi" w:hAnsi="Arial" w:cs="Arial"/>
          <w:sz w:val="20"/>
          <w:szCs w:val="20"/>
        </w:rPr>
        <w:t>:</w:t>
      </w:r>
    </w:p>
    <w:p w14:paraId="635948B1" w14:textId="0BAF3E51" w:rsidR="00064057" w:rsidRPr="00FD16F3" w:rsidRDefault="00064057" w:rsidP="006A5BF1">
      <w:pPr>
        <w:pStyle w:val="ListParagraph"/>
        <w:numPr>
          <w:ilvl w:val="0"/>
          <w:numId w:val="4"/>
        </w:numPr>
        <w:spacing w:line="276" w:lineRule="auto"/>
        <w:ind w:left="630"/>
        <w:rPr>
          <w:rFonts w:eastAsiaTheme="minorHAnsi" w:cs="Arial"/>
        </w:rPr>
      </w:pPr>
      <w:r w:rsidRPr="00FD16F3">
        <w:rPr>
          <w:rFonts w:eastAsiaTheme="minorHAnsi" w:cs="Arial"/>
        </w:rPr>
        <w:lastRenderedPageBreak/>
        <w:t>Concrete: Include macro-fibers and corrosion inhibitor in concrete mix. District to provide notes during design development.</w:t>
      </w:r>
    </w:p>
    <w:p w14:paraId="5CF66B49" w14:textId="6FD128CD" w:rsidR="00064057" w:rsidRPr="00FD16F3" w:rsidRDefault="00064057" w:rsidP="006A5BF1">
      <w:pPr>
        <w:pStyle w:val="ListParagraph"/>
        <w:numPr>
          <w:ilvl w:val="0"/>
          <w:numId w:val="4"/>
        </w:numPr>
        <w:spacing w:line="276" w:lineRule="auto"/>
        <w:ind w:left="630"/>
        <w:rPr>
          <w:rFonts w:eastAsiaTheme="minorHAnsi" w:cs="Arial"/>
        </w:rPr>
      </w:pPr>
      <w:r w:rsidRPr="00FD16F3">
        <w:rPr>
          <w:rFonts w:eastAsiaTheme="minorHAnsi" w:cs="Arial"/>
        </w:rPr>
        <w:t>Reinforcing steel: Use galvanized reinforcing stee</w:t>
      </w:r>
      <w:r w:rsidR="00C21E39" w:rsidRPr="00FD16F3">
        <w:rPr>
          <w:rFonts w:eastAsiaTheme="minorHAnsi" w:cs="Arial"/>
        </w:rPr>
        <w:t>l</w:t>
      </w:r>
      <w:r w:rsidR="0075465C" w:rsidRPr="00FD16F3">
        <w:rPr>
          <w:rFonts w:eastAsiaTheme="minorHAnsi" w:cs="Arial"/>
        </w:rPr>
        <w:t xml:space="preserve"> for all new reinforcing steel. </w:t>
      </w:r>
    </w:p>
    <w:p w14:paraId="0DE6B7BC" w14:textId="2B7BDC56" w:rsidR="001A46FA" w:rsidRPr="00BF60B0" w:rsidRDefault="001A46FA" w:rsidP="004B05B1">
      <w:pPr>
        <w:spacing w:line="276" w:lineRule="auto"/>
        <w:rPr>
          <w:rFonts w:ascii="Arial" w:hAnsi="Arial" w:cs="Arial"/>
          <w:strike/>
          <w:sz w:val="20"/>
          <w:szCs w:val="20"/>
        </w:rPr>
      </w:pPr>
    </w:p>
    <w:p w14:paraId="21546DFF" w14:textId="77777777" w:rsidR="00B862A2" w:rsidRPr="00BF60B0" w:rsidRDefault="00B862A2" w:rsidP="00C67147">
      <w:pPr>
        <w:spacing w:line="276" w:lineRule="auto"/>
        <w:rPr>
          <w:rFonts w:ascii="Arial" w:eastAsia="Calibri" w:hAnsi="Arial" w:cs="Arial"/>
          <w:b/>
          <w:strike/>
          <w:sz w:val="22"/>
          <w:szCs w:val="22"/>
        </w:rPr>
      </w:pPr>
      <w:bookmarkStart w:id="1" w:name="_Hlk119310936"/>
    </w:p>
    <w:p w14:paraId="50AB6202" w14:textId="2993ACAF" w:rsidR="00C67147" w:rsidRPr="008B2020" w:rsidRDefault="00C67147" w:rsidP="00C67147">
      <w:pPr>
        <w:spacing w:line="276" w:lineRule="auto"/>
        <w:rPr>
          <w:rFonts w:ascii="Arial" w:eastAsia="Calibri" w:hAnsi="Arial" w:cs="Arial"/>
          <w:b/>
          <w:sz w:val="22"/>
          <w:szCs w:val="22"/>
        </w:rPr>
      </w:pPr>
      <w:r w:rsidRPr="008B2020">
        <w:rPr>
          <w:rFonts w:ascii="Arial" w:eastAsia="Calibri" w:hAnsi="Arial" w:cs="Arial"/>
          <w:b/>
          <w:sz w:val="22"/>
          <w:szCs w:val="22"/>
        </w:rPr>
        <w:t>Roadway:</w:t>
      </w:r>
    </w:p>
    <w:p w14:paraId="4F1B0CF1" w14:textId="77777777" w:rsidR="00B862A2" w:rsidRPr="008B2020" w:rsidRDefault="00B862A2" w:rsidP="00B862A2">
      <w:pPr>
        <w:spacing w:line="276" w:lineRule="auto"/>
        <w:rPr>
          <w:rFonts w:ascii="Arial" w:eastAsia="Calibri" w:hAnsi="Arial" w:cs="Arial"/>
          <w:b/>
          <w:sz w:val="22"/>
          <w:szCs w:val="22"/>
        </w:rPr>
      </w:pPr>
    </w:p>
    <w:p w14:paraId="51405130" w14:textId="4B6151F9" w:rsidR="00B862A2" w:rsidRPr="008B2020" w:rsidRDefault="00FD16F3" w:rsidP="00B862A2">
      <w:pPr>
        <w:spacing w:line="276" w:lineRule="auto"/>
        <w:rPr>
          <w:rFonts w:ascii="Arial" w:eastAsia="Calibri" w:hAnsi="Arial" w:cs="Arial"/>
          <w:bCs/>
          <w:sz w:val="20"/>
          <w:szCs w:val="20"/>
        </w:rPr>
      </w:pPr>
      <w:r w:rsidRPr="008B2020">
        <w:rPr>
          <w:rFonts w:ascii="Arial" w:eastAsia="Calibri" w:hAnsi="Arial" w:cs="Arial"/>
          <w:bCs/>
          <w:sz w:val="20"/>
          <w:szCs w:val="20"/>
        </w:rPr>
        <w:t xml:space="preserve">The roadway shall be </w:t>
      </w:r>
      <w:r w:rsidR="00154502" w:rsidRPr="008B2020">
        <w:rPr>
          <w:rFonts w:ascii="Arial" w:eastAsia="Calibri" w:hAnsi="Arial" w:cs="Arial"/>
          <w:bCs/>
          <w:sz w:val="20"/>
          <w:szCs w:val="20"/>
        </w:rPr>
        <w:t xml:space="preserve">reconstructed </w:t>
      </w:r>
      <w:r w:rsidR="00DD55AD" w:rsidRPr="008B2020">
        <w:rPr>
          <w:rFonts w:ascii="Arial" w:eastAsia="Calibri" w:hAnsi="Arial" w:cs="Arial"/>
          <w:bCs/>
          <w:sz w:val="20"/>
          <w:szCs w:val="20"/>
        </w:rPr>
        <w:t>full thickness for 25’ beyond the approach slab</w:t>
      </w:r>
      <w:r w:rsidR="00B23744" w:rsidRPr="008B2020">
        <w:rPr>
          <w:rFonts w:ascii="Arial" w:eastAsia="Calibri" w:hAnsi="Arial" w:cs="Arial"/>
          <w:bCs/>
          <w:sz w:val="20"/>
          <w:szCs w:val="20"/>
        </w:rPr>
        <w:t xml:space="preserve">. The roadway shall be milled and filled as needed to attain grade. </w:t>
      </w:r>
      <w:r w:rsidR="007F3AB5" w:rsidRPr="008B2020">
        <w:rPr>
          <w:rFonts w:ascii="Arial" w:eastAsia="Calibri" w:hAnsi="Arial" w:cs="Arial"/>
          <w:bCs/>
          <w:sz w:val="20"/>
          <w:szCs w:val="20"/>
        </w:rPr>
        <w:t xml:space="preserve">Replace all existing approach guardrail to current standards. </w:t>
      </w:r>
    </w:p>
    <w:bookmarkEnd w:id="1"/>
    <w:p w14:paraId="667F59C4" w14:textId="77777777" w:rsidR="007875DB" w:rsidRPr="00BF60B0" w:rsidRDefault="007875DB" w:rsidP="00C21E39">
      <w:pPr>
        <w:spacing w:line="276" w:lineRule="auto"/>
        <w:rPr>
          <w:rFonts w:ascii="Arial" w:eastAsia="Calibri" w:hAnsi="Arial" w:cs="Arial"/>
          <w:b/>
          <w:strike/>
          <w:sz w:val="20"/>
          <w:szCs w:val="20"/>
        </w:rPr>
      </w:pPr>
    </w:p>
    <w:p w14:paraId="312460B2" w14:textId="71BEDE1A" w:rsidR="00C21E39" w:rsidRPr="00130813" w:rsidRDefault="00C21E39" w:rsidP="00C21E39">
      <w:pPr>
        <w:spacing w:line="276" w:lineRule="auto"/>
        <w:rPr>
          <w:rFonts w:ascii="Arial" w:eastAsia="Calibri" w:hAnsi="Arial" w:cs="Arial"/>
          <w:b/>
          <w:sz w:val="22"/>
          <w:szCs w:val="22"/>
        </w:rPr>
      </w:pPr>
      <w:bookmarkStart w:id="2" w:name="_Hlk174707268"/>
      <w:r w:rsidRPr="00130813">
        <w:rPr>
          <w:rFonts w:ascii="Arial" w:eastAsia="Calibri" w:hAnsi="Arial" w:cs="Arial"/>
          <w:b/>
          <w:sz w:val="22"/>
          <w:szCs w:val="22"/>
        </w:rPr>
        <w:t>Traffic:</w:t>
      </w:r>
      <w:r w:rsidR="002A4DA0" w:rsidRPr="00130813">
        <w:rPr>
          <w:rFonts w:ascii="Arial" w:eastAsia="Calibri" w:hAnsi="Arial" w:cs="Arial"/>
          <w:b/>
          <w:sz w:val="22"/>
          <w:szCs w:val="22"/>
        </w:rPr>
        <w:t xml:space="preserve"> </w:t>
      </w:r>
    </w:p>
    <w:p w14:paraId="7B3FE2C4" w14:textId="77777777" w:rsidR="0033703A" w:rsidRPr="00130813" w:rsidRDefault="0033703A" w:rsidP="0033703A">
      <w:pPr>
        <w:spacing w:line="276" w:lineRule="auto"/>
        <w:ind w:left="720"/>
        <w:rPr>
          <w:rFonts w:ascii="Arial" w:eastAsiaTheme="minorHAnsi" w:hAnsi="Arial" w:cs="Arial"/>
          <w:sz w:val="20"/>
          <w:szCs w:val="20"/>
        </w:rPr>
      </w:pPr>
    </w:p>
    <w:p w14:paraId="18673AB4" w14:textId="5EA1ED64" w:rsidR="00B96462" w:rsidRPr="00130813" w:rsidRDefault="00130813" w:rsidP="00B96462">
      <w:pPr>
        <w:rPr>
          <w:rFonts w:ascii="Arial" w:hAnsi="Arial" w:cs="Arial"/>
          <w:color w:val="FF0000"/>
          <w:sz w:val="20"/>
          <w:szCs w:val="20"/>
        </w:rPr>
      </w:pPr>
      <w:r>
        <w:rPr>
          <w:rFonts w:ascii="Arial" w:hAnsi="Arial" w:cs="Arial"/>
          <w:sz w:val="20"/>
          <w:szCs w:val="20"/>
        </w:rPr>
        <w:t>TBD</w:t>
      </w:r>
    </w:p>
    <w:p w14:paraId="45818C38" w14:textId="77777777" w:rsidR="00C70ACB" w:rsidRPr="00426F34" w:rsidRDefault="00C70ACB" w:rsidP="00B96462">
      <w:pPr>
        <w:rPr>
          <w:rFonts w:ascii="Arial" w:hAnsi="Arial" w:cs="Arial"/>
          <w:color w:val="FF0000"/>
          <w:sz w:val="20"/>
          <w:szCs w:val="20"/>
        </w:rPr>
      </w:pPr>
    </w:p>
    <w:p w14:paraId="42888077" w14:textId="152B0347" w:rsidR="00C70ACB" w:rsidRPr="00426F34" w:rsidRDefault="00C70ACB" w:rsidP="00B96462">
      <w:pPr>
        <w:rPr>
          <w:rFonts w:ascii="Arial" w:hAnsi="Arial" w:cs="Arial"/>
          <w:b/>
          <w:bCs/>
          <w:sz w:val="20"/>
          <w:szCs w:val="20"/>
        </w:rPr>
      </w:pPr>
      <w:r w:rsidRPr="00426F34">
        <w:rPr>
          <w:rFonts w:ascii="Arial" w:hAnsi="Arial" w:cs="Arial"/>
          <w:b/>
          <w:bCs/>
          <w:sz w:val="20"/>
          <w:szCs w:val="20"/>
        </w:rPr>
        <w:t>Lighting:</w:t>
      </w:r>
    </w:p>
    <w:p w14:paraId="13D930FF" w14:textId="1C621838" w:rsidR="00C70ACB" w:rsidRPr="00426F34" w:rsidRDefault="00130813" w:rsidP="00B96462">
      <w:pPr>
        <w:rPr>
          <w:rFonts w:ascii="Arial" w:hAnsi="Arial" w:cs="Arial"/>
          <w:sz w:val="20"/>
          <w:szCs w:val="20"/>
        </w:rPr>
      </w:pPr>
      <w:r w:rsidRPr="00426F34">
        <w:rPr>
          <w:rFonts w:ascii="Arial" w:hAnsi="Arial" w:cs="Arial"/>
          <w:sz w:val="20"/>
          <w:szCs w:val="20"/>
        </w:rPr>
        <w:t>Maintain existing light</w:t>
      </w:r>
      <w:r w:rsidR="00426F34" w:rsidRPr="00426F34">
        <w:rPr>
          <w:rFonts w:ascii="Arial" w:hAnsi="Arial" w:cs="Arial"/>
          <w:sz w:val="20"/>
          <w:szCs w:val="20"/>
        </w:rPr>
        <w:t>ing.</w:t>
      </w:r>
    </w:p>
    <w:p w14:paraId="18689F0D" w14:textId="77777777" w:rsidR="00B6438C" w:rsidRPr="00426F34" w:rsidRDefault="00B6438C" w:rsidP="00B96462">
      <w:pPr>
        <w:rPr>
          <w:rFonts w:ascii="Arial" w:hAnsi="Arial" w:cs="Arial"/>
          <w:color w:val="FF0000"/>
          <w:sz w:val="22"/>
          <w:szCs w:val="22"/>
        </w:rPr>
      </w:pPr>
    </w:p>
    <w:p w14:paraId="71AF9629" w14:textId="77777777" w:rsidR="00B6438C" w:rsidRPr="00426F34" w:rsidRDefault="00B6438C" w:rsidP="00B6438C">
      <w:pPr>
        <w:spacing w:line="276" w:lineRule="auto"/>
        <w:rPr>
          <w:rFonts w:ascii="Arial" w:eastAsia="Calibri" w:hAnsi="Arial" w:cs="Arial"/>
          <w:b/>
          <w:sz w:val="22"/>
          <w:szCs w:val="22"/>
        </w:rPr>
      </w:pPr>
      <w:r w:rsidRPr="00426F34">
        <w:rPr>
          <w:rFonts w:ascii="Arial" w:eastAsia="Calibri" w:hAnsi="Arial" w:cs="Arial"/>
          <w:b/>
          <w:sz w:val="22"/>
          <w:szCs w:val="22"/>
        </w:rPr>
        <w:t xml:space="preserve">Traffic Analysis: </w:t>
      </w:r>
    </w:p>
    <w:p w14:paraId="27869930" w14:textId="77777777" w:rsidR="00B6438C" w:rsidRPr="00426F34" w:rsidRDefault="00B6438C" w:rsidP="00B96462">
      <w:pPr>
        <w:rPr>
          <w:rFonts w:ascii="Arial" w:hAnsi="Arial" w:cs="Arial"/>
          <w:sz w:val="22"/>
          <w:szCs w:val="22"/>
        </w:rPr>
      </w:pPr>
    </w:p>
    <w:p w14:paraId="45B2B87B" w14:textId="2A199265" w:rsidR="008B2721" w:rsidRPr="00426F34" w:rsidRDefault="008B2721" w:rsidP="00B96462">
      <w:pPr>
        <w:rPr>
          <w:rFonts w:ascii="Arial" w:hAnsi="Arial" w:cs="Arial"/>
          <w:sz w:val="20"/>
          <w:szCs w:val="20"/>
        </w:rPr>
      </w:pPr>
      <w:r w:rsidRPr="00426F34">
        <w:rPr>
          <w:rFonts w:ascii="Arial" w:hAnsi="Arial" w:cs="Arial"/>
          <w:sz w:val="20"/>
          <w:szCs w:val="20"/>
        </w:rPr>
        <w:t>No traffic analysis is required.</w:t>
      </w:r>
    </w:p>
    <w:p w14:paraId="579F368F" w14:textId="77777777" w:rsidR="0033703A" w:rsidRPr="00BF60B0" w:rsidRDefault="0033703A" w:rsidP="00554538">
      <w:pPr>
        <w:spacing w:line="276" w:lineRule="auto"/>
        <w:ind w:left="720"/>
        <w:rPr>
          <w:rFonts w:ascii="Arial" w:eastAsiaTheme="minorHAnsi" w:hAnsi="Arial" w:cs="Arial"/>
          <w:strike/>
          <w:sz w:val="20"/>
          <w:szCs w:val="20"/>
        </w:rPr>
      </w:pPr>
    </w:p>
    <w:p w14:paraId="3592A8BB" w14:textId="77777777" w:rsidR="007875DB" w:rsidRPr="00BF60B0" w:rsidRDefault="007875DB" w:rsidP="007875DB">
      <w:pPr>
        <w:pStyle w:val="ListParagraph"/>
        <w:rPr>
          <w:rFonts w:eastAsia="Calibri" w:cs="Arial"/>
          <w:bCs/>
          <w:strike/>
        </w:rPr>
      </w:pPr>
    </w:p>
    <w:p w14:paraId="645B4B8B" w14:textId="695221CD" w:rsidR="00895BB3" w:rsidRPr="00426F34" w:rsidRDefault="00A57C95" w:rsidP="00801A77">
      <w:pPr>
        <w:spacing w:after="200" w:line="276" w:lineRule="auto"/>
        <w:rPr>
          <w:rFonts w:ascii="Arial" w:eastAsia="Calibri" w:hAnsi="Arial" w:cs="Arial"/>
          <w:b/>
          <w:sz w:val="22"/>
          <w:szCs w:val="22"/>
        </w:rPr>
      </w:pPr>
      <w:bookmarkStart w:id="3" w:name="_Hlk174706485"/>
      <w:bookmarkEnd w:id="2"/>
      <w:r w:rsidRPr="00426F34">
        <w:rPr>
          <w:rFonts w:ascii="Arial" w:eastAsia="Calibri" w:hAnsi="Arial" w:cs="Arial"/>
          <w:b/>
          <w:sz w:val="22"/>
          <w:szCs w:val="22"/>
        </w:rPr>
        <w:t>Geotechnical:</w:t>
      </w:r>
      <w:r w:rsidR="00FC0C91" w:rsidRPr="00426F34">
        <w:rPr>
          <w:rFonts w:ascii="Arial" w:eastAsia="Calibri" w:hAnsi="Arial" w:cs="Arial"/>
          <w:b/>
          <w:sz w:val="22"/>
          <w:szCs w:val="22"/>
        </w:rPr>
        <w:t xml:space="preserve"> </w:t>
      </w:r>
    </w:p>
    <w:p w14:paraId="7E844CD2" w14:textId="07902E73" w:rsidR="00895BB3" w:rsidRPr="00426F34" w:rsidRDefault="008B2721" w:rsidP="00BC012B">
      <w:pPr>
        <w:pStyle w:val="Default"/>
        <w:rPr>
          <w:rFonts w:ascii="Arial" w:eastAsia="Calibri" w:hAnsi="Arial" w:cs="Arial"/>
          <w:bCs/>
          <w:color w:val="auto"/>
          <w:sz w:val="20"/>
          <w:szCs w:val="20"/>
        </w:rPr>
      </w:pPr>
      <w:r w:rsidRPr="00426F34">
        <w:rPr>
          <w:rFonts w:ascii="Arial" w:eastAsia="Calibri" w:hAnsi="Arial" w:cs="Arial"/>
          <w:bCs/>
          <w:color w:val="auto"/>
          <w:sz w:val="20"/>
          <w:szCs w:val="20"/>
        </w:rPr>
        <w:t>No geotechnical work is anticipated.</w:t>
      </w:r>
    </w:p>
    <w:bookmarkEnd w:id="3"/>
    <w:p w14:paraId="72748F45" w14:textId="77777777" w:rsidR="00EC763E" w:rsidRPr="00426F34" w:rsidRDefault="00EC763E" w:rsidP="00ED3797">
      <w:pPr>
        <w:rPr>
          <w:rFonts w:ascii="Arial" w:hAnsi="Arial" w:cs="Arial"/>
          <w:color w:val="FF0000"/>
          <w:sz w:val="20"/>
          <w:szCs w:val="20"/>
        </w:rPr>
      </w:pPr>
    </w:p>
    <w:p w14:paraId="035CC45F" w14:textId="2E1E935B" w:rsidR="00EC763E" w:rsidRPr="00BF60B0" w:rsidRDefault="00EC763E" w:rsidP="00ED3797">
      <w:pPr>
        <w:rPr>
          <w:rFonts w:ascii="Arial" w:hAnsi="Arial" w:cs="Arial"/>
          <w:strike/>
          <w:color w:val="FF0000"/>
          <w:sz w:val="22"/>
          <w:szCs w:val="22"/>
        </w:rPr>
      </w:pPr>
    </w:p>
    <w:p w14:paraId="7DEEE1A8" w14:textId="3B97B6E4" w:rsidR="00C67147" w:rsidRPr="00A169C3" w:rsidRDefault="00C67147" w:rsidP="00C67147">
      <w:pPr>
        <w:spacing w:line="276" w:lineRule="auto"/>
        <w:rPr>
          <w:rFonts w:ascii="Arial" w:eastAsia="Calibri" w:hAnsi="Arial" w:cs="Arial"/>
          <w:b/>
          <w:sz w:val="22"/>
          <w:szCs w:val="22"/>
        </w:rPr>
      </w:pPr>
      <w:r w:rsidRPr="00A169C3">
        <w:rPr>
          <w:rFonts w:ascii="Arial" w:eastAsia="Calibri" w:hAnsi="Arial" w:cs="Arial"/>
          <w:b/>
          <w:sz w:val="22"/>
          <w:szCs w:val="22"/>
        </w:rPr>
        <w:t>Drainage:</w:t>
      </w:r>
      <w:r w:rsidR="00801A77" w:rsidRPr="00A169C3">
        <w:rPr>
          <w:rFonts w:ascii="Arial" w:eastAsia="Calibri" w:hAnsi="Arial" w:cs="Arial"/>
          <w:b/>
          <w:sz w:val="22"/>
          <w:szCs w:val="22"/>
        </w:rPr>
        <w:t xml:space="preserve"> </w:t>
      </w:r>
    </w:p>
    <w:p w14:paraId="3EB23EAD" w14:textId="77777777" w:rsidR="00554538" w:rsidRPr="00BF60B0" w:rsidRDefault="00554538" w:rsidP="00C67147">
      <w:pPr>
        <w:spacing w:line="276" w:lineRule="auto"/>
        <w:rPr>
          <w:rFonts w:ascii="Arial" w:eastAsia="Calibri" w:hAnsi="Arial" w:cs="Arial"/>
          <w:b/>
          <w:strike/>
          <w:sz w:val="20"/>
          <w:szCs w:val="20"/>
        </w:rPr>
      </w:pPr>
    </w:p>
    <w:p w14:paraId="6ACE04ED" w14:textId="1EAF6309" w:rsidR="00A169C3" w:rsidRPr="005D2AF7" w:rsidRDefault="00426F34" w:rsidP="00A169C3">
      <w:pPr>
        <w:spacing w:after="200" w:line="276" w:lineRule="auto"/>
        <w:rPr>
          <w:rFonts w:ascii="Arial" w:hAnsi="Arial" w:cs="Arial"/>
          <w:sz w:val="20"/>
          <w:szCs w:val="20"/>
        </w:rPr>
      </w:pPr>
      <w:r w:rsidRPr="008B2020">
        <w:rPr>
          <w:rFonts w:ascii="Arial" w:eastAsia="Calibri" w:hAnsi="Arial" w:cs="Arial"/>
          <w:bCs/>
          <w:sz w:val="20"/>
          <w:szCs w:val="20"/>
        </w:rPr>
        <w:t>The curb and gutter on the west side shall be to the extents of the roadway improvement.</w:t>
      </w:r>
      <w:r w:rsidR="00A169C3" w:rsidRPr="00A169C3">
        <w:rPr>
          <w:rFonts w:ascii="Arial" w:hAnsi="Arial" w:cs="Arial"/>
          <w:sz w:val="20"/>
          <w:szCs w:val="20"/>
        </w:rPr>
        <w:t xml:space="preserve"> </w:t>
      </w:r>
      <w:r w:rsidR="00A169C3" w:rsidRPr="005D2AF7">
        <w:rPr>
          <w:rFonts w:ascii="Arial" w:hAnsi="Arial" w:cs="Arial"/>
          <w:sz w:val="20"/>
          <w:szCs w:val="20"/>
        </w:rPr>
        <w:t xml:space="preserve">Analyze the existing drainage system to determine if scuppers are needed. </w:t>
      </w:r>
    </w:p>
    <w:p w14:paraId="5DE4032F" w14:textId="77777777" w:rsidR="00426F34" w:rsidRPr="00BF60B0" w:rsidRDefault="00426F34" w:rsidP="00C67147">
      <w:pPr>
        <w:spacing w:line="276" w:lineRule="auto"/>
        <w:rPr>
          <w:rFonts w:ascii="Arial" w:eastAsia="Calibri" w:hAnsi="Arial" w:cs="Arial"/>
          <w:strike/>
          <w:sz w:val="20"/>
          <w:szCs w:val="20"/>
        </w:rPr>
      </w:pPr>
    </w:p>
    <w:p w14:paraId="52C623DA" w14:textId="43DFB904" w:rsidR="00C67147" w:rsidRPr="00A169C3" w:rsidRDefault="00C67147" w:rsidP="00C67147">
      <w:pPr>
        <w:spacing w:line="276" w:lineRule="auto"/>
        <w:rPr>
          <w:rFonts w:ascii="Arial" w:eastAsia="Calibri" w:hAnsi="Arial" w:cs="Arial"/>
          <w:b/>
          <w:sz w:val="22"/>
          <w:szCs w:val="22"/>
        </w:rPr>
      </w:pPr>
      <w:r w:rsidRPr="00A169C3">
        <w:rPr>
          <w:rFonts w:ascii="Arial" w:eastAsia="Calibri" w:hAnsi="Arial" w:cs="Arial"/>
          <w:b/>
          <w:sz w:val="22"/>
          <w:szCs w:val="22"/>
        </w:rPr>
        <w:t>Maintenance:</w:t>
      </w:r>
    </w:p>
    <w:p w14:paraId="0273DD1A" w14:textId="77777777" w:rsidR="00AB7CDC" w:rsidRPr="00A169C3" w:rsidRDefault="00AB7CDC" w:rsidP="00AB7CDC">
      <w:pPr>
        <w:spacing w:line="276" w:lineRule="auto"/>
        <w:rPr>
          <w:rFonts w:ascii="Arial" w:eastAsia="Calibri" w:hAnsi="Arial" w:cs="Arial"/>
          <w:b/>
          <w:sz w:val="22"/>
          <w:szCs w:val="22"/>
        </w:rPr>
      </w:pPr>
    </w:p>
    <w:p w14:paraId="009DCDC2" w14:textId="4C76BE6B" w:rsidR="00154962" w:rsidRPr="00A169C3" w:rsidRDefault="002F4A98" w:rsidP="00AB7CDC">
      <w:pPr>
        <w:spacing w:line="276" w:lineRule="auto"/>
        <w:rPr>
          <w:rFonts w:ascii="Arial" w:eastAsia="Calibri" w:hAnsi="Arial" w:cs="Arial"/>
          <w:sz w:val="20"/>
          <w:szCs w:val="20"/>
        </w:rPr>
      </w:pPr>
      <w:r w:rsidRPr="00A169C3">
        <w:rPr>
          <w:rFonts w:ascii="Arial" w:eastAsia="Calibri" w:hAnsi="Arial" w:cs="Arial"/>
          <w:sz w:val="20"/>
          <w:szCs w:val="20"/>
        </w:rPr>
        <w:t>None required</w:t>
      </w:r>
      <w:r w:rsidR="00F73AB6" w:rsidRPr="00A169C3">
        <w:rPr>
          <w:rFonts w:ascii="Arial" w:eastAsia="Calibri" w:hAnsi="Arial" w:cs="Arial"/>
          <w:sz w:val="20"/>
          <w:szCs w:val="20"/>
        </w:rPr>
        <w:t xml:space="preserve">. </w:t>
      </w:r>
    </w:p>
    <w:p w14:paraId="44EDA1B5" w14:textId="77777777" w:rsidR="003966CA" w:rsidRPr="00EF4649" w:rsidRDefault="003966CA" w:rsidP="00154962">
      <w:pPr>
        <w:spacing w:line="276" w:lineRule="auto"/>
        <w:rPr>
          <w:rFonts w:ascii="Arial" w:eastAsia="Calibri" w:hAnsi="Arial" w:cs="Arial"/>
          <w:sz w:val="20"/>
          <w:szCs w:val="20"/>
        </w:rPr>
      </w:pPr>
    </w:p>
    <w:p w14:paraId="75665FAA" w14:textId="1B098E25" w:rsidR="00586D6A" w:rsidRPr="00EF4649" w:rsidRDefault="00B2285A" w:rsidP="00586D6A">
      <w:pPr>
        <w:spacing w:line="276" w:lineRule="auto"/>
        <w:rPr>
          <w:rFonts w:ascii="Arial" w:eastAsia="Calibri" w:hAnsi="Arial" w:cs="Arial"/>
          <w:b/>
          <w:sz w:val="20"/>
          <w:szCs w:val="20"/>
        </w:rPr>
      </w:pPr>
      <w:bookmarkStart w:id="4" w:name="_Hlk119311940"/>
      <w:r w:rsidRPr="00EF4649">
        <w:rPr>
          <w:rFonts w:ascii="Arial" w:eastAsia="Calibri" w:hAnsi="Arial" w:cs="Arial"/>
          <w:b/>
          <w:sz w:val="20"/>
          <w:szCs w:val="20"/>
        </w:rPr>
        <w:t>Maintenance of Traffic</w:t>
      </w:r>
      <w:r w:rsidR="00154962" w:rsidRPr="00EF4649">
        <w:rPr>
          <w:rFonts w:ascii="Arial" w:eastAsia="Calibri" w:hAnsi="Arial" w:cs="Arial"/>
          <w:b/>
          <w:sz w:val="20"/>
          <w:szCs w:val="20"/>
        </w:rPr>
        <w:t>:</w:t>
      </w:r>
      <w:bookmarkEnd w:id="4"/>
    </w:p>
    <w:p w14:paraId="251E2221" w14:textId="77777777" w:rsidR="00F03D93" w:rsidRPr="00EF4649" w:rsidRDefault="00F03D93" w:rsidP="00586D6A">
      <w:pPr>
        <w:spacing w:line="276" w:lineRule="auto"/>
        <w:rPr>
          <w:rFonts w:ascii="Arial" w:eastAsia="Calibri" w:hAnsi="Arial" w:cs="Arial"/>
          <w:b/>
          <w:sz w:val="20"/>
          <w:szCs w:val="20"/>
        </w:rPr>
      </w:pPr>
    </w:p>
    <w:p w14:paraId="03704047" w14:textId="57ECE47F" w:rsidR="00F03D93" w:rsidRPr="00EF4649" w:rsidRDefault="00A169C3" w:rsidP="00F03D93">
      <w:pPr>
        <w:autoSpaceDE w:val="0"/>
        <w:autoSpaceDN w:val="0"/>
        <w:adjustRightInd w:val="0"/>
        <w:rPr>
          <w:rFonts w:ascii="Arial" w:hAnsi="Arial" w:cs="Arial"/>
          <w:b/>
          <w:color w:val="FF0000"/>
          <w:sz w:val="20"/>
          <w:szCs w:val="20"/>
        </w:rPr>
      </w:pPr>
      <w:r w:rsidRPr="00EF4649">
        <w:rPr>
          <w:rFonts w:ascii="Arial" w:hAnsi="Arial" w:cs="Arial"/>
          <w:bCs/>
          <w:sz w:val="20"/>
          <w:szCs w:val="20"/>
        </w:rPr>
        <w:t>Close Mill Rd</w:t>
      </w:r>
      <w:r w:rsidR="00123100" w:rsidRPr="00EF4649">
        <w:rPr>
          <w:rFonts w:ascii="Arial" w:hAnsi="Arial" w:cs="Arial"/>
          <w:bCs/>
          <w:sz w:val="20"/>
          <w:szCs w:val="20"/>
        </w:rPr>
        <w:t xml:space="preserve"> and detour traffic </w:t>
      </w:r>
      <w:r w:rsidR="00EF4649" w:rsidRPr="00EF4649">
        <w:rPr>
          <w:rFonts w:ascii="Arial" w:hAnsi="Arial" w:cs="Arial"/>
          <w:sz w:val="20"/>
          <w:szCs w:val="20"/>
        </w:rPr>
        <w:t xml:space="preserve">Mandarin Dr. to </w:t>
      </w:r>
      <w:proofErr w:type="spellStart"/>
      <w:r w:rsidR="00EF4649" w:rsidRPr="00EF4649">
        <w:rPr>
          <w:rFonts w:ascii="Arial" w:hAnsi="Arial" w:cs="Arial"/>
          <w:sz w:val="20"/>
          <w:szCs w:val="20"/>
        </w:rPr>
        <w:t>Norbourne</w:t>
      </w:r>
      <w:proofErr w:type="spellEnd"/>
      <w:r w:rsidR="00EF4649" w:rsidRPr="00EF4649">
        <w:rPr>
          <w:rFonts w:ascii="Arial" w:hAnsi="Arial" w:cs="Arial"/>
          <w:sz w:val="20"/>
          <w:szCs w:val="20"/>
        </w:rPr>
        <w:t xml:space="preserve"> Dr., to W Kemper Rd.</w:t>
      </w:r>
    </w:p>
    <w:p w14:paraId="2576FF7C" w14:textId="77777777" w:rsidR="00F03D93" w:rsidRPr="00A705A5" w:rsidRDefault="00F03D93" w:rsidP="00586D6A">
      <w:pPr>
        <w:spacing w:line="276" w:lineRule="auto"/>
        <w:rPr>
          <w:rFonts w:ascii="Arial" w:eastAsia="Calibri" w:hAnsi="Arial" w:cs="Arial"/>
          <w:b/>
          <w:sz w:val="22"/>
          <w:szCs w:val="22"/>
        </w:rPr>
      </w:pPr>
    </w:p>
    <w:p w14:paraId="7018DE79" w14:textId="77777777" w:rsidR="004545FA" w:rsidRPr="00A705A5" w:rsidRDefault="004545FA" w:rsidP="004545FA">
      <w:pPr>
        <w:spacing w:line="276" w:lineRule="auto"/>
        <w:rPr>
          <w:rFonts w:ascii="Arial" w:eastAsia="Calibri" w:hAnsi="Arial" w:cs="Arial"/>
          <w:b/>
          <w:sz w:val="22"/>
          <w:szCs w:val="22"/>
        </w:rPr>
      </w:pPr>
      <w:r w:rsidRPr="00A705A5">
        <w:rPr>
          <w:rFonts w:ascii="Arial" w:eastAsia="Calibri" w:hAnsi="Arial" w:cs="Arial"/>
          <w:b/>
          <w:sz w:val="22"/>
          <w:szCs w:val="22"/>
        </w:rPr>
        <w:t>Environmental:</w:t>
      </w:r>
    </w:p>
    <w:p w14:paraId="425EB5BC" w14:textId="77777777" w:rsidR="00A62913" w:rsidRPr="008153ED" w:rsidRDefault="00A62913" w:rsidP="004545FA">
      <w:pPr>
        <w:spacing w:line="276" w:lineRule="auto"/>
        <w:rPr>
          <w:rFonts w:ascii="Arial" w:eastAsia="Calibri" w:hAnsi="Arial" w:cs="Arial"/>
          <w:b/>
          <w:sz w:val="22"/>
          <w:szCs w:val="22"/>
        </w:rPr>
      </w:pPr>
    </w:p>
    <w:p w14:paraId="2490B7A1" w14:textId="6B95CAA7" w:rsidR="00A62913" w:rsidRPr="008153ED" w:rsidRDefault="006A1321" w:rsidP="004545FA">
      <w:pPr>
        <w:spacing w:line="276" w:lineRule="auto"/>
        <w:rPr>
          <w:rFonts w:ascii="Arial" w:eastAsia="Calibri" w:hAnsi="Arial" w:cs="Arial"/>
          <w:bCs/>
          <w:sz w:val="22"/>
          <w:szCs w:val="22"/>
        </w:rPr>
      </w:pPr>
      <w:r w:rsidRPr="008153ED">
        <w:rPr>
          <w:rFonts w:ascii="Arial" w:eastAsia="Calibri" w:hAnsi="Arial" w:cs="Arial"/>
          <w:bCs/>
          <w:sz w:val="22"/>
          <w:szCs w:val="22"/>
        </w:rPr>
        <w:t>The consultant</w:t>
      </w:r>
      <w:r w:rsidR="00A705A5" w:rsidRPr="008153ED">
        <w:rPr>
          <w:rFonts w:ascii="Arial" w:eastAsia="Calibri" w:hAnsi="Arial" w:cs="Arial"/>
          <w:bCs/>
          <w:sz w:val="22"/>
          <w:szCs w:val="22"/>
        </w:rPr>
        <w:t xml:space="preserve"> </w:t>
      </w:r>
      <w:proofErr w:type="gramStart"/>
      <w:r w:rsidR="00A705A5" w:rsidRPr="008153ED">
        <w:rPr>
          <w:rFonts w:ascii="Arial" w:eastAsia="Calibri" w:hAnsi="Arial" w:cs="Arial"/>
          <w:bCs/>
          <w:sz w:val="22"/>
          <w:szCs w:val="22"/>
        </w:rPr>
        <w:t>coordinate</w:t>
      </w:r>
      <w:proofErr w:type="gramEnd"/>
      <w:r w:rsidR="00A705A5" w:rsidRPr="008153ED">
        <w:rPr>
          <w:rFonts w:ascii="Arial" w:eastAsia="Calibri" w:hAnsi="Arial" w:cs="Arial"/>
          <w:bCs/>
          <w:sz w:val="22"/>
          <w:szCs w:val="22"/>
        </w:rPr>
        <w:t xml:space="preserve"> all environmental work.</w:t>
      </w:r>
    </w:p>
    <w:p w14:paraId="041D85CE" w14:textId="0FDF8C3B" w:rsidR="00417CFA" w:rsidRPr="00A705A5" w:rsidRDefault="003905FC" w:rsidP="005E3940">
      <w:pPr>
        <w:spacing w:line="276" w:lineRule="auto"/>
        <w:rPr>
          <w:rFonts w:ascii="Arial" w:eastAsia="Calibri" w:hAnsi="Arial" w:cs="Arial"/>
          <w:sz w:val="20"/>
          <w:szCs w:val="20"/>
        </w:rPr>
      </w:pPr>
      <w:r w:rsidRPr="00A705A5">
        <w:rPr>
          <w:rFonts w:ascii="Arial" w:eastAsia="Calibri" w:hAnsi="Arial" w:cs="Arial"/>
          <w:sz w:val="20"/>
          <w:szCs w:val="20"/>
        </w:rPr>
        <w:t xml:space="preserve">  </w:t>
      </w:r>
    </w:p>
    <w:p w14:paraId="0439453C" w14:textId="6D4F3F99" w:rsidR="007A0B73" w:rsidRPr="00A705A5" w:rsidRDefault="007A0B73" w:rsidP="007A0B73">
      <w:pPr>
        <w:spacing w:line="276" w:lineRule="auto"/>
        <w:rPr>
          <w:rFonts w:ascii="Arial" w:eastAsia="Calibri" w:hAnsi="Arial" w:cs="Arial"/>
          <w:b/>
          <w:sz w:val="22"/>
          <w:szCs w:val="22"/>
        </w:rPr>
      </w:pPr>
      <w:r w:rsidRPr="00A705A5">
        <w:rPr>
          <w:rFonts w:ascii="Arial" w:eastAsia="Calibri" w:hAnsi="Arial" w:cs="Arial"/>
          <w:b/>
          <w:sz w:val="22"/>
          <w:szCs w:val="22"/>
        </w:rPr>
        <w:t>Survey:</w:t>
      </w:r>
    </w:p>
    <w:p w14:paraId="5A6488E6" w14:textId="1645D065" w:rsidR="008A0C7A" w:rsidRPr="00A705A5" w:rsidRDefault="00242F5E" w:rsidP="008153ED">
      <w:pPr>
        <w:spacing w:line="276" w:lineRule="auto"/>
        <w:rPr>
          <w:rFonts w:ascii="Arial" w:eastAsia="Calibri" w:hAnsi="Arial" w:cs="Arial"/>
          <w:sz w:val="20"/>
          <w:szCs w:val="20"/>
        </w:rPr>
      </w:pPr>
      <w:r w:rsidRPr="00A705A5">
        <w:rPr>
          <w:rFonts w:ascii="Arial" w:eastAsia="Calibri" w:hAnsi="Arial" w:cs="Arial"/>
          <w:sz w:val="20"/>
          <w:szCs w:val="20"/>
        </w:rPr>
        <w:t xml:space="preserve">The consultant shall provide all necessary </w:t>
      </w:r>
      <w:proofErr w:type="gramStart"/>
      <w:r w:rsidRPr="00A705A5">
        <w:rPr>
          <w:rFonts w:ascii="Arial" w:eastAsia="Calibri" w:hAnsi="Arial" w:cs="Arial"/>
          <w:sz w:val="20"/>
          <w:szCs w:val="20"/>
        </w:rPr>
        <w:t>survey</w:t>
      </w:r>
      <w:proofErr w:type="gramEnd"/>
      <w:r w:rsidRPr="00A705A5">
        <w:rPr>
          <w:rFonts w:ascii="Arial" w:eastAsia="Calibri" w:hAnsi="Arial" w:cs="Arial"/>
          <w:sz w:val="20"/>
          <w:szCs w:val="20"/>
        </w:rPr>
        <w:t xml:space="preserve">. </w:t>
      </w:r>
    </w:p>
    <w:p w14:paraId="23292EC4" w14:textId="77777777" w:rsidR="00A724D4" w:rsidRPr="00BF60B0" w:rsidRDefault="00A724D4" w:rsidP="005E3940">
      <w:pPr>
        <w:spacing w:line="276" w:lineRule="auto"/>
        <w:ind w:left="270"/>
        <w:rPr>
          <w:rFonts w:ascii="Arial" w:eastAsia="Calibri" w:hAnsi="Arial" w:cs="Arial"/>
          <w:bCs/>
          <w:strike/>
          <w:sz w:val="20"/>
          <w:szCs w:val="20"/>
        </w:rPr>
      </w:pPr>
    </w:p>
    <w:p w14:paraId="6536A4C3" w14:textId="7F37FBC3" w:rsidR="006C4F74" w:rsidRPr="008153ED" w:rsidRDefault="0070742C" w:rsidP="005E3940">
      <w:pPr>
        <w:spacing w:line="276" w:lineRule="auto"/>
        <w:rPr>
          <w:rFonts w:ascii="Arial" w:eastAsia="Calibri" w:hAnsi="Arial" w:cs="Arial"/>
          <w:b/>
          <w:sz w:val="22"/>
          <w:szCs w:val="22"/>
        </w:rPr>
      </w:pPr>
      <w:r w:rsidRPr="008153ED">
        <w:rPr>
          <w:rFonts w:ascii="Arial" w:eastAsia="Calibri" w:hAnsi="Arial" w:cs="Arial"/>
          <w:b/>
          <w:sz w:val="22"/>
          <w:szCs w:val="22"/>
        </w:rPr>
        <w:t>Right-of-Way</w:t>
      </w:r>
      <w:r w:rsidR="006C4F74" w:rsidRPr="008153ED">
        <w:rPr>
          <w:rFonts w:ascii="Arial" w:eastAsia="Calibri" w:hAnsi="Arial" w:cs="Arial"/>
          <w:b/>
          <w:sz w:val="22"/>
          <w:szCs w:val="22"/>
        </w:rPr>
        <w:t>:</w:t>
      </w:r>
    </w:p>
    <w:p w14:paraId="15AAFB1E" w14:textId="488EC96F" w:rsidR="008A0C7A" w:rsidRPr="008153ED" w:rsidRDefault="005B0C57" w:rsidP="008153ED">
      <w:pPr>
        <w:spacing w:line="276" w:lineRule="auto"/>
        <w:rPr>
          <w:rFonts w:ascii="Arial" w:eastAsia="Calibri" w:hAnsi="Arial" w:cs="Arial"/>
          <w:b/>
          <w:sz w:val="22"/>
          <w:szCs w:val="22"/>
        </w:rPr>
      </w:pPr>
      <w:r w:rsidRPr="008153ED">
        <w:rPr>
          <w:rFonts w:ascii="Arial" w:hAnsi="Arial" w:cs="Arial"/>
          <w:sz w:val="20"/>
          <w:szCs w:val="20"/>
        </w:rPr>
        <w:lastRenderedPageBreak/>
        <w:t xml:space="preserve">The consultant shall determine during Stage 1 plans the construction limits and if R/W is </w:t>
      </w:r>
      <w:r w:rsidR="008153ED" w:rsidRPr="008153ED">
        <w:rPr>
          <w:rFonts w:ascii="Arial" w:hAnsi="Arial" w:cs="Arial"/>
          <w:sz w:val="20"/>
          <w:szCs w:val="20"/>
        </w:rPr>
        <w:t>required. If it is</w:t>
      </w:r>
      <w:r w:rsidR="008153ED">
        <w:rPr>
          <w:rFonts w:ascii="Arial" w:hAnsi="Arial" w:cs="Arial"/>
          <w:sz w:val="20"/>
          <w:szCs w:val="20"/>
        </w:rPr>
        <w:t xml:space="preserve"> </w:t>
      </w:r>
      <w:r w:rsidR="008153ED" w:rsidRPr="008153ED">
        <w:rPr>
          <w:rFonts w:ascii="Arial" w:hAnsi="Arial" w:cs="Arial"/>
          <w:sz w:val="20"/>
          <w:szCs w:val="20"/>
        </w:rPr>
        <w:t xml:space="preserve">determined R/W is necessary, </w:t>
      </w:r>
      <w:r w:rsidR="00EC7589">
        <w:rPr>
          <w:rFonts w:ascii="Arial" w:hAnsi="Arial" w:cs="Arial"/>
          <w:sz w:val="20"/>
          <w:szCs w:val="20"/>
        </w:rPr>
        <w:t>the consultant shall submit a modification request to prepare R/W plans.</w:t>
      </w:r>
    </w:p>
    <w:p w14:paraId="7AF5DBE0" w14:textId="77777777" w:rsidR="0063244A" w:rsidRPr="00BF60B0" w:rsidRDefault="0063244A" w:rsidP="005E3940">
      <w:pPr>
        <w:spacing w:line="276" w:lineRule="auto"/>
        <w:rPr>
          <w:rFonts w:ascii="Arial" w:eastAsia="Calibri" w:hAnsi="Arial" w:cs="Arial"/>
          <w:b/>
          <w:strike/>
          <w:color w:val="000000" w:themeColor="text1"/>
          <w:sz w:val="20"/>
          <w:szCs w:val="20"/>
        </w:rPr>
      </w:pPr>
    </w:p>
    <w:p w14:paraId="0A9412F5" w14:textId="51F2D781" w:rsidR="008422B7" w:rsidRDefault="008422B7" w:rsidP="00D567CA">
      <w:pPr>
        <w:spacing w:line="276" w:lineRule="auto"/>
        <w:rPr>
          <w:rFonts w:ascii="Arial" w:eastAsia="Calibri" w:hAnsi="Arial" w:cs="Arial"/>
          <w:b/>
          <w:color w:val="000000" w:themeColor="text1"/>
          <w:sz w:val="22"/>
          <w:szCs w:val="22"/>
        </w:rPr>
      </w:pPr>
      <w:r>
        <w:rPr>
          <w:rFonts w:ascii="Arial" w:eastAsia="Calibri" w:hAnsi="Arial" w:cs="Arial"/>
          <w:b/>
          <w:color w:val="000000" w:themeColor="text1"/>
          <w:sz w:val="22"/>
          <w:szCs w:val="22"/>
        </w:rPr>
        <w:t xml:space="preserve">Known Utility </w:t>
      </w:r>
      <w:r w:rsidR="00381551">
        <w:rPr>
          <w:rFonts w:ascii="Arial" w:eastAsia="Calibri" w:hAnsi="Arial" w:cs="Arial"/>
          <w:b/>
          <w:color w:val="000000" w:themeColor="text1"/>
          <w:sz w:val="22"/>
          <w:szCs w:val="22"/>
        </w:rPr>
        <w:t>Coordination</w:t>
      </w:r>
    </w:p>
    <w:p w14:paraId="43128DDC" w14:textId="2442C0F8" w:rsidR="008422B7" w:rsidRDefault="008422B7" w:rsidP="00D567CA">
      <w:pPr>
        <w:spacing w:line="276" w:lineRule="auto"/>
        <w:rPr>
          <w:rFonts w:ascii="Arial" w:eastAsia="Calibri" w:hAnsi="Arial" w:cs="Arial"/>
          <w:bCs/>
          <w:color w:val="000000" w:themeColor="text1"/>
          <w:sz w:val="22"/>
          <w:szCs w:val="22"/>
        </w:rPr>
      </w:pPr>
      <w:r>
        <w:rPr>
          <w:rFonts w:ascii="Arial" w:eastAsia="Calibri" w:hAnsi="Arial" w:cs="Arial"/>
          <w:bCs/>
          <w:color w:val="000000" w:themeColor="text1"/>
          <w:sz w:val="22"/>
          <w:szCs w:val="22"/>
        </w:rPr>
        <w:t xml:space="preserve">There are utility conduits (Cincinnati Bell) in the sidewalk that must be removed and relocated off the structure. The </w:t>
      </w:r>
      <w:r w:rsidR="00381551">
        <w:rPr>
          <w:rFonts w:ascii="Arial" w:eastAsia="Calibri" w:hAnsi="Arial" w:cs="Arial"/>
          <w:bCs/>
          <w:color w:val="000000" w:themeColor="text1"/>
          <w:sz w:val="22"/>
          <w:szCs w:val="22"/>
        </w:rPr>
        <w:t>specified</w:t>
      </w:r>
      <w:r>
        <w:rPr>
          <w:rFonts w:ascii="Arial" w:eastAsia="Calibri" w:hAnsi="Arial" w:cs="Arial"/>
          <w:bCs/>
          <w:color w:val="000000" w:themeColor="text1"/>
          <w:sz w:val="22"/>
          <w:szCs w:val="22"/>
        </w:rPr>
        <w:t xml:space="preserve"> conduit type (</w:t>
      </w:r>
      <w:proofErr w:type="spellStart"/>
      <w:r w:rsidR="00381551">
        <w:rPr>
          <w:rFonts w:ascii="Arial" w:eastAsia="Calibri" w:hAnsi="Arial" w:cs="Arial"/>
          <w:bCs/>
          <w:color w:val="000000" w:themeColor="text1"/>
          <w:sz w:val="22"/>
          <w:szCs w:val="22"/>
        </w:rPr>
        <w:t>T</w:t>
      </w:r>
      <w:r>
        <w:rPr>
          <w:rFonts w:ascii="Arial" w:eastAsia="Calibri" w:hAnsi="Arial" w:cs="Arial"/>
          <w:bCs/>
          <w:color w:val="000000" w:themeColor="text1"/>
          <w:sz w:val="22"/>
          <w:szCs w:val="22"/>
        </w:rPr>
        <w:t>ransite</w:t>
      </w:r>
      <w:proofErr w:type="spellEnd"/>
      <w:r>
        <w:rPr>
          <w:rFonts w:ascii="Arial" w:eastAsia="Calibri" w:hAnsi="Arial" w:cs="Arial"/>
          <w:bCs/>
          <w:color w:val="000000" w:themeColor="text1"/>
          <w:sz w:val="22"/>
          <w:szCs w:val="22"/>
        </w:rPr>
        <w:t xml:space="preserve">) is an asbestos material. Include asbestos </w:t>
      </w:r>
      <w:r w:rsidR="00381551">
        <w:rPr>
          <w:rFonts w:ascii="Arial" w:eastAsia="Calibri" w:hAnsi="Arial" w:cs="Arial"/>
          <w:bCs/>
          <w:color w:val="000000" w:themeColor="text1"/>
          <w:sz w:val="22"/>
          <w:szCs w:val="22"/>
        </w:rPr>
        <w:t xml:space="preserve">removal </w:t>
      </w:r>
      <w:r>
        <w:rPr>
          <w:rFonts w:ascii="Arial" w:eastAsia="Calibri" w:hAnsi="Arial" w:cs="Arial"/>
          <w:bCs/>
          <w:color w:val="000000" w:themeColor="text1"/>
          <w:sz w:val="22"/>
          <w:szCs w:val="22"/>
        </w:rPr>
        <w:t xml:space="preserve">notes </w:t>
      </w:r>
      <w:r w:rsidR="00381551">
        <w:rPr>
          <w:rFonts w:ascii="Arial" w:eastAsia="Calibri" w:hAnsi="Arial" w:cs="Arial"/>
          <w:bCs/>
          <w:color w:val="000000" w:themeColor="text1"/>
          <w:sz w:val="22"/>
          <w:szCs w:val="22"/>
        </w:rPr>
        <w:t>and separate pay quantities to be charged to the utility</w:t>
      </w:r>
      <w:r>
        <w:rPr>
          <w:rFonts w:ascii="Arial" w:eastAsia="Calibri" w:hAnsi="Arial" w:cs="Arial"/>
          <w:bCs/>
          <w:color w:val="000000" w:themeColor="text1"/>
          <w:sz w:val="22"/>
          <w:szCs w:val="22"/>
        </w:rPr>
        <w:t>.</w:t>
      </w:r>
    </w:p>
    <w:p w14:paraId="45FFD5F3" w14:textId="77777777" w:rsidR="008422B7" w:rsidRDefault="008422B7" w:rsidP="00D567CA">
      <w:pPr>
        <w:spacing w:line="276" w:lineRule="auto"/>
        <w:rPr>
          <w:rFonts w:ascii="Arial" w:eastAsia="Calibri" w:hAnsi="Arial" w:cs="Arial"/>
          <w:bCs/>
          <w:color w:val="000000" w:themeColor="text1"/>
          <w:sz w:val="22"/>
          <w:szCs w:val="22"/>
        </w:rPr>
      </w:pPr>
    </w:p>
    <w:p w14:paraId="0EE04E0C" w14:textId="293F6969" w:rsidR="008422B7" w:rsidRDefault="008422B7" w:rsidP="00D567CA">
      <w:pPr>
        <w:spacing w:line="276" w:lineRule="auto"/>
        <w:rPr>
          <w:rFonts w:ascii="Arial" w:eastAsia="Calibri" w:hAnsi="Arial" w:cs="Arial"/>
          <w:bCs/>
          <w:color w:val="000000" w:themeColor="text1"/>
          <w:sz w:val="22"/>
          <w:szCs w:val="22"/>
        </w:rPr>
      </w:pPr>
      <w:r>
        <w:rPr>
          <w:rFonts w:ascii="Arial" w:eastAsia="Calibri" w:hAnsi="Arial" w:cs="Arial"/>
          <w:bCs/>
          <w:color w:val="000000" w:themeColor="text1"/>
          <w:sz w:val="22"/>
          <w:szCs w:val="22"/>
        </w:rPr>
        <w:t xml:space="preserve">There are overhead utilities across </w:t>
      </w:r>
      <w:proofErr w:type="gramStart"/>
      <w:r>
        <w:rPr>
          <w:rFonts w:ascii="Arial" w:eastAsia="Calibri" w:hAnsi="Arial" w:cs="Arial"/>
          <w:bCs/>
          <w:color w:val="000000" w:themeColor="text1"/>
          <w:sz w:val="22"/>
          <w:szCs w:val="22"/>
        </w:rPr>
        <w:t>the Mill</w:t>
      </w:r>
      <w:proofErr w:type="gramEnd"/>
      <w:r>
        <w:rPr>
          <w:rFonts w:ascii="Arial" w:eastAsia="Calibri" w:hAnsi="Arial" w:cs="Arial"/>
          <w:bCs/>
          <w:color w:val="000000" w:themeColor="text1"/>
          <w:sz w:val="22"/>
          <w:szCs w:val="22"/>
        </w:rPr>
        <w:t xml:space="preserve"> Rd at the south end of the bridge that may interfere with a concrete pump truck. </w:t>
      </w:r>
      <w:r w:rsidR="00381551">
        <w:rPr>
          <w:rFonts w:ascii="Arial" w:eastAsia="Calibri" w:hAnsi="Arial" w:cs="Arial"/>
          <w:bCs/>
          <w:color w:val="000000" w:themeColor="text1"/>
          <w:sz w:val="22"/>
          <w:szCs w:val="22"/>
        </w:rPr>
        <w:t>Relocate</w:t>
      </w:r>
      <w:r>
        <w:rPr>
          <w:rFonts w:ascii="Arial" w:eastAsia="Calibri" w:hAnsi="Arial" w:cs="Arial"/>
          <w:bCs/>
          <w:color w:val="000000" w:themeColor="text1"/>
          <w:sz w:val="22"/>
          <w:szCs w:val="22"/>
        </w:rPr>
        <w:t xml:space="preserve"> these </w:t>
      </w:r>
      <w:r w:rsidR="00381551">
        <w:rPr>
          <w:rFonts w:ascii="Arial" w:eastAsia="Calibri" w:hAnsi="Arial" w:cs="Arial"/>
          <w:bCs/>
          <w:color w:val="000000" w:themeColor="text1"/>
          <w:sz w:val="22"/>
          <w:szCs w:val="22"/>
        </w:rPr>
        <w:t>utilities</w:t>
      </w:r>
      <w:r>
        <w:rPr>
          <w:rFonts w:ascii="Arial" w:eastAsia="Calibri" w:hAnsi="Arial" w:cs="Arial"/>
          <w:bCs/>
          <w:color w:val="000000" w:themeColor="text1"/>
          <w:sz w:val="22"/>
          <w:szCs w:val="22"/>
        </w:rPr>
        <w:t xml:space="preserve"> if possible. </w:t>
      </w:r>
    </w:p>
    <w:p w14:paraId="71D3F964" w14:textId="77777777" w:rsidR="008422B7" w:rsidRDefault="008422B7" w:rsidP="00D567CA">
      <w:pPr>
        <w:spacing w:line="276" w:lineRule="auto"/>
        <w:rPr>
          <w:rFonts w:ascii="Arial" w:eastAsia="Calibri" w:hAnsi="Arial" w:cs="Arial"/>
          <w:bCs/>
          <w:color w:val="000000" w:themeColor="text1"/>
          <w:sz w:val="22"/>
          <w:szCs w:val="22"/>
        </w:rPr>
      </w:pPr>
    </w:p>
    <w:p w14:paraId="3D932736" w14:textId="6BFA52B9" w:rsidR="008422B7" w:rsidRDefault="008422B7" w:rsidP="00D567CA">
      <w:pPr>
        <w:spacing w:line="276" w:lineRule="auto"/>
        <w:rPr>
          <w:rFonts w:ascii="Arial" w:eastAsia="Calibri" w:hAnsi="Arial" w:cs="Arial"/>
          <w:bCs/>
          <w:color w:val="000000" w:themeColor="text1"/>
          <w:sz w:val="22"/>
          <w:szCs w:val="22"/>
        </w:rPr>
      </w:pPr>
      <w:r>
        <w:rPr>
          <w:rFonts w:ascii="Arial" w:eastAsia="Calibri" w:hAnsi="Arial" w:cs="Arial"/>
          <w:bCs/>
          <w:color w:val="000000" w:themeColor="text1"/>
          <w:sz w:val="22"/>
          <w:szCs w:val="22"/>
        </w:rPr>
        <w:t>There are overhead utility lines including electric that parallel Mill Rd on the east side. Confirm that these overhead lines do interfere with concrete pumping of fence removal/replacement.</w:t>
      </w:r>
    </w:p>
    <w:p w14:paraId="3C015E3B" w14:textId="77777777" w:rsidR="00381551" w:rsidRDefault="00381551" w:rsidP="00D567CA">
      <w:pPr>
        <w:spacing w:line="276" w:lineRule="auto"/>
        <w:rPr>
          <w:rFonts w:ascii="Arial" w:eastAsia="Calibri" w:hAnsi="Arial" w:cs="Arial"/>
          <w:bCs/>
          <w:color w:val="000000" w:themeColor="text1"/>
          <w:sz w:val="22"/>
          <w:szCs w:val="22"/>
        </w:rPr>
      </w:pPr>
    </w:p>
    <w:p w14:paraId="6B516A31" w14:textId="64E7658D" w:rsidR="00381551" w:rsidRDefault="00381551" w:rsidP="00D567CA">
      <w:pPr>
        <w:spacing w:line="276" w:lineRule="auto"/>
        <w:rPr>
          <w:rFonts w:ascii="Arial" w:eastAsia="Calibri" w:hAnsi="Arial" w:cs="Arial"/>
          <w:bCs/>
          <w:color w:val="000000" w:themeColor="text1"/>
          <w:sz w:val="22"/>
          <w:szCs w:val="22"/>
        </w:rPr>
      </w:pPr>
      <w:r>
        <w:rPr>
          <w:rFonts w:ascii="Arial" w:eastAsia="Calibri" w:hAnsi="Arial" w:cs="Arial"/>
          <w:bCs/>
          <w:color w:val="000000" w:themeColor="text1"/>
          <w:sz w:val="22"/>
          <w:szCs w:val="22"/>
        </w:rPr>
        <w:t>There is a solar powered automated license plate reader located at the southwest corner of the bridge on the embankment. Coordinate removal and relocation.</w:t>
      </w:r>
    </w:p>
    <w:p w14:paraId="7044014E" w14:textId="77777777" w:rsidR="00381551" w:rsidRDefault="00381551" w:rsidP="00D567CA">
      <w:pPr>
        <w:spacing w:line="276" w:lineRule="auto"/>
        <w:rPr>
          <w:rFonts w:ascii="Arial" w:eastAsia="Calibri" w:hAnsi="Arial" w:cs="Arial"/>
          <w:bCs/>
          <w:color w:val="000000" w:themeColor="text1"/>
          <w:sz w:val="22"/>
          <w:szCs w:val="22"/>
        </w:rPr>
      </w:pPr>
    </w:p>
    <w:p w14:paraId="3261A6A9" w14:textId="48C10C8C" w:rsidR="00381551" w:rsidRDefault="00381551" w:rsidP="00D567CA">
      <w:pPr>
        <w:spacing w:line="276" w:lineRule="auto"/>
        <w:rPr>
          <w:rFonts w:ascii="Arial" w:eastAsia="Calibri" w:hAnsi="Arial" w:cs="Arial"/>
          <w:bCs/>
          <w:color w:val="000000" w:themeColor="text1"/>
          <w:sz w:val="22"/>
          <w:szCs w:val="22"/>
        </w:rPr>
      </w:pPr>
      <w:r>
        <w:rPr>
          <w:rFonts w:ascii="Arial" w:eastAsia="Calibri" w:hAnsi="Arial" w:cs="Arial"/>
          <w:bCs/>
          <w:color w:val="000000" w:themeColor="text1"/>
          <w:sz w:val="22"/>
          <w:szCs w:val="22"/>
        </w:rPr>
        <w:t xml:space="preserve">There is an ITS line along I-275 that needs to be identified in the </w:t>
      </w:r>
      <w:proofErr w:type="gramStart"/>
      <w:r>
        <w:rPr>
          <w:rFonts w:ascii="Arial" w:eastAsia="Calibri" w:hAnsi="Arial" w:cs="Arial"/>
          <w:bCs/>
          <w:color w:val="000000" w:themeColor="text1"/>
          <w:sz w:val="22"/>
          <w:szCs w:val="22"/>
        </w:rPr>
        <w:t>plans</w:t>
      </w:r>
      <w:proofErr w:type="gramEnd"/>
      <w:r>
        <w:rPr>
          <w:rFonts w:ascii="Arial" w:eastAsia="Calibri" w:hAnsi="Arial" w:cs="Arial"/>
          <w:bCs/>
          <w:color w:val="000000" w:themeColor="text1"/>
          <w:sz w:val="22"/>
          <w:szCs w:val="22"/>
        </w:rPr>
        <w:t xml:space="preserve"> so the contractor does not disturb it. </w:t>
      </w:r>
    </w:p>
    <w:p w14:paraId="5D07DF20" w14:textId="2FF1A67D" w:rsidR="008422B7" w:rsidRDefault="008422B7" w:rsidP="00D567CA">
      <w:pPr>
        <w:spacing w:line="276" w:lineRule="auto"/>
        <w:rPr>
          <w:rFonts w:ascii="Arial" w:eastAsia="Calibri" w:hAnsi="Arial" w:cs="Arial"/>
          <w:b/>
          <w:color w:val="000000" w:themeColor="text1"/>
          <w:sz w:val="22"/>
          <w:szCs w:val="22"/>
        </w:rPr>
      </w:pPr>
      <w:r>
        <w:rPr>
          <w:rFonts w:ascii="Arial" w:eastAsia="Calibri" w:hAnsi="Arial" w:cs="Arial"/>
          <w:bCs/>
          <w:color w:val="000000" w:themeColor="text1"/>
          <w:sz w:val="22"/>
          <w:szCs w:val="22"/>
        </w:rPr>
        <w:t xml:space="preserve"> </w:t>
      </w:r>
    </w:p>
    <w:p w14:paraId="1F7D59D9" w14:textId="6DA7E4F8" w:rsidR="00716947" w:rsidRDefault="006C4F74" w:rsidP="00D567CA">
      <w:pPr>
        <w:spacing w:line="276" w:lineRule="auto"/>
        <w:rPr>
          <w:rFonts w:ascii="Arial" w:eastAsia="Calibri" w:hAnsi="Arial" w:cs="Arial"/>
          <w:b/>
          <w:color w:val="000000" w:themeColor="text1"/>
          <w:sz w:val="22"/>
          <w:szCs w:val="22"/>
        </w:rPr>
      </w:pPr>
      <w:r w:rsidRPr="00EC7589">
        <w:rPr>
          <w:rFonts w:ascii="Arial" w:eastAsia="Calibri" w:hAnsi="Arial" w:cs="Arial"/>
          <w:b/>
          <w:color w:val="000000" w:themeColor="text1"/>
          <w:sz w:val="22"/>
          <w:szCs w:val="22"/>
        </w:rPr>
        <w:t>Utilit</w:t>
      </w:r>
      <w:r w:rsidR="00484D34" w:rsidRPr="00EC7589">
        <w:rPr>
          <w:rFonts w:ascii="Arial" w:eastAsia="Calibri" w:hAnsi="Arial" w:cs="Arial"/>
          <w:b/>
          <w:color w:val="000000" w:themeColor="text1"/>
          <w:sz w:val="22"/>
          <w:szCs w:val="22"/>
        </w:rPr>
        <w:t>y Coordination Requirements</w:t>
      </w:r>
      <w:r w:rsidRPr="00EC7589">
        <w:rPr>
          <w:rFonts w:ascii="Arial" w:eastAsia="Calibri" w:hAnsi="Arial" w:cs="Arial"/>
          <w:b/>
          <w:color w:val="000000" w:themeColor="text1"/>
          <w:sz w:val="22"/>
          <w:szCs w:val="22"/>
        </w:rPr>
        <w:t>:</w:t>
      </w:r>
      <w:bookmarkStart w:id="5" w:name="_Hlk45265489"/>
    </w:p>
    <w:p w14:paraId="51452D1C" w14:textId="77777777" w:rsidR="008422B7" w:rsidRPr="00EC7589" w:rsidRDefault="008422B7" w:rsidP="00D567CA">
      <w:pPr>
        <w:spacing w:line="276" w:lineRule="auto"/>
        <w:rPr>
          <w:rFonts w:ascii="Arial" w:hAnsi="Arial" w:cs="Arial"/>
          <w:color w:val="000000" w:themeColor="text1"/>
          <w:sz w:val="22"/>
          <w:szCs w:val="22"/>
        </w:rPr>
      </w:pPr>
    </w:p>
    <w:bookmarkEnd w:id="5"/>
    <w:p w14:paraId="01EC9BE9" w14:textId="77777777" w:rsidR="008422B7" w:rsidRPr="008422B7" w:rsidRDefault="008422B7" w:rsidP="008422B7">
      <w:pPr>
        <w:rPr>
          <w:rFonts w:ascii="Arial" w:hAnsi="Arial" w:cs="Arial"/>
          <w:sz w:val="20"/>
          <w:szCs w:val="20"/>
        </w:rPr>
      </w:pPr>
      <w:r w:rsidRPr="008422B7">
        <w:rPr>
          <w:rFonts w:ascii="Arial" w:hAnsi="Arial" w:cs="Arial"/>
          <w:sz w:val="20"/>
          <w:szCs w:val="20"/>
        </w:rPr>
        <w:t xml:space="preserve">Consultant to try to avoid utility conflicts throughout design while holding to the scope of work.  If utility conflicts cannot be avoided, they should be minimized.  Consultant to provide a copy of the OUPS ticket information to ODOT PM (if applicable).  Up to date utility contacts shall be used </w:t>
      </w:r>
      <w:proofErr w:type="gramStart"/>
      <w:r w:rsidRPr="008422B7">
        <w:rPr>
          <w:rFonts w:ascii="Arial" w:hAnsi="Arial" w:cs="Arial"/>
          <w:sz w:val="20"/>
          <w:szCs w:val="20"/>
        </w:rPr>
        <w:t>at</w:t>
      </w:r>
      <w:proofErr w:type="gramEnd"/>
      <w:r w:rsidRPr="008422B7">
        <w:rPr>
          <w:rFonts w:ascii="Arial" w:hAnsi="Arial" w:cs="Arial"/>
          <w:sz w:val="20"/>
          <w:szCs w:val="20"/>
        </w:rPr>
        <w:t xml:space="preserve"> each plan submission.  Utility contact information can be requested by consultant from ODOT PM.  If Ohio 811 (OUPS) are more than two (2) years old, a design non-marking ticket shall be requested to obtain most up to date Utility Members List.  The ticket does not need to be submitted to obtain the Utility Members List.</w:t>
      </w:r>
    </w:p>
    <w:p w14:paraId="6D25F30A" w14:textId="77777777" w:rsidR="008422B7" w:rsidRPr="008422B7" w:rsidRDefault="008422B7" w:rsidP="008422B7">
      <w:pPr>
        <w:rPr>
          <w:rFonts w:ascii="Arial" w:hAnsi="Arial" w:cs="Arial"/>
          <w:sz w:val="20"/>
          <w:szCs w:val="20"/>
        </w:rPr>
      </w:pPr>
      <w:r w:rsidRPr="008422B7">
        <w:rPr>
          <w:rFonts w:ascii="Arial" w:hAnsi="Arial" w:cs="Arial"/>
          <w:sz w:val="20"/>
          <w:szCs w:val="20"/>
        </w:rPr>
        <w:t> </w:t>
      </w:r>
    </w:p>
    <w:p w14:paraId="63E9A5B8" w14:textId="77777777" w:rsidR="008422B7" w:rsidRPr="008422B7" w:rsidRDefault="008422B7" w:rsidP="008422B7">
      <w:pPr>
        <w:rPr>
          <w:rFonts w:ascii="Arial" w:hAnsi="Arial" w:cs="Arial"/>
          <w:sz w:val="20"/>
          <w:szCs w:val="20"/>
        </w:rPr>
      </w:pPr>
      <w:r w:rsidRPr="008422B7">
        <w:rPr>
          <w:rFonts w:ascii="Arial" w:hAnsi="Arial" w:cs="Arial"/>
          <w:sz w:val="20"/>
          <w:szCs w:val="20"/>
        </w:rPr>
        <w:t xml:space="preserve">Consultant to provide a utility set of plans with the utility lines shown in color using the most recent version of </w:t>
      </w:r>
      <w:proofErr w:type="spellStart"/>
      <w:r w:rsidRPr="008422B7">
        <w:rPr>
          <w:rFonts w:ascii="Arial" w:hAnsi="Arial" w:cs="Arial"/>
          <w:sz w:val="20"/>
          <w:szCs w:val="20"/>
        </w:rPr>
        <w:t>ODOTcadd_UTPen.tbl</w:t>
      </w:r>
      <w:proofErr w:type="spellEnd"/>
      <w:r w:rsidRPr="008422B7">
        <w:rPr>
          <w:rFonts w:ascii="Arial" w:hAnsi="Arial" w:cs="Arial"/>
          <w:sz w:val="20"/>
          <w:szCs w:val="20"/>
        </w:rPr>
        <w:t xml:space="preserve"> at each plan submission.  This file is found in the standard </w:t>
      </w:r>
      <w:proofErr w:type="spellStart"/>
      <w:r w:rsidRPr="008422B7">
        <w:rPr>
          <w:rFonts w:ascii="Arial" w:hAnsi="Arial" w:cs="Arial"/>
          <w:sz w:val="20"/>
          <w:szCs w:val="20"/>
        </w:rPr>
        <w:t>ODOTcadd</w:t>
      </w:r>
      <w:proofErr w:type="spellEnd"/>
      <w:r w:rsidRPr="008422B7">
        <w:rPr>
          <w:rFonts w:ascii="Arial" w:hAnsi="Arial" w:cs="Arial"/>
          <w:sz w:val="20"/>
          <w:szCs w:val="20"/>
        </w:rPr>
        <w:t xml:space="preserve"> executable file that can be downloaded from the </w:t>
      </w:r>
      <w:hyperlink r:id="rId12" w:history="1">
        <w:r w:rsidRPr="008422B7">
          <w:rPr>
            <w:rStyle w:val="Hyperlink"/>
            <w:rFonts w:ascii="Arial" w:hAnsi="Arial" w:cs="Arial"/>
            <w:sz w:val="20"/>
            <w:szCs w:val="20"/>
          </w:rPr>
          <w:t>CADD services webpage</w:t>
        </w:r>
      </w:hyperlink>
      <w:r w:rsidRPr="008422B7">
        <w:rPr>
          <w:rFonts w:ascii="Arial" w:hAnsi="Arial" w:cs="Arial"/>
          <w:sz w:val="20"/>
          <w:szCs w:val="20"/>
        </w:rPr>
        <w:t xml:space="preserve">.  Additionally, Consultant </w:t>
      </w:r>
      <w:proofErr w:type="gramStart"/>
      <w:r w:rsidRPr="008422B7">
        <w:rPr>
          <w:rFonts w:ascii="Arial" w:hAnsi="Arial" w:cs="Arial"/>
          <w:sz w:val="20"/>
          <w:szCs w:val="20"/>
        </w:rPr>
        <w:t>to prepare</w:t>
      </w:r>
      <w:proofErr w:type="gramEnd"/>
      <w:r w:rsidRPr="008422B7">
        <w:rPr>
          <w:rFonts w:ascii="Arial" w:hAnsi="Arial" w:cs="Arial"/>
          <w:sz w:val="20"/>
          <w:szCs w:val="20"/>
        </w:rPr>
        <w:t xml:space="preserve"> a summary of potential utility conflicts at each plan submission. Summary to be provided to Utility Companies at each plan submission. Summary to include, but not limited to station and offset of conflict, type of conflict (direct, decreased cover, proximity, etc.), utility owner (if known) and utility type.  Consultant to use District 8's 'standardized' letter for sending submissions and plans to Utility Companies for review and comment. Consultant to provide the ODOT PM a copy of all Utility Correspondence. Consultant to compile Utility Company responses and forward to the ODOT PM. Final compilation of utility correspondence is due 35 days after plan submission to utilities</w:t>
      </w:r>
    </w:p>
    <w:p w14:paraId="15876195" w14:textId="77777777" w:rsidR="008422B7" w:rsidRPr="008422B7" w:rsidRDefault="008422B7" w:rsidP="008422B7">
      <w:pPr>
        <w:rPr>
          <w:rFonts w:ascii="Arial" w:hAnsi="Arial" w:cs="Arial"/>
          <w:sz w:val="20"/>
          <w:szCs w:val="20"/>
        </w:rPr>
      </w:pPr>
      <w:r w:rsidRPr="008422B7">
        <w:rPr>
          <w:rFonts w:ascii="Arial" w:hAnsi="Arial" w:cs="Arial"/>
          <w:sz w:val="20"/>
          <w:szCs w:val="20"/>
        </w:rPr>
        <w:t> </w:t>
      </w:r>
    </w:p>
    <w:p w14:paraId="05B74D86" w14:textId="77777777" w:rsidR="008422B7" w:rsidRPr="008422B7" w:rsidRDefault="008422B7" w:rsidP="008422B7">
      <w:pPr>
        <w:rPr>
          <w:rFonts w:ascii="Arial" w:hAnsi="Arial" w:cs="Arial"/>
          <w:sz w:val="20"/>
          <w:szCs w:val="20"/>
        </w:rPr>
      </w:pPr>
      <w:r w:rsidRPr="008422B7">
        <w:rPr>
          <w:rFonts w:ascii="Arial" w:hAnsi="Arial" w:cs="Arial"/>
          <w:sz w:val="20"/>
          <w:szCs w:val="20"/>
        </w:rPr>
        <w:t>A “no response” from a utility on a plan submission review cannot be considered as “no comment”, “no conflicts” and/or “a confirmation of the consultant’s findings” from the utility.  A written response (email is sufficient) must be received from the utility verifying that they have no comments, no conflicts and/or they agree with the conflicts identified by the consultant.</w:t>
      </w:r>
    </w:p>
    <w:p w14:paraId="6425D097" w14:textId="77777777" w:rsidR="008422B7" w:rsidRPr="008422B7" w:rsidRDefault="008422B7" w:rsidP="008422B7">
      <w:pPr>
        <w:rPr>
          <w:rFonts w:ascii="Arial" w:hAnsi="Arial" w:cs="Arial"/>
          <w:sz w:val="20"/>
          <w:szCs w:val="20"/>
        </w:rPr>
      </w:pPr>
      <w:r w:rsidRPr="008422B7">
        <w:rPr>
          <w:rFonts w:ascii="Arial" w:hAnsi="Arial" w:cs="Arial"/>
          <w:sz w:val="20"/>
          <w:szCs w:val="20"/>
        </w:rPr>
        <w:t> </w:t>
      </w:r>
    </w:p>
    <w:p w14:paraId="19C01291" w14:textId="77777777" w:rsidR="008422B7" w:rsidRPr="008422B7" w:rsidRDefault="008422B7" w:rsidP="008422B7">
      <w:pPr>
        <w:rPr>
          <w:rFonts w:ascii="Arial" w:hAnsi="Arial" w:cs="Arial"/>
          <w:sz w:val="20"/>
          <w:szCs w:val="20"/>
        </w:rPr>
      </w:pPr>
      <w:r w:rsidRPr="008422B7">
        <w:rPr>
          <w:rFonts w:ascii="Arial" w:hAnsi="Arial" w:cs="Arial"/>
          <w:sz w:val="20"/>
          <w:szCs w:val="20"/>
        </w:rPr>
        <w:t xml:space="preserve">Consultant to review the Utility Company responses and evaluate. The evaluation of the responses shall include validating </w:t>
      </w:r>
      <w:proofErr w:type="gramStart"/>
      <w:r w:rsidRPr="008422B7">
        <w:rPr>
          <w:rFonts w:ascii="Arial" w:hAnsi="Arial" w:cs="Arial"/>
          <w:sz w:val="20"/>
          <w:szCs w:val="20"/>
        </w:rPr>
        <w:t>that</w:t>
      </w:r>
      <w:proofErr w:type="gramEnd"/>
      <w:r w:rsidRPr="008422B7">
        <w:rPr>
          <w:rFonts w:ascii="Arial" w:hAnsi="Arial" w:cs="Arial"/>
          <w:sz w:val="20"/>
          <w:szCs w:val="20"/>
        </w:rPr>
        <w:t xml:space="preserve"> a conflict does exist or that a utility may remain in place. If a conflict does exist, </w:t>
      </w:r>
      <w:proofErr w:type="gramStart"/>
      <w:r w:rsidRPr="008422B7">
        <w:rPr>
          <w:rFonts w:ascii="Arial" w:hAnsi="Arial" w:cs="Arial"/>
          <w:sz w:val="20"/>
          <w:szCs w:val="20"/>
        </w:rPr>
        <w:t>consultant</w:t>
      </w:r>
      <w:proofErr w:type="gramEnd"/>
      <w:r w:rsidRPr="008422B7">
        <w:rPr>
          <w:rFonts w:ascii="Arial" w:hAnsi="Arial" w:cs="Arial"/>
          <w:sz w:val="20"/>
          <w:szCs w:val="20"/>
        </w:rPr>
        <w:t xml:space="preserve"> should provide an evaluation of the feasibility of potential resolutions.  A disposition of utility status (i.e. utility to stay in place, utility facility relocation plan in writing or plan format) is required at the </w:t>
      </w:r>
      <w:r w:rsidRPr="008422B7">
        <w:rPr>
          <w:rFonts w:ascii="Arial" w:hAnsi="Arial" w:cs="Arial"/>
          <w:sz w:val="20"/>
          <w:szCs w:val="20"/>
        </w:rPr>
        <w:lastRenderedPageBreak/>
        <w:t xml:space="preserve">Stage 3 submission.  This disposition shall be included </w:t>
      </w:r>
      <w:proofErr w:type="gramStart"/>
      <w:r w:rsidRPr="008422B7">
        <w:rPr>
          <w:rFonts w:ascii="Arial" w:hAnsi="Arial" w:cs="Arial"/>
          <w:sz w:val="20"/>
          <w:szCs w:val="20"/>
        </w:rPr>
        <w:t>to</w:t>
      </w:r>
      <w:proofErr w:type="gramEnd"/>
      <w:r w:rsidRPr="008422B7">
        <w:rPr>
          <w:rFonts w:ascii="Arial" w:hAnsi="Arial" w:cs="Arial"/>
          <w:sz w:val="20"/>
          <w:szCs w:val="20"/>
        </w:rPr>
        <w:t xml:space="preserve"> the utilities with the Stage 3 plan submission.  This disposition shall be formulated based on utility responses from previous plan submissions.</w:t>
      </w:r>
    </w:p>
    <w:p w14:paraId="7894F2C1" w14:textId="77777777" w:rsidR="008422B7" w:rsidRPr="008422B7" w:rsidRDefault="008422B7" w:rsidP="008422B7">
      <w:pPr>
        <w:rPr>
          <w:rFonts w:ascii="Arial" w:hAnsi="Arial" w:cs="Arial"/>
          <w:sz w:val="20"/>
          <w:szCs w:val="20"/>
        </w:rPr>
      </w:pPr>
      <w:r w:rsidRPr="008422B7">
        <w:rPr>
          <w:rFonts w:ascii="Arial" w:hAnsi="Arial" w:cs="Arial"/>
          <w:sz w:val="20"/>
          <w:szCs w:val="20"/>
        </w:rPr>
        <w:t> </w:t>
      </w:r>
    </w:p>
    <w:p w14:paraId="0531CB28" w14:textId="77777777" w:rsidR="008422B7" w:rsidRPr="008422B7" w:rsidRDefault="008422B7" w:rsidP="008422B7">
      <w:pPr>
        <w:rPr>
          <w:rFonts w:ascii="Arial" w:hAnsi="Arial" w:cs="Arial"/>
          <w:sz w:val="20"/>
          <w:szCs w:val="20"/>
        </w:rPr>
      </w:pPr>
      <w:r w:rsidRPr="008422B7">
        <w:rPr>
          <w:rFonts w:ascii="Arial" w:hAnsi="Arial" w:cs="Arial"/>
          <w:sz w:val="20"/>
          <w:szCs w:val="20"/>
        </w:rPr>
        <w:t xml:space="preserve">A utility note spreadsheet which can be used by ODOT to draft a utility note through Ellis shall be submitted after evaluation of the Stage 3 utility coordination.  The template spreadsheet can be provided by ODOT as needed. The spreadsheet should include discussion about the existing utilities for each utility, </w:t>
      </w:r>
      <w:proofErr w:type="gramStart"/>
      <w:r w:rsidRPr="008422B7">
        <w:rPr>
          <w:rFonts w:ascii="Arial" w:hAnsi="Arial" w:cs="Arial"/>
          <w:sz w:val="20"/>
          <w:szCs w:val="20"/>
        </w:rPr>
        <w:t>if</w:t>
      </w:r>
      <w:proofErr w:type="gramEnd"/>
      <w:r w:rsidRPr="008422B7">
        <w:rPr>
          <w:rFonts w:ascii="Arial" w:hAnsi="Arial" w:cs="Arial"/>
          <w:sz w:val="20"/>
          <w:szCs w:val="20"/>
        </w:rPr>
        <w:t xml:space="preserve"> they are staying in place and in service or if they are being relocated.  If a utility is relocating, information about the location of their relocation should be included.  Additionally, the relocation time frames should be included in the utility note as discussed with the utility companies.  Example utility notes can be provided by the </w:t>
      </w:r>
      <w:proofErr w:type="gramStart"/>
      <w:r w:rsidRPr="008422B7">
        <w:rPr>
          <w:rFonts w:ascii="Arial" w:hAnsi="Arial" w:cs="Arial"/>
          <w:sz w:val="20"/>
          <w:szCs w:val="20"/>
        </w:rPr>
        <w:t>District</w:t>
      </w:r>
      <w:proofErr w:type="gramEnd"/>
      <w:r w:rsidRPr="008422B7">
        <w:rPr>
          <w:rFonts w:ascii="Arial" w:hAnsi="Arial" w:cs="Arial"/>
          <w:sz w:val="20"/>
          <w:szCs w:val="20"/>
        </w:rPr>
        <w:t xml:space="preserve"> utility coordinator upon request.</w:t>
      </w:r>
    </w:p>
    <w:p w14:paraId="4A6AC920" w14:textId="7DB29B66" w:rsidR="00065A4B" w:rsidRPr="008422B7" w:rsidRDefault="00065A4B" w:rsidP="005E3940">
      <w:pPr>
        <w:spacing w:line="276" w:lineRule="auto"/>
        <w:rPr>
          <w:rFonts w:ascii="Arial" w:eastAsia="Calibri" w:hAnsi="Arial" w:cs="Arial"/>
          <w:b/>
          <w:color w:val="000000" w:themeColor="text1"/>
          <w:sz w:val="20"/>
          <w:szCs w:val="20"/>
        </w:rPr>
      </w:pPr>
    </w:p>
    <w:p w14:paraId="2DD0C80B" w14:textId="77777777" w:rsidR="00861E3C" w:rsidRPr="008422B7" w:rsidRDefault="00861E3C" w:rsidP="005E3940">
      <w:pPr>
        <w:spacing w:line="276" w:lineRule="auto"/>
        <w:rPr>
          <w:rFonts w:ascii="Arial" w:eastAsia="Calibri" w:hAnsi="Arial" w:cs="Arial"/>
          <w:b/>
          <w:color w:val="000000" w:themeColor="text1"/>
          <w:sz w:val="20"/>
          <w:szCs w:val="20"/>
        </w:rPr>
      </w:pPr>
    </w:p>
    <w:p w14:paraId="21602517" w14:textId="2B40047C" w:rsidR="006C4F74" w:rsidRPr="0057373E" w:rsidRDefault="006C4F74" w:rsidP="005E3940">
      <w:pPr>
        <w:spacing w:line="276" w:lineRule="auto"/>
        <w:rPr>
          <w:rFonts w:ascii="Arial" w:eastAsia="Calibri" w:hAnsi="Arial" w:cs="Arial"/>
          <w:b/>
          <w:color w:val="000000" w:themeColor="text1"/>
          <w:sz w:val="22"/>
          <w:szCs w:val="22"/>
        </w:rPr>
      </w:pPr>
      <w:bookmarkStart w:id="6" w:name="_Hlk47363012"/>
      <w:r w:rsidRPr="0057373E">
        <w:rPr>
          <w:rFonts w:ascii="Arial" w:eastAsia="Calibri" w:hAnsi="Arial" w:cs="Arial"/>
          <w:b/>
          <w:color w:val="000000" w:themeColor="text1"/>
          <w:sz w:val="22"/>
          <w:szCs w:val="22"/>
        </w:rPr>
        <w:t>Project Management:</w:t>
      </w:r>
    </w:p>
    <w:p w14:paraId="5E0A5D8B" w14:textId="76776A4E" w:rsidR="00E7426D" w:rsidRPr="0057373E" w:rsidRDefault="001A0AEF" w:rsidP="00E7426D">
      <w:pPr>
        <w:spacing w:line="276" w:lineRule="auto"/>
        <w:ind w:left="360"/>
        <w:rPr>
          <w:rFonts w:ascii="Arial" w:eastAsiaTheme="minorHAnsi" w:hAnsi="Arial" w:cs="Arial"/>
        </w:rPr>
      </w:pPr>
      <w:r w:rsidRPr="0057373E">
        <w:rPr>
          <w:rFonts w:ascii="Arial" w:eastAsiaTheme="minorHAnsi" w:hAnsi="Arial" w:cs="Arial"/>
          <w:sz w:val="20"/>
          <w:szCs w:val="20"/>
        </w:rPr>
        <w:t xml:space="preserve">This project shall be </w:t>
      </w:r>
      <w:r w:rsidR="0022323B" w:rsidRPr="0057373E">
        <w:rPr>
          <w:rFonts w:ascii="Arial" w:eastAsiaTheme="minorHAnsi" w:hAnsi="Arial" w:cs="Arial"/>
          <w:sz w:val="20"/>
          <w:szCs w:val="20"/>
        </w:rPr>
        <w:t xml:space="preserve">One Part Project </w:t>
      </w:r>
      <w:r w:rsidR="00C17EF1" w:rsidRPr="0057373E">
        <w:rPr>
          <w:rFonts w:ascii="Arial" w:eastAsiaTheme="minorHAnsi" w:hAnsi="Arial" w:cs="Arial"/>
          <w:sz w:val="20"/>
          <w:szCs w:val="20"/>
        </w:rPr>
        <w:t>to complete plans for the project</w:t>
      </w:r>
      <w:r w:rsidR="000B1D6C" w:rsidRPr="0057373E">
        <w:rPr>
          <w:rFonts w:ascii="Arial" w:eastAsiaTheme="minorHAnsi" w:hAnsi="Arial" w:cs="Arial"/>
          <w:sz w:val="20"/>
          <w:szCs w:val="20"/>
        </w:rPr>
        <w:t>. If it is determined R/W is necessary, a modifi</w:t>
      </w:r>
      <w:r w:rsidR="0057373E" w:rsidRPr="0057373E">
        <w:rPr>
          <w:rFonts w:ascii="Arial" w:eastAsiaTheme="minorHAnsi" w:hAnsi="Arial" w:cs="Arial"/>
          <w:sz w:val="20"/>
          <w:szCs w:val="20"/>
        </w:rPr>
        <w:t>cation will be processed to include this work.</w:t>
      </w:r>
    </w:p>
    <w:p w14:paraId="3B97FB07" w14:textId="77777777" w:rsidR="00040833" w:rsidRPr="00BF60B0" w:rsidRDefault="00040833" w:rsidP="005E3940">
      <w:pPr>
        <w:spacing w:line="276" w:lineRule="auto"/>
        <w:rPr>
          <w:rFonts w:ascii="Arial" w:eastAsia="Calibri" w:hAnsi="Arial" w:cs="Arial"/>
          <w:strike/>
          <w:sz w:val="20"/>
          <w:szCs w:val="20"/>
        </w:rPr>
      </w:pPr>
    </w:p>
    <w:bookmarkEnd w:id="6"/>
    <w:p w14:paraId="22C03F3F" w14:textId="51958D9F" w:rsidR="001C093D" w:rsidRPr="00A505E3" w:rsidRDefault="001C093D" w:rsidP="005E3940">
      <w:pPr>
        <w:spacing w:line="276" w:lineRule="auto"/>
        <w:rPr>
          <w:rFonts w:ascii="Arial" w:eastAsia="Calibri" w:hAnsi="Arial" w:cs="Arial"/>
          <w:b/>
          <w:sz w:val="22"/>
          <w:szCs w:val="22"/>
        </w:rPr>
      </w:pPr>
      <w:proofErr w:type="gramStart"/>
      <w:r w:rsidRPr="00A505E3">
        <w:rPr>
          <w:rFonts w:ascii="Arial" w:eastAsia="Calibri" w:hAnsi="Arial" w:cs="Arial"/>
          <w:b/>
          <w:sz w:val="22"/>
          <w:szCs w:val="22"/>
        </w:rPr>
        <w:t>Funding</w:t>
      </w:r>
      <w:proofErr w:type="gramEnd"/>
      <w:r w:rsidRPr="00A505E3">
        <w:rPr>
          <w:rFonts w:ascii="Arial" w:eastAsia="Calibri" w:hAnsi="Arial" w:cs="Arial"/>
          <w:b/>
          <w:sz w:val="22"/>
          <w:szCs w:val="22"/>
        </w:rPr>
        <w:t>:</w:t>
      </w:r>
    </w:p>
    <w:p w14:paraId="0B814F02" w14:textId="7DE0C70C" w:rsidR="00E7426D" w:rsidRPr="00A505E3" w:rsidRDefault="0001309D" w:rsidP="00731C5E">
      <w:pPr>
        <w:spacing w:line="276" w:lineRule="auto"/>
        <w:ind w:left="360"/>
        <w:rPr>
          <w:rFonts w:ascii="Arial" w:eastAsia="Calibri" w:hAnsi="Arial" w:cs="Arial"/>
        </w:rPr>
      </w:pPr>
      <w:r w:rsidRPr="00A505E3">
        <w:rPr>
          <w:rFonts w:ascii="Arial" w:eastAsia="Calibri" w:hAnsi="Arial" w:cs="Arial"/>
          <w:sz w:val="20"/>
          <w:szCs w:val="20"/>
        </w:rPr>
        <w:t>This project will</w:t>
      </w:r>
      <w:r w:rsidR="00A60823" w:rsidRPr="00A505E3">
        <w:rPr>
          <w:rFonts w:ascii="Arial" w:eastAsia="Calibri" w:hAnsi="Arial" w:cs="Arial"/>
          <w:sz w:val="20"/>
          <w:szCs w:val="20"/>
        </w:rPr>
        <w:t xml:space="preserve"> </w:t>
      </w:r>
      <w:r w:rsidRPr="00A505E3">
        <w:rPr>
          <w:rFonts w:ascii="Arial" w:eastAsia="Calibri" w:hAnsi="Arial" w:cs="Arial"/>
          <w:sz w:val="20"/>
          <w:szCs w:val="20"/>
        </w:rPr>
        <w:t xml:space="preserve">be </w:t>
      </w:r>
      <w:proofErr w:type="gramStart"/>
      <w:r w:rsidR="0057373E" w:rsidRPr="00A505E3">
        <w:rPr>
          <w:rFonts w:ascii="Arial" w:eastAsia="Calibri" w:hAnsi="Arial" w:cs="Arial"/>
          <w:sz w:val="20"/>
          <w:szCs w:val="20"/>
        </w:rPr>
        <w:t>funded</w:t>
      </w:r>
      <w:proofErr w:type="gramEnd"/>
      <w:r w:rsidR="00134DC3" w:rsidRPr="00A505E3">
        <w:rPr>
          <w:rFonts w:ascii="Arial" w:eastAsia="Calibri" w:hAnsi="Arial" w:cs="Arial"/>
          <w:sz w:val="20"/>
          <w:szCs w:val="20"/>
        </w:rPr>
        <w:t xml:space="preserve"> District Allocation </w:t>
      </w:r>
      <w:r w:rsidR="00A505E3" w:rsidRPr="00A505E3">
        <w:rPr>
          <w:rFonts w:ascii="Arial" w:eastAsia="Calibri" w:hAnsi="Arial" w:cs="Arial"/>
          <w:sz w:val="20"/>
          <w:szCs w:val="20"/>
        </w:rPr>
        <w:t>using a combination of F</w:t>
      </w:r>
      <w:r w:rsidR="00134DC3" w:rsidRPr="00A505E3">
        <w:rPr>
          <w:rFonts w:ascii="Arial" w:eastAsia="Calibri" w:hAnsi="Arial" w:cs="Arial"/>
          <w:sz w:val="20"/>
          <w:szCs w:val="20"/>
        </w:rPr>
        <w:t>ederal.</w:t>
      </w:r>
      <w:r w:rsidR="00A505E3" w:rsidRPr="00A505E3">
        <w:rPr>
          <w:rFonts w:ascii="Arial" w:eastAsia="Calibri" w:hAnsi="Arial" w:cs="Arial"/>
          <w:sz w:val="20"/>
          <w:szCs w:val="20"/>
        </w:rPr>
        <w:t xml:space="preserve"> And State funds.</w:t>
      </w:r>
      <w:r w:rsidR="00134DC3" w:rsidRPr="00A505E3">
        <w:rPr>
          <w:rFonts w:ascii="Arial" w:eastAsia="Calibri" w:hAnsi="Arial" w:cs="Arial"/>
          <w:sz w:val="20"/>
          <w:szCs w:val="20"/>
        </w:rPr>
        <w:t xml:space="preserve"> </w:t>
      </w:r>
    </w:p>
    <w:p w14:paraId="7E23CF45" w14:textId="77777777" w:rsidR="00417CFA" w:rsidRPr="00A505E3" w:rsidRDefault="00417CFA" w:rsidP="005E3940">
      <w:pPr>
        <w:spacing w:line="276" w:lineRule="auto"/>
        <w:rPr>
          <w:rFonts w:ascii="Arial" w:eastAsia="Calibri" w:hAnsi="Arial" w:cs="Arial"/>
          <w:b/>
          <w:color w:val="FF0000"/>
          <w:sz w:val="20"/>
          <w:szCs w:val="20"/>
        </w:rPr>
      </w:pPr>
    </w:p>
    <w:p w14:paraId="339F7452" w14:textId="50DCF54D" w:rsidR="00D02900" w:rsidRPr="00BF60B0" w:rsidRDefault="00D02900">
      <w:pPr>
        <w:spacing w:after="200" w:line="276" w:lineRule="auto"/>
        <w:rPr>
          <w:rFonts w:ascii="Arial" w:eastAsia="Calibri" w:hAnsi="Arial" w:cs="Arial"/>
          <w:b/>
          <w:strike/>
          <w:color w:val="FF0000"/>
          <w:sz w:val="20"/>
          <w:szCs w:val="20"/>
        </w:rPr>
      </w:pPr>
      <w:r w:rsidRPr="00A505E3">
        <w:rPr>
          <w:rFonts w:ascii="Arial" w:eastAsia="Calibri" w:hAnsi="Arial" w:cs="Arial"/>
          <w:b/>
          <w:color w:val="FF0000"/>
          <w:sz w:val="20"/>
          <w:szCs w:val="20"/>
        </w:rPr>
        <w:br w:type="page"/>
      </w:r>
    </w:p>
    <w:p w14:paraId="47BB64A9" w14:textId="77777777" w:rsidR="007D3362" w:rsidRPr="00BF60B0" w:rsidRDefault="007D3362" w:rsidP="005E3940">
      <w:pPr>
        <w:spacing w:line="276" w:lineRule="auto"/>
        <w:rPr>
          <w:rFonts w:ascii="Arial" w:eastAsia="Calibri" w:hAnsi="Arial" w:cs="Arial"/>
          <w:b/>
          <w:strike/>
          <w:color w:val="FF0000"/>
          <w:sz w:val="20"/>
          <w:szCs w:val="20"/>
        </w:rPr>
      </w:pPr>
    </w:p>
    <w:p w14:paraId="33806A81" w14:textId="77777777" w:rsidR="00134DC3" w:rsidRPr="002B2518" w:rsidRDefault="002970D1" w:rsidP="00134DC3">
      <w:pPr>
        <w:spacing w:line="276" w:lineRule="auto"/>
        <w:rPr>
          <w:rFonts w:ascii="Arial" w:eastAsia="Calibri" w:hAnsi="Arial" w:cs="Arial"/>
          <w:b/>
          <w:sz w:val="22"/>
          <w:szCs w:val="22"/>
        </w:rPr>
      </w:pPr>
      <w:r w:rsidRPr="002B2518">
        <w:rPr>
          <w:rFonts w:ascii="Arial" w:eastAsia="Calibri" w:hAnsi="Arial" w:cs="Arial"/>
          <w:b/>
          <w:sz w:val="22"/>
          <w:szCs w:val="22"/>
        </w:rPr>
        <w:t xml:space="preserve">Design </w:t>
      </w:r>
      <w:r w:rsidR="0035573A" w:rsidRPr="002B2518">
        <w:rPr>
          <w:rFonts w:ascii="Arial" w:eastAsia="Calibri" w:hAnsi="Arial" w:cs="Arial"/>
          <w:b/>
          <w:sz w:val="22"/>
          <w:szCs w:val="22"/>
        </w:rPr>
        <w:t>Designations</w:t>
      </w:r>
      <w:r w:rsidR="002816F1" w:rsidRPr="002B2518">
        <w:rPr>
          <w:rFonts w:ascii="Arial" w:eastAsia="Calibri" w:hAnsi="Arial" w:cs="Arial"/>
          <w:b/>
          <w:sz w:val="22"/>
          <w:szCs w:val="22"/>
        </w:rPr>
        <w:t>:</w:t>
      </w:r>
    </w:p>
    <w:p w14:paraId="0D71C138" w14:textId="77777777" w:rsidR="00134DC3" w:rsidRPr="002B2518" w:rsidRDefault="00134DC3" w:rsidP="00134DC3">
      <w:pPr>
        <w:spacing w:line="276" w:lineRule="auto"/>
        <w:rPr>
          <w:rFonts w:ascii="Arial" w:eastAsia="Calibri" w:hAnsi="Arial" w:cs="Arial"/>
          <w:b/>
          <w:sz w:val="22"/>
          <w:szCs w:val="22"/>
        </w:rPr>
      </w:pPr>
    </w:p>
    <w:tbl>
      <w:tblPr>
        <w:tblW w:w="8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3"/>
        <w:gridCol w:w="2610"/>
        <w:gridCol w:w="2610"/>
      </w:tblGrid>
      <w:tr w:rsidR="00A505E3" w:rsidRPr="002B2518" w14:paraId="224281E1" w14:textId="76F888D4" w:rsidTr="00A505E3">
        <w:trPr>
          <w:trHeight w:val="215"/>
          <w:jc w:val="center"/>
        </w:trPr>
        <w:tc>
          <w:tcPr>
            <w:tcW w:w="3083" w:type="dxa"/>
          </w:tcPr>
          <w:p w14:paraId="35DE7637" w14:textId="77777777" w:rsidR="00A505E3" w:rsidRPr="002B2518" w:rsidRDefault="00A505E3" w:rsidP="00DA1BF8">
            <w:pPr>
              <w:rPr>
                <w:rFonts w:ascii="Arial" w:hAnsi="Arial" w:cs="Arial"/>
                <w:bCs/>
                <w:sz w:val="18"/>
                <w:szCs w:val="18"/>
              </w:rPr>
            </w:pPr>
          </w:p>
        </w:tc>
        <w:tc>
          <w:tcPr>
            <w:tcW w:w="2610" w:type="dxa"/>
          </w:tcPr>
          <w:p w14:paraId="3269DCA5" w14:textId="77777777" w:rsidR="00A505E3" w:rsidRPr="002B2518" w:rsidRDefault="00A505E3" w:rsidP="00DA1BF8">
            <w:pPr>
              <w:jc w:val="center"/>
              <w:rPr>
                <w:rFonts w:ascii="Arial" w:hAnsi="Arial" w:cs="Arial"/>
                <w:b/>
                <w:bCs/>
              </w:rPr>
            </w:pPr>
            <w:r w:rsidRPr="002B2518">
              <w:rPr>
                <w:rFonts w:ascii="Arial" w:hAnsi="Arial" w:cs="Arial"/>
                <w:b/>
                <w:bCs/>
              </w:rPr>
              <w:t>HAM US 50 19.80</w:t>
            </w:r>
          </w:p>
        </w:tc>
        <w:tc>
          <w:tcPr>
            <w:tcW w:w="2610" w:type="dxa"/>
          </w:tcPr>
          <w:p w14:paraId="37A6159E" w14:textId="5AAAACA7" w:rsidR="00A505E3" w:rsidRPr="002B2518" w:rsidRDefault="00A505E3" w:rsidP="00DA1BF8">
            <w:pPr>
              <w:jc w:val="center"/>
              <w:rPr>
                <w:rFonts w:ascii="Arial" w:hAnsi="Arial" w:cs="Arial"/>
                <w:b/>
                <w:bCs/>
              </w:rPr>
            </w:pPr>
            <w:r w:rsidRPr="002B2518">
              <w:rPr>
                <w:rFonts w:ascii="Arial" w:hAnsi="Arial" w:cs="Arial"/>
                <w:b/>
                <w:bCs/>
              </w:rPr>
              <w:t>HAM IR 275 20.16</w:t>
            </w:r>
          </w:p>
        </w:tc>
      </w:tr>
      <w:tr w:rsidR="00A505E3" w:rsidRPr="002B2518" w14:paraId="037EC043" w14:textId="16012DFA" w:rsidTr="00A505E3">
        <w:trPr>
          <w:trHeight w:val="350"/>
          <w:jc w:val="center"/>
        </w:trPr>
        <w:tc>
          <w:tcPr>
            <w:tcW w:w="3083" w:type="dxa"/>
          </w:tcPr>
          <w:p w14:paraId="6C7D69B4" w14:textId="77777777" w:rsidR="00A505E3" w:rsidRPr="002B2518" w:rsidRDefault="00A505E3" w:rsidP="00DA1BF8">
            <w:pPr>
              <w:rPr>
                <w:rFonts w:ascii="Arial" w:hAnsi="Arial" w:cs="Arial"/>
                <w:bCs/>
              </w:rPr>
            </w:pPr>
            <w:r w:rsidRPr="002B2518">
              <w:rPr>
                <w:rFonts w:ascii="Arial" w:hAnsi="Arial" w:cs="Arial"/>
                <w:bCs/>
              </w:rPr>
              <w:t>Functional Classification</w:t>
            </w:r>
          </w:p>
        </w:tc>
        <w:tc>
          <w:tcPr>
            <w:tcW w:w="2610" w:type="dxa"/>
          </w:tcPr>
          <w:p w14:paraId="224D1DD9" w14:textId="1AE76D92" w:rsidR="00A505E3" w:rsidRPr="002B2518" w:rsidRDefault="00A505E3" w:rsidP="00DA1BF8">
            <w:pPr>
              <w:jc w:val="center"/>
              <w:rPr>
                <w:rFonts w:ascii="Arial" w:hAnsi="Arial" w:cs="Arial"/>
                <w:bCs/>
                <w:sz w:val="18"/>
                <w:szCs w:val="18"/>
              </w:rPr>
            </w:pPr>
            <w:r w:rsidRPr="002B2518">
              <w:rPr>
                <w:rFonts w:ascii="Arial" w:hAnsi="Arial" w:cs="Arial"/>
                <w:bCs/>
                <w:sz w:val="18"/>
                <w:szCs w:val="18"/>
              </w:rPr>
              <w:t>0</w:t>
            </w:r>
            <w:r w:rsidR="00793BEC" w:rsidRPr="002B2518">
              <w:rPr>
                <w:rFonts w:ascii="Arial" w:hAnsi="Arial" w:cs="Arial"/>
                <w:bCs/>
                <w:sz w:val="18"/>
                <w:szCs w:val="18"/>
              </w:rPr>
              <w:t>5</w:t>
            </w:r>
            <w:r w:rsidRPr="002B2518">
              <w:rPr>
                <w:rFonts w:ascii="Arial" w:hAnsi="Arial" w:cs="Arial"/>
                <w:bCs/>
                <w:sz w:val="18"/>
                <w:szCs w:val="18"/>
              </w:rPr>
              <w:t xml:space="preserve"> </w:t>
            </w:r>
            <w:r w:rsidR="00CC5B69" w:rsidRPr="002B2518">
              <w:rPr>
                <w:rFonts w:ascii="Arial" w:hAnsi="Arial" w:cs="Arial"/>
                <w:bCs/>
                <w:sz w:val="18"/>
                <w:szCs w:val="18"/>
              </w:rPr>
              <w:t>Major Collector</w:t>
            </w:r>
          </w:p>
        </w:tc>
        <w:tc>
          <w:tcPr>
            <w:tcW w:w="2610" w:type="dxa"/>
          </w:tcPr>
          <w:p w14:paraId="464D7FED" w14:textId="1CEE39F0" w:rsidR="00A505E3" w:rsidRPr="002B2518" w:rsidRDefault="002B2518" w:rsidP="00DA1BF8">
            <w:pPr>
              <w:jc w:val="center"/>
              <w:rPr>
                <w:rFonts w:ascii="Arial" w:hAnsi="Arial" w:cs="Arial"/>
                <w:bCs/>
                <w:sz w:val="18"/>
                <w:szCs w:val="18"/>
              </w:rPr>
            </w:pPr>
            <w:r>
              <w:rPr>
                <w:rFonts w:ascii="Arial" w:hAnsi="Arial" w:cs="Arial"/>
                <w:bCs/>
                <w:sz w:val="18"/>
                <w:szCs w:val="18"/>
              </w:rPr>
              <w:t>01 Principal Art</w:t>
            </w:r>
            <w:r w:rsidR="00450954">
              <w:rPr>
                <w:rFonts w:ascii="Arial" w:hAnsi="Arial" w:cs="Arial"/>
                <w:bCs/>
                <w:sz w:val="18"/>
                <w:szCs w:val="18"/>
              </w:rPr>
              <w:t>erial Interstate</w:t>
            </w:r>
          </w:p>
        </w:tc>
      </w:tr>
      <w:tr w:rsidR="00A505E3" w:rsidRPr="002B2518" w14:paraId="489D574E" w14:textId="777E12F5" w:rsidTr="00A505E3">
        <w:trPr>
          <w:trHeight w:val="252"/>
          <w:jc w:val="center"/>
        </w:trPr>
        <w:tc>
          <w:tcPr>
            <w:tcW w:w="3083" w:type="dxa"/>
          </w:tcPr>
          <w:p w14:paraId="30A2872F" w14:textId="77777777" w:rsidR="00A505E3" w:rsidRPr="002B2518" w:rsidRDefault="00A505E3" w:rsidP="00DA1BF8">
            <w:pPr>
              <w:rPr>
                <w:rFonts w:ascii="Arial" w:hAnsi="Arial" w:cs="Arial"/>
                <w:bCs/>
              </w:rPr>
            </w:pPr>
            <w:r w:rsidRPr="002B2518">
              <w:rPr>
                <w:rFonts w:ascii="Arial" w:hAnsi="Arial" w:cs="Arial"/>
                <w:bCs/>
              </w:rPr>
              <w:t>Design Functional Classification</w:t>
            </w:r>
          </w:p>
        </w:tc>
        <w:tc>
          <w:tcPr>
            <w:tcW w:w="2610" w:type="dxa"/>
          </w:tcPr>
          <w:p w14:paraId="6628DC6E" w14:textId="774CC71C" w:rsidR="00A505E3" w:rsidRPr="002B2518" w:rsidRDefault="00110158" w:rsidP="00DA1BF8">
            <w:pPr>
              <w:jc w:val="center"/>
              <w:rPr>
                <w:rFonts w:ascii="Arial" w:hAnsi="Arial" w:cs="Arial"/>
                <w:bCs/>
                <w:sz w:val="18"/>
                <w:szCs w:val="18"/>
              </w:rPr>
            </w:pPr>
            <w:r w:rsidRPr="002B2518">
              <w:rPr>
                <w:rFonts w:ascii="Arial" w:hAnsi="Arial" w:cs="Arial"/>
                <w:bCs/>
                <w:sz w:val="18"/>
                <w:szCs w:val="18"/>
              </w:rPr>
              <w:t>05 Major Collector</w:t>
            </w:r>
          </w:p>
        </w:tc>
        <w:tc>
          <w:tcPr>
            <w:tcW w:w="2610" w:type="dxa"/>
          </w:tcPr>
          <w:p w14:paraId="3AAA3824" w14:textId="31F8CACD" w:rsidR="00A505E3" w:rsidRPr="002B2518" w:rsidRDefault="00450954" w:rsidP="00DA1BF8">
            <w:pPr>
              <w:jc w:val="center"/>
              <w:rPr>
                <w:rFonts w:ascii="Arial" w:hAnsi="Arial" w:cs="Arial"/>
                <w:bCs/>
                <w:sz w:val="18"/>
                <w:szCs w:val="18"/>
              </w:rPr>
            </w:pPr>
            <w:r>
              <w:rPr>
                <w:rFonts w:ascii="Arial" w:hAnsi="Arial" w:cs="Arial"/>
                <w:bCs/>
                <w:sz w:val="18"/>
                <w:szCs w:val="18"/>
              </w:rPr>
              <w:t>01 Principal Arterial Interstate</w:t>
            </w:r>
          </w:p>
        </w:tc>
      </w:tr>
      <w:tr w:rsidR="00A505E3" w:rsidRPr="002B2518" w14:paraId="272C96CD" w14:textId="069BD4E3" w:rsidTr="00A505E3">
        <w:trPr>
          <w:trHeight w:val="252"/>
          <w:jc w:val="center"/>
        </w:trPr>
        <w:tc>
          <w:tcPr>
            <w:tcW w:w="3083" w:type="dxa"/>
          </w:tcPr>
          <w:p w14:paraId="572B2207" w14:textId="77777777" w:rsidR="00A505E3" w:rsidRPr="002B2518" w:rsidRDefault="00A505E3" w:rsidP="00DA1BF8">
            <w:pPr>
              <w:rPr>
                <w:rFonts w:ascii="Arial" w:hAnsi="Arial" w:cs="Arial"/>
                <w:bCs/>
              </w:rPr>
            </w:pPr>
            <w:r w:rsidRPr="002B2518">
              <w:rPr>
                <w:rFonts w:ascii="Arial" w:hAnsi="Arial" w:cs="Arial"/>
                <w:bCs/>
              </w:rPr>
              <w:t>National Highway System (NHS)</w:t>
            </w:r>
          </w:p>
        </w:tc>
        <w:tc>
          <w:tcPr>
            <w:tcW w:w="2610" w:type="dxa"/>
          </w:tcPr>
          <w:p w14:paraId="2CC54674" w14:textId="405497DF" w:rsidR="00A505E3" w:rsidRPr="002B2518" w:rsidRDefault="00110158" w:rsidP="00DA1BF8">
            <w:pPr>
              <w:jc w:val="center"/>
              <w:rPr>
                <w:rFonts w:ascii="Arial" w:hAnsi="Arial" w:cs="Arial"/>
                <w:bCs/>
                <w:sz w:val="18"/>
                <w:szCs w:val="18"/>
              </w:rPr>
            </w:pPr>
            <w:r w:rsidRPr="002B2518">
              <w:rPr>
                <w:rFonts w:ascii="Arial" w:hAnsi="Arial" w:cs="Arial"/>
                <w:bCs/>
                <w:sz w:val="18"/>
                <w:szCs w:val="18"/>
              </w:rPr>
              <w:t>no</w:t>
            </w:r>
          </w:p>
        </w:tc>
        <w:tc>
          <w:tcPr>
            <w:tcW w:w="2610" w:type="dxa"/>
          </w:tcPr>
          <w:p w14:paraId="2342B2BA" w14:textId="1A39CAA0" w:rsidR="00A505E3" w:rsidRPr="002B2518" w:rsidRDefault="00450954" w:rsidP="00DA1BF8">
            <w:pPr>
              <w:jc w:val="center"/>
              <w:rPr>
                <w:rFonts w:ascii="Arial" w:hAnsi="Arial" w:cs="Arial"/>
                <w:bCs/>
                <w:sz w:val="18"/>
                <w:szCs w:val="18"/>
              </w:rPr>
            </w:pPr>
            <w:r>
              <w:rPr>
                <w:rFonts w:ascii="Arial" w:hAnsi="Arial" w:cs="Arial"/>
                <w:bCs/>
                <w:sz w:val="18"/>
                <w:szCs w:val="18"/>
              </w:rPr>
              <w:t>Y</w:t>
            </w:r>
            <w:r w:rsidR="00C46B00">
              <w:rPr>
                <w:rFonts w:ascii="Arial" w:hAnsi="Arial" w:cs="Arial"/>
                <w:bCs/>
                <w:sz w:val="18"/>
                <w:szCs w:val="18"/>
              </w:rPr>
              <w:t>e</w:t>
            </w:r>
            <w:r>
              <w:rPr>
                <w:rFonts w:ascii="Arial" w:hAnsi="Arial" w:cs="Arial"/>
                <w:bCs/>
                <w:sz w:val="18"/>
                <w:szCs w:val="18"/>
              </w:rPr>
              <w:t>s</w:t>
            </w:r>
          </w:p>
        </w:tc>
      </w:tr>
      <w:tr w:rsidR="00A505E3" w:rsidRPr="002B2518" w14:paraId="106971AC" w14:textId="4747A65E" w:rsidTr="00A505E3">
        <w:trPr>
          <w:jc w:val="center"/>
        </w:trPr>
        <w:tc>
          <w:tcPr>
            <w:tcW w:w="3083" w:type="dxa"/>
          </w:tcPr>
          <w:p w14:paraId="74A1F4F6" w14:textId="77777777" w:rsidR="00A505E3" w:rsidRPr="002B2518" w:rsidRDefault="00A505E3" w:rsidP="00DA1BF8">
            <w:pPr>
              <w:rPr>
                <w:rFonts w:ascii="Arial" w:hAnsi="Arial" w:cs="Arial"/>
                <w:bCs/>
              </w:rPr>
            </w:pPr>
            <w:r w:rsidRPr="002B2518">
              <w:rPr>
                <w:rFonts w:ascii="Arial" w:hAnsi="Arial" w:cs="Arial"/>
                <w:bCs/>
              </w:rPr>
              <w:t>Opening Year ADT (2031)</w:t>
            </w:r>
          </w:p>
        </w:tc>
        <w:tc>
          <w:tcPr>
            <w:tcW w:w="2610" w:type="dxa"/>
          </w:tcPr>
          <w:p w14:paraId="043F6DF1" w14:textId="7D43011D" w:rsidR="00A505E3" w:rsidRPr="00747209" w:rsidRDefault="00110158" w:rsidP="00DA1BF8">
            <w:pPr>
              <w:jc w:val="center"/>
              <w:rPr>
                <w:rFonts w:ascii="Arial" w:hAnsi="Arial" w:cs="Arial"/>
                <w:bCs/>
                <w:color w:val="EE0000"/>
                <w:sz w:val="18"/>
                <w:szCs w:val="18"/>
              </w:rPr>
            </w:pPr>
            <w:r w:rsidRPr="00747209">
              <w:rPr>
                <w:rFonts w:ascii="Arial" w:hAnsi="Arial" w:cs="Arial"/>
                <w:bCs/>
                <w:color w:val="EE0000"/>
                <w:sz w:val="18"/>
                <w:szCs w:val="18"/>
              </w:rPr>
              <w:t>8,</w:t>
            </w:r>
            <w:r w:rsidR="007F50FF" w:rsidRPr="00747209">
              <w:rPr>
                <w:rFonts w:ascii="Arial" w:hAnsi="Arial" w:cs="Arial"/>
                <w:bCs/>
                <w:color w:val="EE0000"/>
                <w:sz w:val="18"/>
                <w:szCs w:val="18"/>
              </w:rPr>
              <w:t>8</w:t>
            </w:r>
            <w:r w:rsidRPr="00747209">
              <w:rPr>
                <w:rFonts w:ascii="Arial" w:hAnsi="Arial" w:cs="Arial"/>
                <w:bCs/>
                <w:color w:val="EE0000"/>
                <w:sz w:val="18"/>
                <w:szCs w:val="18"/>
              </w:rPr>
              <w:t xml:space="preserve">61 (per TIMS for </w:t>
            </w:r>
            <w:r w:rsidR="002B2518" w:rsidRPr="00747209">
              <w:rPr>
                <w:rFonts w:ascii="Arial" w:hAnsi="Arial" w:cs="Arial"/>
                <w:bCs/>
                <w:color w:val="EE0000"/>
                <w:sz w:val="18"/>
                <w:szCs w:val="18"/>
              </w:rPr>
              <w:t>PIP Purposes)</w:t>
            </w:r>
          </w:p>
        </w:tc>
        <w:tc>
          <w:tcPr>
            <w:tcW w:w="2610" w:type="dxa"/>
          </w:tcPr>
          <w:p w14:paraId="22C63B11" w14:textId="511D5861" w:rsidR="00A505E3" w:rsidRPr="00747209" w:rsidRDefault="007F50FF" w:rsidP="00DA1BF8">
            <w:pPr>
              <w:jc w:val="center"/>
              <w:rPr>
                <w:rFonts w:ascii="Arial" w:hAnsi="Arial" w:cs="Arial"/>
                <w:bCs/>
                <w:color w:val="EE0000"/>
                <w:sz w:val="18"/>
                <w:szCs w:val="18"/>
              </w:rPr>
            </w:pPr>
            <w:r w:rsidRPr="00747209">
              <w:rPr>
                <w:rFonts w:ascii="Arial" w:hAnsi="Arial" w:cs="Arial"/>
                <w:bCs/>
                <w:color w:val="EE0000"/>
                <w:sz w:val="18"/>
                <w:szCs w:val="18"/>
              </w:rPr>
              <w:t>98,139</w:t>
            </w:r>
            <w:r w:rsidR="00747209" w:rsidRPr="00747209">
              <w:rPr>
                <w:rFonts w:ascii="Arial" w:hAnsi="Arial" w:cs="Arial"/>
                <w:bCs/>
                <w:color w:val="EE0000"/>
                <w:sz w:val="18"/>
                <w:szCs w:val="18"/>
              </w:rPr>
              <w:t xml:space="preserve"> (per TIMS for PIP Purposes)</w:t>
            </w:r>
          </w:p>
        </w:tc>
      </w:tr>
      <w:tr w:rsidR="00A505E3" w:rsidRPr="00BF60B0" w14:paraId="0B3EBA6C" w14:textId="5760E1A2" w:rsidTr="00A505E3">
        <w:trPr>
          <w:jc w:val="center"/>
        </w:trPr>
        <w:tc>
          <w:tcPr>
            <w:tcW w:w="3083" w:type="dxa"/>
          </w:tcPr>
          <w:p w14:paraId="383A9306" w14:textId="77777777" w:rsidR="00A505E3" w:rsidRPr="00BF60B0" w:rsidRDefault="00A505E3" w:rsidP="00DA1BF8">
            <w:pPr>
              <w:rPr>
                <w:rFonts w:ascii="Arial" w:hAnsi="Arial" w:cs="Arial"/>
                <w:bCs/>
                <w:strike/>
              </w:rPr>
            </w:pPr>
            <w:r w:rsidRPr="00BF60B0">
              <w:rPr>
                <w:rFonts w:ascii="Arial" w:hAnsi="Arial" w:cs="Arial"/>
                <w:bCs/>
                <w:strike/>
              </w:rPr>
              <w:t>Design Year ADT (2051)</w:t>
            </w:r>
          </w:p>
        </w:tc>
        <w:tc>
          <w:tcPr>
            <w:tcW w:w="2610" w:type="dxa"/>
          </w:tcPr>
          <w:p w14:paraId="3A272838" w14:textId="07B6D1BB" w:rsidR="00A505E3" w:rsidRPr="00BF60B0" w:rsidRDefault="00A505E3" w:rsidP="00DA1BF8">
            <w:pPr>
              <w:jc w:val="center"/>
              <w:rPr>
                <w:rFonts w:ascii="Arial" w:hAnsi="Arial" w:cs="Arial"/>
                <w:bCs/>
                <w:strike/>
                <w:sz w:val="18"/>
                <w:szCs w:val="18"/>
              </w:rPr>
            </w:pPr>
          </w:p>
        </w:tc>
        <w:tc>
          <w:tcPr>
            <w:tcW w:w="2610" w:type="dxa"/>
          </w:tcPr>
          <w:p w14:paraId="3ABCE5DC" w14:textId="77777777" w:rsidR="00A505E3" w:rsidRPr="00BF60B0" w:rsidRDefault="00A505E3" w:rsidP="00DA1BF8">
            <w:pPr>
              <w:jc w:val="center"/>
              <w:rPr>
                <w:rFonts w:ascii="Arial" w:hAnsi="Arial" w:cs="Arial"/>
                <w:bCs/>
                <w:strike/>
                <w:sz w:val="18"/>
                <w:szCs w:val="18"/>
              </w:rPr>
            </w:pPr>
          </w:p>
        </w:tc>
      </w:tr>
      <w:tr w:rsidR="00A505E3" w:rsidRPr="00BF60B0" w14:paraId="202BA2B0" w14:textId="7570FE4E" w:rsidTr="00A505E3">
        <w:trPr>
          <w:jc w:val="center"/>
        </w:trPr>
        <w:tc>
          <w:tcPr>
            <w:tcW w:w="3083" w:type="dxa"/>
          </w:tcPr>
          <w:p w14:paraId="00827F0E" w14:textId="77777777" w:rsidR="00A505E3" w:rsidRPr="00BF60B0" w:rsidRDefault="00A505E3" w:rsidP="00DA1BF8">
            <w:pPr>
              <w:rPr>
                <w:rFonts w:ascii="Arial" w:hAnsi="Arial" w:cs="Arial"/>
                <w:bCs/>
                <w:strike/>
              </w:rPr>
            </w:pPr>
            <w:r w:rsidRPr="00BF60B0">
              <w:rPr>
                <w:rFonts w:ascii="Arial" w:hAnsi="Arial" w:cs="Arial"/>
                <w:bCs/>
                <w:strike/>
              </w:rPr>
              <w:t>Design Hourly Volume</w:t>
            </w:r>
          </w:p>
        </w:tc>
        <w:tc>
          <w:tcPr>
            <w:tcW w:w="2610" w:type="dxa"/>
          </w:tcPr>
          <w:p w14:paraId="2950E9F2" w14:textId="0B98A4D7" w:rsidR="00A505E3" w:rsidRPr="00BF60B0" w:rsidRDefault="00A505E3" w:rsidP="00DA1BF8">
            <w:pPr>
              <w:jc w:val="center"/>
              <w:rPr>
                <w:rFonts w:ascii="Arial" w:hAnsi="Arial" w:cs="Arial"/>
                <w:bCs/>
                <w:strike/>
                <w:sz w:val="18"/>
                <w:szCs w:val="18"/>
              </w:rPr>
            </w:pPr>
          </w:p>
        </w:tc>
        <w:tc>
          <w:tcPr>
            <w:tcW w:w="2610" w:type="dxa"/>
          </w:tcPr>
          <w:p w14:paraId="0AD8F62B" w14:textId="77777777" w:rsidR="00A505E3" w:rsidRPr="00BF60B0" w:rsidRDefault="00A505E3" w:rsidP="00DA1BF8">
            <w:pPr>
              <w:jc w:val="center"/>
              <w:rPr>
                <w:rFonts w:ascii="Arial" w:hAnsi="Arial" w:cs="Arial"/>
                <w:bCs/>
                <w:strike/>
                <w:sz w:val="18"/>
                <w:szCs w:val="18"/>
              </w:rPr>
            </w:pPr>
          </w:p>
        </w:tc>
      </w:tr>
      <w:tr w:rsidR="00A505E3" w:rsidRPr="00BF60B0" w14:paraId="53E438D7" w14:textId="04D31F11" w:rsidTr="00A505E3">
        <w:trPr>
          <w:jc w:val="center"/>
        </w:trPr>
        <w:tc>
          <w:tcPr>
            <w:tcW w:w="3083" w:type="dxa"/>
          </w:tcPr>
          <w:p w14:paraId="450CFAA3" w14:textId="77777777" w:rsidR="00A505E3" w:rsidRPr="00BF60B0" w:rsidRDefault="00A505E3" w:rsidP="00DA1BF8">
            <w:pPr>
              <w:rPr>
                <w:rFonts w:ascii="Arial" w:hAnsi="Arial" w:cs="Arial"/>
                <w:bCs/>
                <w:strike/>
              </w:rPr>
            </w:pPr>
            <w:r w:rsidRPr="00BF60B0">
              <w:rPr>
                <w:rFonts w:ascii="Arial" w:hAnsi="Arial" w:cs="Arial"/>
                <w:bCs/>
                <w:strike/>
              </w:rPr>
              <w:t>Direction Distribution</w:t>
            </w:r>
          </w:p>
        </w:tc>
        <w:tc>
          <w:tcPr>
            <w:tcW w:w="2610" w:type="dxa"/>
          </w:tcPr>
          <w:p w14:paraId="1DF8265B" w14:textId="79F87E87" w:rsidR="00A505E3" w:rsidRPr="00BF60B0" w:rsidRDefault="00A505E3" w:rsidP="00DA1BF8">
            <w:pPr>
              <w:jc w:val="center"/>
              <w:rPr>
                <w:rFonts w:ascii="Arial" w:hAnsi="Arial" w:cs="Arial"/>
                <w:bCs/>
                <w:strike/>
                <w:sz w:val="18"/>
                <w:szCs w:val="18"/>
              </w:rPr>
            </w:pPr>
          </w:p>
        </w:tc>
        <w:tc>
          <w:tcPr>
            <w:tcW w:w="2610" w:type="dxa"/>
          </w:tcPr>
          <w:p w14:paraId="325B86EC" w14:textId="77777777" w:rsidR="00A505E3" w:rsidRPr="00BF60B0" w:rsidRDefault="00A505E3" w:rsidP="00DA1BF8">
            <w:pPr>
              <w:jc w:val="center"/>
              <w:rPr>
                <w:rFonts w:ascii="Arial" w:hAnsi="Arial" w:cs="Arial"/>
                <w:bCs/>
                <w:strike/>
                <w:sz w:val="18"/>
                <w:szCs w:val="18"/>
              </w:rPr>
            </w:pPr>
          </w:p>
        </w:tc>
      </w:tr>
      <w:tr w:rsidR="00A505E3" w:rsidRPr="00BF60B0" w14:paraId="3CE0E13A" w14:textId="0FAC1C93" w:rsidTr="002B2518">
        <w:trPr>
          <w:trHeight w:val="70"/>
          <w:jc w:val="center"/>
        </w:trPr>
        <w:tc>
          <w:tcPr>
            <w:tcW w:w="3083" w:type="dxa"/>
          </w:tcPr>
          <w:p w14:paraId="75656A64" w14:textId="77777777" w:rsidR="00A505E3" w:rsidRPr="00BF60B0" w:rsidRDefault="00A505E3" w:rsidP="00DA1BF8">
            <w:pPr>
              <w:rPr>
                <w:rFonts w:ascii="Arial" w:hAnsi="Arial" w:cs="Arial"/>
                <w:bCs/>
                <w:strike/>
              </w:rPr>
            </w:pPr>
            <w:r w:rsidRPr="00BF60B0">
              <w:rPr>
                <w:rFonts w:ascii="Arial" w:hAnsi="Arial" w:cs="Arial"/>
                <w:bCs/>
                <w:strike/>
              </w:rPr>
              <w:t>Trucks (24 Hour B&amp;C)</w:t>
            </w:r>
          </w:p>
        </w:tc>
        <w:tc>
          <w:tcPr>
            <w:tcW w:w="2610" w:type="dxa"/>
          </w:tcPr>
          <w:p w14:paraId="4EAF79CF" w14:textId="764E43E9" w:rsidR="00A505E3" w:rsidRPr="00BF60B0" w:rsidRDefault="00A505E3" w:rsidP="00DA1BF8">
            <w:pPr>
              <w:jc w:val="center"/>
              <w:rPr>
                <w:rFonts w:ascii="Arial" w:hAnsi="Arial" w:cs="Arial"/>
                <w:bCs/>
                <w:strike/>
                <w:sz w:val="18"/>
                <w:szCs w:val="18"/>
              </w:rPr>
            </w:pPr>
          </w:p>
        </w:tc>
        <w:tc>
          <w:tcPr>
            <w:tcW w:w="2610" w:type="dxa"/>
          </w:tcPr>
          <w:p w14:paraId="58D0DDD0" w14:textId="77777777" w:rsidR="00A505E3" w:rsidRPr="00BF60B0" w:rsidRDefault="00A505E3" w:rsidP="00DA1BF8">
            <w:pPr>
              <w:jc w:val="center"/>
              <w:rPr>
                <w:rFonts w:ascii="Arial" w:hAnsi="Arial" w:cs="Arial"/>
                <w:bCs/>
                <w:strike/>
                <w:sz w:val="18"/>
                <w:szCs w:val="18"/>
              </w:rPr>
            </w:pPr>
          </w:p>
        </w:tc>
      </w:tr>
    </w:tbl>
    <w:p w14:paraId="1A32E34D" w14:textId="77777777" w:rsidR="00134DC3" w:rsidRPr="00BF60B0" w:rsidRDefault="00134DC3" w:rsidP="00134DC3">
      <w:pPr>
        <w:spacing w:line="276" w:lineRule="auto"/>
        <w:rPr>
          <w:rFonts w:ascii="Arial" w:eastAsia="Calibri" w:hAnsi="Arial" w:cs="Arial"/>
          <w:b/>
          <w:strike/>
          <w:sz w:val="22"/>
          <w:szCs w:val="22"/>
        </w:rPr>
      </w:pPr>
    </w:p>
    <w:p w14:paraId="109EA240" w14:textId="77777777" w:rsidR="00134DC3" w:rsidRPr="00BF60B0" w:rsidRDefault="00134DC3" w:rsidP="00134DC3">
      <w:pPr>
        <w:spacing w:line="276" w:lineRule="auto"/>
        <w:rPr>
          <w:rFonts w:ascii="Arial" w:eastAsia="Calibri" w:hAnsi="Arial" w:cs="Arial"/>
          <w:b/>
          <w:strike/>
          <w:sz w:val="22"/>
          <w:szCs w:val="22"/>
        </w:rPr>
      </w:pPr>
    </w:p>
    <w:p w14:paraId="2054A702" w14:textId="2D46CFCC" w:rsidR="00C30258" w:rsidRPr="00BF60B0" w:rsidRDefault="00134DC3" w:rsidP="00134DC3">
      <w:pPr>
        <w:spacing w:line="276" w:lineRule="auto"/>
        <w:rPr>
          <w:rFonts w:ascii="Arial" w:eastAsia="Calibri" w:hAnsi="Arial" w:cs="Arial"/>
          <w:b/>
          <w:strike/>
          <w:sz w:val="20"/>
          <w:szCs w:val="20"/>
        </w:rPr>
      </w:pPr>
      <w:r w:rsidRPr="00BF60B0">
        <w:rPr>
          <w:rFonts w:ascii="Arial" w:eastAsia="Calibri" w:hAnsi="Arial" w:cs="Arial"/>
          <w:b/>
          <w:strike/>
          <w:sz w:val="22"/>
          <w:szCs w:val="22"/>
        </w:rPr>
        <w:t xml:space="preserve"> </w:t>
      </w:r>
    </w:p>
    <w:p w14:paraId="6918AD64" w14:textId="466F754C" w:rsidR="002E4842" w:rsidRPr="00C46B00" w:rsidRDefault="0069107A" w:rsidP="0069107A">
      <w:pPr>
        <w:spacing w:line="276" w:lineRule="auto"/>
        <w:rPr>
          <w:rFonts w:ascii="Arial" w:eastAsia="Calibri" w:hAnsi="Arial" w:cs="Arial"/>
          <w:bCs/>
          <w:sz w:val="20"/>
          <w:szCs w:val="20"/>
        </w:rPr>
      </w:pPr>
      <w:r w:rsidRPr="00C46B00">
        <w:rPr>
          <w:rFonts w:ascii="Arial" w:eastAsia="Calibri" w:hAnsi="Arial" w:cs="Arial"/>
          <w:b/>
          <w:sz w:val="20"/>
          <w:szCs w:val="20"/>
        </w:rPr>
        <w:t>Existing Plans</w:t>
      </w:r>
      <w:proofErr w:type="gramStart"/>
      <w:r w:rsidR="00FF7A32" w:rsidRPr="00C46B00">
        <w:rPr>
          <w:rFonts w:ascii="Arial" w:eastAsia="Calibri" w:hAnsi="Arial" w:cs="Arial"/>
          <w:b/>
          <w:sz w:val="20"/>
          <w:szCs w:val="20"/>
        </w:rPr>
        <w:t>:</w:t>
      </w:r>
      <w:r w:rsidR="00804710" w:rsidRPr="00C46B00">
        <w:rPr>
          <w:rFonts w:ascii="Arial" w:eastAsia="Calibri" w:hAnsi="Arial" w:cs="Arial"/>
          <w:bCs/>
          <w:sz w:val="20"/>
          <w:szCs w:val="20"/>
        </w:rPr>
        <w:t xml:space="preserve">  </w:t>
      </w:r>
      <w:bookmarkStart w:id="7" w:name="_Hlk107226016"/>
      <w:r w:rsidR="00804710" w:rsidRPr="00C46B00">
        <w:rPr>
          <w:rFonts w:ascii="Arial" w:eastAsia="Calibri" w:hAnsi="Arial" w:cs="Arial"/>
          <w:bCs/>
          <w:sz w:val="20"/>
          <w:szCs w:val="20"/>
        </w:rPr>
        <w:t>See</w:t>
      </w:r>
      <w:proofErr w:type="gramEnd"/>
      <w:r w:rsidR="00804710" w:rsidRPr="00C46B00">
        <w:rPr>
          <w:rFonts w:ascii="Arial" w:eastAsia="Calibri" w:hAnsi="Arial" w:cs="Arial"/>
          <w:bCs/>
          <w:sz w:val="20"/>
          <w:szCs w:val="20"/>
        </w:rPr>
        <w:t xml:space="preserve"> the</w:t>
      </w:r>
      <w:r w:rsidR="009F0FFA" w:rsidRPr="00C46B00">
        <w:rPr>
          <w:rFonts w:ascii="Arial" w:eastAsia="Calibri" w:hAnsi="Arial" w:cs="Arial"/>
          <w:bCs/>
          <w:sz w:val="20"/>
          <w:szCs w:val="20"/>
        </w:rPr>
        <w:t xml:space="preserve"> FTP Site </w:t>
      </w:r>
      <w:r w:rsidR="00804710" w:rsidRPr="00C46B00">
        <w:rPr>
          <w:rFonts w:ascii="Arial" w:eastAsia="Calibri" w:hAnsi="Arial" w:cs="Arial"/>
          <w:bCs/>
          <w:sz w:val="20"/>
          <w:szCs w:val="20"/>
        </w:rPr>
        <w:t>for existing plans</w:t>
      </w:r>
      <w:r w:rsidR="006225CB" w:rsidRPr="00C46B00">
        <w:rPr>
          <w:rFonts w:ascii="Arial" w:eastAsia="Calibri" w:hAnsi="Arial" w:cs="Arial"/>
          <w:bCs/>
          <w:sz w:val="20"/>
          <w:szCs w:val="20"/>
        </w:rPr>
        <w:t xml:space="preserve"> and photos</w:t>
      </w:r>
      <w:r w:rsidR="00804710" w:rsidRPr="00C46B00">
        <w:rPr>
          <w:rFonts w:ascii="Arial" w:eastAsia="Calibri" w:hAnsi="Arial" w:cs="Arial"/>
          <w:bCs/>
          <w:sz w:val="20"/>
          <w:szCs w:val="20"/>
        </w:rPr>
        <w:t xml:space="preserve">. </w:t>
      </w:r>
      <w:bookmarkEnd w:id="7"/>
    </w:p>
    <w:p w14:paraId="0DA48E44" w14:textId="77777777" w:rsidR="00130F81" w:rsidRPr="00C46B00" w:rsidRDefault="00130F81" w:rsidP="0069107A">
      <w:pPr>
        <w:spacing w:line="276" w:lineRule="auto"/>
        <w:rPr>
          <w:rFonts w:ascii="Arial" w:eastAsia="Calibri" w:hAnsi="Arial" w:cs="Arial"/>
          <w:bCs/>
          <w:sz w:val="20"/>
          <w:szCs w:val="20"/>
        </w:rPr>
      </w:pPr>
    </w:p>
    <w:p w14:paraId="7D31E949" w14:textId="77777777" w:rsidR="00130F81" w:rsidRPr="00C46B00" w:rsidRDefault="00130F81" w:rsidP="0069107A">
      <w:pPr>
        <w:spacing w:line="276" w:lineRule="auto"/>
        <w:rPr>
          <w:rFonts w:ascii="Arial" w:eastAsia="Calibri" w:hAnsi="Arial" w:cs="Arial"/>
          <w:bCs/>
          <w:sz w:val="20"/>
          <w:szCs w:val="20"/>
        </w:rPr>
      </w:pPr>
    </w:p>
    <w:tbl>
      <w:tblPr>
        <w:tblW w:w="91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048"/>
        <w:gridCol w:w="2300"/>
        <w:gridCol w:w="960"/>
        <w:gridCol w:w="960"/>
        <w:gridCol w:w="3380"/>
      </w:tblGrid>
      <w:tr w:rsidR="00130F81" w:rsidRPr="00C46B00" w14:paraId="13AB519F" w14:textId="77777777" w:rsidTr="00130F81">
        <w:trPr>
          <w:trHeight w:val="300"/>
        </w:trPr>
        <w:tc>
          <w:tcPr>
            <w:tcW w:w="520" w:type="dxa"/>
            <w:noWrap/>
            <w:vAlign w:val="bottom"/>
            <w:hideMark/>
          </w:tcPr>
          <w:p w14:paraId="3C27055C" w14:textId="77777777" w:rsidR="00130F81" w:rsidRPr="00C46B00" w:rsidRDefault="00130F81" w:rsidP="00DA1BF8">
            <w:pPr>
              <w:rPr>
                <w:rFonts w:ascii="Arial" w:hAnsi="Arial" w:cs="Arial"/>
                <w:sz w:val="20"/>
                <w:szCs w:val="20"/>
              </w:rPr>
            </w:pPr>
          </w:p>
        </w:tc>
        <w:tc>
          <w:tcPr>
            <w:tcW w:w="1048" w:type="dxa"/>
            <w:shd w:val="clear" w:color="000000" w:fill="92D050"/>
            <w:noWrap/>
            <w:vAlign w:val="bottom"/>
            <w:hideMark/>
          </w:tcPr>
          <w:p w14:paraId="400560A1" w14:textId="77777777" w:rsidR="00130F81" w:rsidRPr="00C46B00" w:rsidRDefault="00130F81" w:rsidP="00DA1BF8">
            <w:pPr>
              <w:jc w:val="center"/>
              <w:rPr>
                <w:rFonts w:ascii="Arial" w:hAnsi="Arial" w:cs="Arial"/>
                <w:b/>
                <w:bCs/>
                <w:color w:val="000000"/>
                <w:sz w:val="20"/>
                <w:szCs w:val="20"/>
              </w:rPr>
            </w:pPr>
            <w:r w:rsidRPr="00C46B00">
              <w:rPr>
                <w:rFonts w:ascii="Arial" w:hAnsi="Arial" w:cs="Arial"/>
                <w:b/>
                <w:bCs/>
                <w:color w:val="000000"/>
                <w:sz w:val="20"/>
                <w:szCs w:val="20"/>
              </w:rPr>
              <w:t>Arch No</w:t>
            </w:r>
          </w:p>
        </w:tc>
        <w:tc>
          <w:tcPr>
            <w:tcW w:w="2300" w:type="dxa"/>
            <w:shd w:val="clear" w:color="000000" w:fill="92D050"/>
            <w:noWrap/>
            <w:vAlign w:val="bottom"/>
            <w:hideMark/>
          </w:tcPr>
          <w:p w14:paraId="2958E1E6" w14:textId="77777777" w:rsidR="00130F81" w:rsidRPr="00C46B00" w:rsidRDefault="00130F81" w:rsidP="00DA1BF8">
            <w:pPr>
              <w:jc w:val="center"/>
              <w:rPr>
                <w:rFonts w:ascii="Arial" w:hAnsi="Arial" w:cs="Arial"/>
                <w:b/>
                <w:bCs/>
                <w:color w:val="000000"/>
                <w:sz w:val="20"/>
                <w:szCs w:val="20"/>
              </w:rPr>
            </w:pPr>
            <w:r w:rsidRPr="00C46B00">
              <w:rPr>
                <w:rFonts w:ascii="Arial" w:hAnsi="Arial" w:cs="Arial"/>
                <w:b/>
                <w:bCs/>
                <w:color w:val="000000"/>
                <w:sz w:val="20"/>
                <w:szCs w:val="20"/>
              </w:rPr>
              <w:t>Name</w:t>
            </w:r>
          </w:p>
        </w:tc>
        <w:tc>
          <w:tcPr>
            <w:tcW w:w="960" w:type="dxa"/>
            <w:shd w:val="clear" w:color="000000" w:fill="92D050"/>
            <w:noWrap/>
            <w:vAlign w:val="bottom"/>
            <w:hideMark/>
          </w:tcPr>
          <w:p w14:paraId="51DEED20" w14:textId="77777777" w:rsidR="00130F81" w:rsidRPr="00C46B00" w:rsidRDefault="00130F81" w:rsidP="00DA1BF8">
            <w:pPr>
              <w:jc w:val="center"/>
              <w:rPr>
                <w:rFonts w:ascii="Arial" w:hAnsi="Arial" w:cs="Arial"/>
                <w:b/>
                <w:bCs/>
                <w:color w:val="000000"/>
                <w:sz w:val="20"/>
                <w:szCs w:val="20"/>
              </w:rPr>
            </w:pPr>
            <w:r w:rsidRPr="00C46B00">
              <w:rPr>
                <w:rFonts w:ascii="Arial" w:hAnsi="Arial" w:cs="Arial"/>
                <w:b/>
                <w:bCs/>
                <w:color w:val="000000"/>
                <w:sz w:val="20"/>
                <w:szCs w:val="20"/>
              </w:rPr>
              <w:t>Year</w:t>
            </w:r>
          </w:p>
        </w:tc>
        <w:tc>
          <w:tcPr>
            <w:tcW w:w="960" w:type="dxa"/>
            <w:shd w:val="clear" w:color="000000" w:fill="92D050"/>
            <w:noWrap/>
            <w:vAlign w:val="bottom"/>
            <w:hideMark/>
          </w:tcPr>
          <w:p w14:paraId="703BC3C8" w14:textId="77777777" w:rsidR="00130F81" w:rsidRPr="00C46B00" w:rsidRDefault="00130F81" w:rsidP="00DA1BF8">
            <w:pPr>
              <w:jc w:val="center"/>
              <w:rPr>
                <w:rFonts w:ascii="Arial" w:hAnsi="Arial" w:cs="Arial"/>
                <w:b/>
                <w:bCs/>
                <w:color w:val="000000"/>
                <w:sz w:val="20"/>
                <w:szCs w:val="20"/>
              </w:rPr>
            </w:pPr>
            <w:r w:rsidRPr="00C46B00">
              <w:rPr>
                <w:rFonts w:ascii="Arial" w:hAnsi="Arial" w:cs="Arial"/>
                <w:b/>
                <w:bCs/>
                <w:color w:val="000000"/>
                <w:sz w:val="20"/>
                <w:szCs w:val="20"/>
              </w:rPr>
              <w:t>PID</w:t>
            </w:r>
          </w:p>
        </w:tc>
        <w:tc>
          <w:tcPr>
            <w:tcW w:w="3380" w:type="dxa"/>
            <w:shd w:val="clear" w:color="000000" w:fill="92D050"/>
            <w:noWrap/>
            <w:vAlign w:val="bottom"/>
            <w:hideMark/>
          </w:tcPr>
          <w:p w14:paraId="3FD2C3B8" w14:textId="77777777" w:rsidR="00130F81" w:rsidRPr="00C46B00" w:rsidRDefault="00130F81" w:rsidP="00DA1BF8">
            <w:pPr>
              <w:jc w:val="center"/>
              <w:rPr>
                <w:rFonts w:ascii="Arial" w:hAnsi="Arial" w:cs="Arial"/>
                <w:b/>
                <w:bCs/>
                <w:color w:val="000000"/>
                <w:sz w:val="20"/>
                <w:szCs w:val="20"/>
              </w:rPr>
            </w:pPr>
            <w:r w:rsidRPr="00C46B00">
              <w:rPr>
                <w:rFonts w:ascii="Arial" w:hAnsi="Arial" w:cs="Arial"/>
                <w:b/>
                <w:bCs/>
                <w:color w:val="000000"/>
                <w:sz w:val="20"/>
                <w:szCs w:val="20"/>
              </w:rPr>
              <w:t>Description</w:t>
            </w:r>
          </w:p>
        </w:tc>
      </w:tr>
      <w:tr w:rsidR="00130F81" w:rsidRPr="00C46B00" w14:paraId="38C35F76" w14:textId="77777777" w:rsidTr="00130F81">
        <w:trPr>
          <w:trHeight w:val="300"/>
        </w:trPr>
        <w:tc>
          <w:tcPr>
            <w:tcW w:w="520" w:type="dxa"/>
            <w:tcBorders>
              <w:top w:val="single" w:sz="4" w:space="0" w:color="auto"/>
              <w:left w:val="single" w:sz="4" w:space="0" w:color="auto"/>
              <w:bottom w:val="single" w:sz="4" w:space="0" w:color="auto"/>
              <w:right w:val="single" w:sz="4" w:space="0" w:color="auto"/>
            </w:tcBorders>
            <w:noWrap/>
            <w:vAlign w:val="bottom"/>
          </w:tcPr>
          <w:p w14:paraId="2E670A31" w14:textId="77777777" w:rsidR="00130F81" w:rsidRPr="00C46B00" w:rsidRDefault="00130F81" w:rsidP="00DA1BF8">
            <w:pPr>
              <w:jc w:val="center"/>
              <w:rPr>
                <w:rFonts w:ascii="Arial" w:hAnsi="Arial" w:cs="Arial"/>
                <w:color w:val="BFBFBF"/>
                <w:sz w:val="20"/>
                <w:szCs w:val="20"/>
              </w:rPr>
            </w:pPr>
            <w:r w:rsidRPr="00C46B00">
              <w:rPr>
                <w:rFonts w:ascii="Arial" w:hAnsi="Arial" w:cs="Arial"/>
                <w:color w:val="BFBFBF"/>
                <w:sz w:val="20"/>
                <w:szCs w:val="20"/>
              </w:rPr>
              <w:t>1</w:t>
            </w:r>
          </w:p>
        </w:tc>
        <w:tc>
          <w:tcPr>
            <w:tcW w:w="1048" w:type="dxa"/>
            <w:tcBorders>
              <w:top w:val="single" w:sz="4" w:space="0" w:color="auto"/>
              <w:left w:val="single" w:sz="4" w:space="0" w:color="auto"/>
              <w:bottom w:val="single" w:sz="4" w:space="0" w:color="auto"/>
              <w:right w:val="single" w:sz="4" w:space="0" w:color="auto"/>
            </w:tcBorders>
            <w:noWrap/>
            <w:vAlign w:val="bottom"/>
          </w:tcPr>
          <w:p w14:paraId="41FED3F1" w14:textId="4B3D026F" w:rsidR="00130F81" w:rsidRPr="00C46B00" w:rsidRDefault="00F6282A" w:rsidP="00DA1BF8">
            <w:pPr>
              <w:jc w:val="center"/>
              <w:rPr>
                <w:rFonts w:ascii="Arial" w:hAnsi="Arial" w:cs="Arial"/>
                <w:sz w:val="20"/>
                <w:szCs w:val="20"/>
              </w:rPr>
            </w:pPr>
            <w:hyperlink r:id="rId13" w:history="1">
              <w:r w:rsidRPr="00F6282A">
                <w:rPr>
                  <w:rStyle w:val="Hyperlink"/>
                  <w:rFonts w:ascii="Arial" w:hAnsi="Arial" w:cs="Arial"/>
                  <w:sz w:val="20"/>
                  <w:szCs w:val="20"/>
                </w:rPr>
                <w:t>08c1562</w:t>
              </w:r>
            </w:hyperlink>
          </w:p>
        </w:tc>
        <w:tc>
          <w:tcPr>
            <w:tcW w:w="2300" w:type="dxa"/>
            <w:tcBorders>
              <w:top w:val="single" w:sz="4" w:space="0" w:color="auto"/>
              <w:left w:val="single" w:sz="4" w:space="0" w:color="auto"/>
              <w:bottom w:val="single" w:sz="4" w:space="0" w:color="auto"/>
              <w:right w:val="single" w:sz="4" w:space="0" w:color="auto"/>
            </w:tcBorders>
            <w:noWrap/>
            <w:vAlign w:val="bottom"/>
          </w:tcPr>
          <w:p w14:paraId="68158BBB" w14:textId="1272A388" w:rsidR="00130F81" w:rsidRPr="00C46B00" w:rsidRDefault="00A66AD5" w:rsidP="00DA1BF8">
            <w:pPr>
              <w:jc w:val="center"/>
              <w:rPr>
                <w:rFonts w:ascii="Arial" w:hAnsi="Arial" w:cs="Arial"/>
                <w:color w:val="000000"/>
                <w:sz w:val="20"/>
                <w:szCs w:val="20"/>
              </w:rPr>
            </w:pPr>
            <w:r>
              <w:rPr>
                <w:rFonts w:ascii="Arial" w:hAnsi="Arial" w:cs="Arial"/>
                <w:color w:val="000000"/>
                <w:sz w:val="20"/>
                <w:szCs w:val="20"/>
              </w:rPr>
              <w:t>HAM-275-19.05</w:t>
            </w:r>
          </w:p>
        </w:tc>
        <w:tc>
          <w:tcPr>
            <w:tcW w:w="960" w:type="dxa"/>
            <w:tcBorders>
              <w:top w:val="single" w:sz="4" w:space="0" w:color="auto"/>
              <w:left w:val="single" w:sz="4" w:space="0" w:color="auto"/>
              <w:bottom w:val="single" w:sz="4" w:space="0" w:color="auto"/>
              <w:right w:val="single" w:sz="4" w:space="0" w:color="auto"/>
            </w:tcBorders>
            <w:noWrap/>
            <w:vAlign w:val="bottom"/>
          </w:tcPr>
          <w:p w14:paraId="1D9E7434" w14:textId="67BE8B24" w:rsidR="00130F81" w:rsidRPr="00C46B00" w:rsidRDefault="00A66AD5" w:rsidP="00DA1BF8">
            <w:pPr>
              <w:jc w:val="center"/>
              <w:rPr>
                <w:rFonts w:ascii="Arial" w:hAnsi="Arial" w:cs="Arial"/>
                <w:color w:val="000000"/>
                <w:sz w:val="20"/>
                <w:szCs w:val="20"/>
              </w:rPr>
            </w:pPr>
            <w:r>
              <w:rPr>
                <w:rFonts w:ascii="Arial" w:hAnsi="Arial" w:cs="Arial"/>
                <w:color w:val="000000"/>
                <w:sz w:val="20"/>
                <w:szCs w:val="20"/>
              </w:rPr>
              <w:t>1965</w:t>
            </w:r>
          </w:p>
        </w:tc>
        <w:tc>
          <w:tcPr>
            <w:tcW w:w="960" w:type="dxa"/>
            <w:tcBorders>
              <w:top w:val="single" w:sz="4" w:space="0" w:color="auto"/>
              <w:left w:val="single" w:sz="4" w:space="0" w:color="auto"/>
              <w:bottom w:val="single" w:sz="4" w:space="0" w:color="auto"/>
              <w:right w:val="single" w:sz="4" w:space="0" w:color="auto"/>
            </w:tcBorders>
            <w:noWrap/>
            <w:vAlign w:val="bottom"/>
          </w:tcPr>
          <w:p w14:paraId="62DCBE9D" w14:textId="13604537" w:rsidR="00130F81" w:rsidRPr="00C46B00" w:rsidRDefault="00A66AD5" w:rsidP="00DA1BF8">
            <w:pPr>
              <w:jc w:val="center"/>
              <w:rPr>
                <w:rFonts w:ascii="Arial" w:hAnsi="Arial" w:cs="Arial"/>
                <w:color w:val="000000"/>
                <w:sz w:val="20"/>
                <w:szCs w:val="20"/>
              </w:rPr>
            </w:pPr>
            <w:r>
              <w:rPr>
                <w:rFonts w:ascii="Arial" w:hAnsi="Arial" w:cs="Arial"/>
                <w:color w:val="000000"/>
                <w:sz w:val="20"/>
                <w:szCs w:val="20"/>
              </w:rPr>
              <w:t>n/a</w:t>
            </w:r>
          </w:p>
        </w:tc>
        <w:tc>
          <w:tcPr>
            <w:tcW w:w="3380" w:type="dxa"/>
            <w:tcBorders>
              <w:top w:val="single" w:sz="4" w:space="0" w:color="auto"/>
              <w:left w:val="single" w:sz="4" w:space="0" w:color="auto"/>
              <w:bottom w:val="single" w:sz="4" w:space="0" w:color="auto"/>
              <w:right w:val="single" w:sz="4" w:space="0" w:color="auto"/>
            </w:tcBorders>
            <w:noWrap/>
            <w:vAlign w:val="bottom"/>
          </w:tcPr>
          <w:p w14:paraId="49897110" w14:textId="77777777" w:rsidR="00130F81" w:rsidRPr="00C46B00" w:rsidRDefault="00130F81" w:rsidP="00DA1BF8">
            <w:pPr>
              <w:jc w:val="center"/>
              <w:rPr>
                <w:rFonts w:ascii="Arial" w:hAnsi="Arial" w:cs="Arial"/>
                <w:color w:val="000000"/>
                <w:sz w:val="20"/>
                <w:szCs w:val="20"/>
              </w:rPr>
            </w:pPr>
            <w:r w:rsidRPr="00C46B00">
              <w:rPr>
                <w:rFonts w:ascii="Arial" w:hAnsi="Arial" w:cs="Arial"/>
                <w:color w:val="000000"/>
                <w:sz w:val="20"/>
                <w:szCs w:val="20"/>
              </w:rPr>
              <w:t>Original Construction</w:t>
            </w:r>
          </w:p>
        </w:tc>
      </w:tr>
      <w:tr w:rsidR="00130F81" w:rsidRPr="00C46B00" w14:paraId="717B8BCD" w14:textId="77777777" w:rsidTr="00130F81">
        <w:trPr>
          <w:trHeight w:val="300"/>
        </w:trPr>
        <w:tc>
          <w:tcPr>
            <w:tcW w:w="520" w:type="dxa"/>
            <w:tcBorders>
              <w:top w:val="single" w:sz="4" w:space="0" w:color="auto"/>
              <w:left w:val="single" w:sz="4" w:space="0" w:color="auto"/>
              <w:bottom w:val="single" w:sz="4" w:space="0" w:color="auto"/>
              <w:right w:val="single" w:sz="4" w:space="0" w:color="auto"/>
            </w:tcBorders>
            <w:noWrap/>
            <w:vAlign w:val="bottom"/>
          </w:tcPr>
          <w:p w14:paraId="3A31F3E1" w14:textId="77777777" w:rsidR="00130F81" w:rsidRPr="00C46B00" w:rsidRDefault="00130F81" w:rsidP="00DA1BF8">
            <w:pPr>
              <w:jc w:val="center"/>
              <w:rPr>
                <w:rFonts w:ascii="Arial" w:hAnsi="Arial" w:cs="Arial"/>
                <w:color w:val="BFBFBF"/>
                <w:sz w:val="20"/>
                <w:szCs w:val="20"/>
              </w:rPr>
            </w:pPr>
            <w:r w:rsidRPr="00C46B00">
              <w:rPr>
                <w:rFonts w:ascii="Arial" w:hAnsi="Arial" w:cs="Arial"/>
                <w:color w:val="BFBFBF"/>
                <w:sz w:val="20"/>
                <w:szCs w:val="20"/>
              </w:rPr>
              <w:t>2</w:t>
            </w:r>
          </w:p>
        </w:tc>
        <w:tc>
          <w:tcPr>
            <w:tcW w:w="1048" w:type="dxa"/>
            <w:tcBorders>
              <w:top w:val="single" w:sz="4" w:space="0" w:color="auto"/>
              <w:left w:val="single" w:sz="4" w:space="0" w:color="auto"/>
              <w:bottom w:val="single" w:sz="4" w:space="0" w:color="auto"/>
              <w:right w:val="single" w:sz="4" w:space="0" w:color="auto"/>
            </w:tcBorders>
            <w:noWrap/>
            <w:vAlign w:val="bottom"/>
          </w:tcPr>
          <w:p w14:paraId="2965D98E" w14:textId="51A1AAF8" w:rsidR="00130F81" w:rsidRPr="00C46B00" w:rsidRDefault="00D212B0" w:rsidP="00DA1BF8">
            <w:pPr>
              <w:jc w:val="center"/>
              <w:rPr>
                <w:rFonts w:ascii="Arial" w:hAnsi="Arial" w:cs="Arial"/>
                <w:sz w:val="20"/>
                <w:szCs w:val="20"/>
              </w:rPr>
            </w:pPr>
            <w:hyperlink r:id="rId14" w:history="1">
              <w:r w:rsidRPr="00D212B0">
                <w:rPr>
                  <w:rStyle w:val="Hyperlink"/>
                  <w:rFonts w:ascii="Arial" w:hAnsi="Arial" w:cs="Arial"/>
                  <w:sz w:val="20"/>
                  <w:szCs w:val="20"/>
                </w:rPr>
                <w:t>08c1651</w:t>
              </w:r>
            </w:hyperlink>
          </w:p>
        </w:tc>
        <w:tc>
          <w:tcPr>
            <w:tcW w:w="2300" w:type="dxa"/>
            <w:tcBorders>
              <w:top w:val="single" w:sz="4" w:space="0" w:color="auto"/>
              <w:left w:val="single" w:sz="4" w:space="0" w:color="auto"/>
              <w:bottom w:val="single" w:sz="4" w:space="0" w:color="auto"/>
              <w:right w:val="single" w:sz="4" w:space="0" w:color="auto"/>
            </w:tcBorders>
            <w:noWrap/>
            <w:vAlign w:val="bottom"/>
          </w:tcPr>
          <w:p w14:paraId="4357D5C2" w14:textId="249CA88F" w:rsidR="00130F81" w:rsidRPr="00C46B00" w:rsidRDefault="00CD485C" w:rsidP="00DA1BF8">
            <w:pPr>
              <w:jc w:val="center"/>
              <w:rPr>
                <w:rFonts w:ascii="Arial" w:hAnsi="Arial" w:cs="Arial"/>
                <w:color w:val="000000"/>
                <w:sz w:val="20"/>
                <w:szCs w:val="20"/>
              </w:rPr>
            </w:pPr>
            <w:r>
              <w:rPr>
                <w:rFonts w:ascii="Arial" w:hAnsi="Arial" w:cs="Arial"/>
                <w:color w:val="000000"/>
                <w:sz w:val="20"/>
                <w:szCs w:val="20"/>
              </w:rPr>
              <w:t>HAM-275-16.12</w:t>
            </w:r>
          </w:p>
        </w:tc>
        <w:tc>
          <w:tcPr>
            <w:tcW w:w="960" w:type="dxa"/>
            <w:tcBorders>
              <w:top w:val="single" w:sz="4" w:space="0" w:color="auto"/>
              <w:left w:val="single" w:sz="4" w:space="0" w:color="auto"/>
              <w:bottom w:val="single" w:sz="4" w:space="0" w:color="auto"/>
              <w:right w:val="single" w:sz="4" w:space="0" w:color="auto"/>
            </w:tcBorders>
            <w:noWrap/>
            <w:vAlign w:val="bottom"/>
          </w:tcPr>
          <w:p w14:paraId="1BB03DA8" w14:textId="06737121" w:rsidR="00130F81" w:rsidRPr="00C46B00" w:rsidRDefault="00CD485C" w:rsidP="00DA1BF8">
            <w:pPr>
              <w:jc w:val="center"/>
              <w:rPr>
                <w:rFonts w:ascii="Arial" w:hAnsi="Arial" w:cs="Arial"/>
                <w:color w:val="000000"/>
                <w:sz w:val="20"/>
                <w:szCs w:val="20"/>
              </w:rPr>
            </w:pPr>
            <w:r>
              <w:rPr>
                <w:rFonts w:ascii="Arial" w:hAnsi="Arial" w:cs="Arial"/>
                <w:color w:val="000000"/>
                <w:sz w:val="20"/>
                <w:szCs w:val="20"/>
              </w:rPr>
              <w:t>1986</w:t>
            </w:r>
          </w:p>
        </w:tc>
        <w:tc>
          <w:tcPr>
            <w:tcW w:w="960" w:type="dxa"/>
            <w:tcBorders>
              <w:top w:val="single" w:sz="4" w:space="0" w:color="auto"/>
              <w:left w:val="single" w:sz="4" w:space="0" w:color="auto"/>
              <w:bottom w:val="single" w:sz="4" w:space="0" w:color="auto"/>
              <w:right w:val="single" w:sz="4" w:space="0" w:color="auto"/>
            </w:tcBorders>
            <w:noWrap/>
            <w:vAlign w:val="bottom"/>
          </w:tcPr>
          <w:p w14:paraId="533A2920" w14:textId="4264EEDB" w:rsidR="00130F81" w:rsidRPr="00C46B00" w:rsidRDefault="00CD485C" w:rsidP="00DA1BF8">
            <w:pPr>
              <w:jc w:val="center"/>
              <w:rPr>
                <w:rFonts w:ascii="Arial" w:hAnsi="Arial" w:cs="Arial"/>
                <w:color w:val="000000"/>
                <w:sz w:val="20"/>
                <w:szCs w:val="20"/>
              </w:rPr>
            </w:pPr>
            <w:r>
              <w:rPr>
                <w:rFonts w:ascii="Arial" w:hAnsi="Arial" w:cs="Arial"/>
                <w:color w:val="000000"/>
                <w:sz w:val="20"/>
                <w:szCs w:val="20"/>
              </w:rPr>
              <w:t>n/a</w:t>
            </w:r>
          </w:p>
        </w:tc>
        <w:tc>
          <w:tcPr>
            <w:tcW w:w="3380" w:type="dxa"/>
            <w:tcBorders>
              <w:top w:val="single" w:sz="4" w:space="0" w:color="auto"/>
              <w:left w:val="single" w:sz="4" w:space="0" w:color="auto"/>
              <w:bottom w:val="single" w:sz="4" w:space="0" w:color="auto"/>
              <w:right w:val="single" w:sz="4" w:space="0" w:color="auto"/>
            </w:tcBorders>
            <w:noWrap/>
            <w:vAlign w:val="bottom"/>
          </w:tcPr>
          <w:p w14:paraId="79489B52" w14:textId="145C4CEE" w:rsidR="00130F81" w:rsidRPr="00C46B00" w:rsidRDefault="00CD485C" w:rsidP="00DA1BF8">
            <w:pPr>
              <w:jc w:val="center"/>
              <w:rPr>
                <w:rFonts w:ascii="Arial" w:hAnsi="Arial" w:cs="Arial"/>
                <w:color w:val="000000"/>
                <w:sz w:val="20"/>
                <w:szCs w:val="20"/>
              </w:rPr>
            </w:pPr>
            <w:r>
              <w:rPr>
                <w:rFonts w:ascii="Arial" w:hAnsi="Arial" w:cs="Arial"/>
                <w:color w:val="000000"/>
                <w:sz w:val="20"/>
                <w:szCs w:val="20"/>
              </w:rPr>
              <w:t>Rigid Overlay</w:t>
            </w:r>
          </w:p>
        </w:tc>
      </w:tr>
      <w:tr w:rsidR="00130F81" w:rsidRPr="00C46B00" w14:paraId="2996DD52" w14:textId="77777777" w:rsidTr="00130F81">
        <w:trPr>
          <w:trHeight w:val="300"/>
        </w:trPr>
        <w:tc>
          <w:tcPr>
            <w:tcW w:w="520" w:type="dxa"/>
            <w:noWrap/>
            <w:vAlign w:val="bottom"/>
          </w:tcPr>
          <w:p w14:paraId="2BAF30C8" w14:textId="77777777" w:rsidR="00130F81" w:rsidRPr="00C46B00" w:rsidRDefault="00130F81" w:rsidP="00DA1BF8">
            <w:pPr>
              <w:jc w:val="center"/>
              <w:rPr>
                <w:rFonts w:ascii="Arial" w:hAnsi="Arial" w:cs="Arial"/>
                <w:color w:val="BFBFBF"/>
                <w:sz w:val="20"/>
                <w:szCs w:val="20"/>
              </w:rPr>
            </w:pPr>
            <w:r w:rsidRPr="00C46B00">
              <w:rPr>
                <w:rFonts w:ascii="Arial" w:hAnsi="Arial" w:cs="Arial"/>
                <w:color w:val="BFBFBF"/>
                <w:sz w:val="20"/>
                <w:szCs w:val="20"/>
              </w:rPr>
              <w:t>3</w:t>
            </w:r>
          </w:p>
        </w:tc>
        <w:tc>
          <w:tcPr>
            <w:tcW w:w="1048" w:type="dxa"/>
            <w:noWrap/>
            <w:vAlign w:val="bottom"/>
          </w:tcPr>
          <w:p w14:paraId="7AEF457D" w14:textId="182E9626" w:rsidR="00130F81" w:rsidRPr="00C46B00" w:rsidRDefault="005973C7" w:rsidP="00DA1BF8">
            <w:pPr>
              <w:jc w:val="center"/>
              <w:rPr>
                <w:rFonts w:ascii="Arial" w:hAnsi="Arial" w:cs="Arial"/>
                <w:color w:val="000000"/>
                <w:sz w:val="20"/>
                <w:szCs w:val="20"/>
              </w:rPr>
            </w:pPr>
            <w:hyperlink r:id="rId15" w:history="1">
              <w:r w:rsidRPr="005973C7">
                <w:rPr>
                  <w:rStyle w:val="Hyperlink"/>
                  <w:rFonts w:ascii="Arial" w:hAnsi="Arial" w:cs="Arial"/>
                  <w:sz w:val="20"/>
                  <w:szCs w:val="20"/>
                </w:rPr>
                <w:t>08c3097</w:t>
              </w:r>
            </w:hyperlink>
          </w:p>
        </w:tc>
        <w:tc>
          <w:tcPr>
            <w:tcW w:w="2300" w:type="dxa"/>
            <w:noWrap/>
            <w:vAlign w:val="bottom"/>
          </w:tcPr>
          <w:p w14:paraId="4849CEA3" w14:textId="25AF7902" w:rsidR="00130F81" w:rsidRPr="00C46B00" w:rsidRDefault="006351E1" w:rsidP="00DA1BF8">
            <w:pPr>
              <w:jc w:val="center"/>
              <w:rPr>
                <w:rFonts w:ascii="Arial" w:hAnsi="Arial" w:cs="Arial"/>
                <w:color w:val="000000"/>
                <w:sz w:val="20"/>
                <w:szCs w:val="20"/>
              </w:rPr>
            </w:pPr>
            <w:r>
              <w:rPr>
                <w:rFonts w:ascii="Arial" w:hAnsi="Arial" w:cs="Arial"/>
                <w:color w:val="000000"/>
                <w:sz w:val="20"/>
                <w:szCs w:val="20"/>
              </w:rPr>
              <w:t>HAM-275-1.26</w:t>
            </w:r>
          </w:p>
        </w:tc>
        <w:tc>
          <w:tcPr>
            <w:tcW w:w="960" w:type="dxa"/>
            <w:noWrap/>
            <w:vAlign w:val="bottom"/>
          </w:tcPr>
          <w:p w14:paraId="5289115D" w14:textId="3B1BCE35" w:rsidR="00130F81" w:rsidRPr="00C46B00" w:rsidRDefault="006351E1" w:rsidP="00DA1BF8">
            <w:pPr>
              <w:jc w:val="center"/>
              <w:rPr>
                <w:rFonts w:ascii="Arial" w:hAnsi="Arial" w:cs="Arial"/>
                <w:color w:val="000000"/>
                <w:sz w:val="20"/>
                <w:szCs w:val="20"/>
              </w:rPr>
            </w:pPr>
            <w:r>
              <w:rPr>
                <w:rFonts w:ascii="Arial" w:hAnsi="Arial" w:cs="Arial"/>
                <w:color w:val="000000"/>
                <w:sz w:val="20"/>
                <w:szCs w:val="20"/>
              </w:rPr>
              <w:t>1990</w:t>
            </w:r>
          </w:p>
        </w:tc>
        <w:tc>
          <w:tcPr>
            <w:tcW w:w="960" w:type="dxa"/>
            <w:noWrap/>
            <w:vAlign w:val="bottom"/>
          </w:tcPr>
          <w:p w14:paraId="6F6C07EE" w14:textId="4806F19F" w:rsidR="00130F81" w:rsidRPr="00C46B00" w:rsidRDefault="006351E1" w:rsidP="00DA1BF8">
            <w:pPr>
              <w:jc w:val="center"/>
              <w:rPr>
                <w:rFonts w:ascii="Arial" w:hAnsi="Arial" w:cs="Arial"/>
                <w:color w:val="000000"/>
                <w:sz w:val="20"/>
                <w:szCs w:val="20"/>
              </w:rPr>
            </w:pPr>
            <w:r>
              <w:rPr>
                <w:rFonts w:ascii="Arial" w:hAnsi="Arial" w:cs="Arial"/>
                <w:color w:val="000000"/>
                <w:sz w:val="20"/>
                <w:szCs w:val="20"/>
              </w:rPr>
              <w:t>n/a</w:t>
            </w:r>
          </w:p>
        </w:tc>
        <w:tc>
          <w:tcPr>
            <w:tcW w:w="3380" w:type="dxa"/>
            <w:noWrap/>
            <w:vAlign w:val="bottom"/>
          </w:tcPr>
          <w:p w14:paraId="1E792BED" w14:textId="3A863EE1" w:rsidR="00130F81" w:rsidRPr="00C46B00" w:rsidRDefault="006351E1" w:rsidP="006351E1">
            <w:pPr>
              <w:jc w:val="center"/>
              <w:rPr>
                <w:rFonts w:ascii="Arial" w:hAnsi="Arial" w:cs="Arial"/>
                <w:color w:val="000000"/>
                <w:sz w:val="20"/>
                <w:szCs w:val="20"/>
              </w:rPr>
            </w:pPr>
            <w:r>
              <w:rPr>
                <w:rFonts w:ascii="Arial" w:hAnsi="Arial" w:cs="Arial"/>
                <w:color w:val="000000"/>
                <w:sz w:val="20"/>
                <w:szCs w:val="20"/>
              </w:rPr>
              <w:t>Fence Installation</w:t>
            </w:r>
          </w:p>
        </w:tc>
      </w:tr>
      <w:tr w:rsidR="00130F81" w:rsidRPr="00C46B00" w14:paraId="0789EF8C" w14:textId="77777777" w:rsidTr="00130F81">
        <w:trPr>
          <w:trHeight w:val="300"/>
        </w:trPr>
        <w:tc>
          <w:tcPr>
            <w:tcW w:w="520" w:type="dxa"/>
            <w:noWrap/>
            <w:vAlign w:val="bottom"/>
          </w:tcPr>
          <w:p w14:paraId="1BB54B70" w14:textId="77777777" w:rsidR="00130F81" w:rsidRPr="00C46B00" w:rsidRDefault="00130F81" w:rsidP="00DA1BF8">
            <w:pPr>
              <w:jc w:val="center"/>
              <w:rPr>
                <w:rFonts w:ascii="Arial" w:hAnsi="Arial" w:cs="Arial"/>
                <w:color w:val="BFBFBF"/>
                <w:sz w:val="20"/>
                <w:szCs w:val="20"/>
              </w:rPr>
            </w:pPr>
            <w:r w:rsidRPr="00C46B00">
              <w:rPr>
                <w:rFonts w:ascii="Arial" w:hAnsi="Arial" w:cs="Arial"/>
                <w:color w:val="BFBFBF"/>
                <w:sz w:val="20"/>
                <w:szCs w:val="20"/>
              </w:rPr>
              <w:t>4</w:t>
            </w:r>
          </w:p>
        </w:tc>
        <w:tc>
          <w:tcPr>
            <w:tcW w:w="1048" w:type="dxa"/>
            <w:noWrap/>
            <w:vAlign w:val="bottom"/>
          </w:tcPr>
          <w:p w14:paraId="151BC774" w14:textId="7C931760" w:rsidR="00130F81" w:rsidRPr="00C46B00" w:rsidRDefault="00E06E86" w:rsidP="00DA1BF8">
            <w:pPr>
              <w:jc w:val="center"/>
              <w:rPr>
                <w:rFonts w:ascii="Arial" w:hAnsi="Arial" w:cs="Arial"/>
                <w:color w:val="000000"/>
                <w:sz w:val="20"/>
                <w:szCs w:val="20"/>
              </w:rPr>
            </w:pPr>
            <w:hyperlink r:id="rId16" w:history="1">
              <w:r w:rsidRPr="00E06E86">
                <w:rPr>
                  <w:rStyle w:val="Hyperlink"/>
                  <w:rFonts w:ascii="Arial" w:hAnsi="Arial" w:cs="Arial"/>
                  <w:sz w:val="20"/>
                  <w:szCs w:val="20"/>
                </w:rPr>
                <w:t>08c3547</w:t>
              </w:r>
            </w:hyperlink>
          </w:p>
        </w:tc>
        <w:tc>
          <w:tcPr>
            <w:tcW w:w="2300" w:type="dxa"/>
            <w:noWrap/>
            <w:vAlign w:val="bottom"/>
          </w:tcPr>
          <w:p w14:paraId="65BF76B8" w14:textId="3C9DED29" w:rsidR="00130F81" w:rsidRPr="00C46B00" w:rsidRDefault="00884A19" w:rsidP="00DA1BF8">
            <w:pPr>
              <w:jc w:val="center"/>
              <w:rPr>
                <w:rFonts w:ascii="Arial" w:hAnsi="Arial" w:cs="Arial"/>
                <w:color w:val="000000"/>
                <w:sz w:val="20"/>
                <w:szCs w:val="20"/>
              </w:rPr>
            </w:pPr>
            <w:r>
              <w:rPr>
                <w:rFonts w:ascii="Arial" w:hAnsi="Arial" w:cs="Arial"/>
                <w:color w:val="000000"/>
                <w:sz w:val="20"/>
                <w:szCs w:val="20"/>
              </w:rPr>
              <w:t>HAM-275-16.19</w:t>
            </w:r>
          </w:p>
        </w:tc>
        <w:tc>
          <w:tcPr>
            <w:tcW w:w="960" w:type="dxa"/>
            <w:noWrap/>
            <w:vAlign w:val="bottom"/>
          </w:tcPr>
          <w:p w14:paraId="7D3A58EA" w14:textId="50F3D286" w:rsidR="00130F81" w:rsidRPr="00C46B00" w:rsidRDefault="00382EBB" w:rsidP="00DA1BF8">
            <w:pPr>
              <w:jc w:val="center"/>
              <w:rPr>
                <w:rFonts w:ascii="Arial" w:hAnsi="Arial" w:cs="Arial"/>
                <w:color w:val="000000"/>
                <w:sz w:val="20"/>
                <w:szCs w:val="20"/>
              </w:rPr>
            </w:pPr>
            <w:r>
              <w:rPr>
                <w:rFonts w:ascii="Arial" w:hAnsi="Arial" w:cs="Arial"/>
                <w:color w:val="000000"/>
                <w:sz w:val="20"/>
                <w:szCs w:val="20"/>
              </w:rPr>
              <w:t>2014</w:t>
            </w:r>
          </w:p>
        </w:tc>
        <w:tc>
          <w:tcPr>
            <w:tcW w:w="960" w:type="dxa"/>
            <w:noWrap/>
            <w:vAlign w:val="bottom"/>
          </w:tcPr>
          <w:p w14:paraId="427214AD" w14:textId="4BA0BDB1" w:rsidR="00130F81" w:rsidRPr="00C46B00" w:rsidRDefault="00382EBB" w:rsidP="00DA1BF8">
            <w:pPr>
              <w:jc w:val="center"/>
              <w:rPr>
                <w:rFonts w:ascii="Arial" w:hAnsi="Arial" w:cs="Arial"/>
                <w:color w:val="000000"/>
                <w:sz w:val="20"/>
                <w:szCs w:val="20"/>
              </w:rPr>
            </w:pPr>
            <w:r>
              <w:rPr>
                <w:rFonts w:ascii="Arial" w:hAnsi="Arial" w:cs="Arial"/>
                <w:color w:val="000000"/>
                <w:sz w:val="20"/>
                <w:szCs w:val="20"/>
              </w:rPr>
              <w:t>82972</w:t>
            </w:r>
          </w:p>
        </w:tc>
        <w:tc>
          <w:tcPr>
            <w:tcW w:w="3380" w:type="dxa"/>
            <w:noWrap/>
            <w:vAlign w:val="bottom"/>
          </w:tcPr>
          <w:p w14:paraId="2D8FFA81" w14:textId="152A43F3" w:rsidR="00130F81" w:rsidRPr="00C46B00" w:rsidRDefault="00382EBB" w:rsidP="00382EBB">
            <w:pPr>
              <w:jc w:val="center"/>
              <w:rPr>
                <w:rFonts w:ascii="Arial" w:hAnsi="Arial" w:cs="Arial"/>
                <w:color w:val="000000"/>
                <w:sz w:val="20"/>
                <w:szCs w:val="20"/>
              </w:rPr>
            </w:pPr>
            <w:r>
              <w:rPr>
                <w:rFonts w:ascii="Arial" w:hAnsi="Arial" w:cs="Arial"/>
                <w:color w:val="000000"/>
                <w:sz w:val="20"/>
                <w:szCs w:val="20"/>
              </w:rPr>
              <w:t>Minor Rehabilitation</w:t>
            </w:r>
          </w:p>
        </w:tc>
      </w:tr>
      <w:tr w:rsidR="00130F81" w:rsidRPr="00C46B00" w14:paraId="177418C9" w14:textId="77777777" w:rsidTr="00130F81">
        <w:trPr>
          <w:trHeight w:val="300"/>
        </w:trPr>
        <w:tc>
          <w:tcPr>
            <w:tcW w:w="520" w:type="dxa"/>
            <w:noWrap/>
            <w:vAlign w:val="bottom"/>
          </w:tcPr>
          <w:p w14:paraId="51B788AD" w14:textId="77777777" w:rsidR="00130F81" w:rsidRPr="00C46B00" w:rsidRDefault="00130F81" w:rsidP="00DA1BF8">
            <w:pPr>
              <w:jc w:val="center"/>
              <w:rPr>
                <w:rFonts w:ascii="Arial" w:hAnsi="Arial" w:cs="Arial"/>
                <w:color w:val="BFBFBF"/>
                <w:sz w:val="20"/>
                <w:szCs w:val="20"/>
              </w:rPr>
            </w:pPr>
            <w:r w:rsidRPr="00C46B00">
              <w:rPr>
                <w:rFonts w:ascii="Arial" w:hAnsi="Arial" w:cs="Arial"/>
                <w:color w:val="BFBFBF"/>
                <w:sz w:val="20"/>
                <w:szCs w:val="20"/>
              </w:rPr>
              <w:t>5</w:t>
            </w:r>
          </w:p>
        </w:tc>
        <w:tc>
          <w:tcPr>
            <w:tcW w:w="1048" w:type="dxa"/>
            <w:noWrap/>
            <w:vAlign w:val="bottom"/>
          </w:tcPr>
          <w:p w14:paraId="0903453E" w14:textId="77777777" w:rsidR="00130F81" w:rsidRPr="00C46B00" w:rsidRDefault="00130F81" w:rsidP="00DA1BF8">
            <w:pPr>
              <w:jc w:val="center"/>
              <w:rPr>
                <w:rFonts w:ascii="Arial" w:hAnsi="Arial" w:cs="Arial"/>
                <w:color w:val="000000"/>
                <w:sz w:val="20"/>
                <w:szCs w:val="20"/>
              </w:rPr>
            </w:pPr>
          </w:p>
        </w:tc>
        <w:tc>
          <w:tcPr>
            <w:tcW w:w="2300" w:type="dxa"/>
            <w:noWrap/>
            <w:vAlign w:val="bottom"/>
          </w:tcPr>
          <w:p w14:paraId="5D8420AE" w14:textId="77777777" w:rsidR="00130F81" w:rsidRPr="00C46B00" w:rsidRDefault="00130F81" w:rsidP="00DA1BF8">
            <w:pPr>
              <w:jc w:val="center"/>
              <w:rPr>
                <w:rFonts w:ascii="Arial" w:hAnsi="Arial" w:cs="Arial"/>
                <w:color w:val="000000"/>
                <w:sz w:val="20"/>
                <w:szCs w:val="20"/>
              </w:rPr>
            </w:pPr>
          </w:p>
        </w:tc>
        <w:tc>
          <w:tcPr>
            <w:tcW w:w="960" w:type="dxa"/>
            <w:noWrap/>
            <w:vAlign w:val="bottom"/>
          </w:tcPr>
          <w:p w14:paraId="30E6A627" w14:textId="77777777" w:rsidR="00130F81" w:rsidRPr="00C46B00" w:rsidRDefault="00130F81" w:rsidP="00DA1BF8">
            <w:pPr>
              <w:jc w:val="center"/>
              <w:rPr>
                <w:rFonts w:ascii="Arial" w:hAnsi="Arial" w:cs="Arial"/>
                <w:color w:val="000000"/>
                <w:sz w:val="20"/>
                <w:szCs w:val="20"/>
              </w:rPr>
            </w:pPr>
          </w:p>
        </w:tc>
        <w:tc>
          <w:tcPr>
            <w:tcW w:w="960" w:type="dxa"/>
            <w:noWrap/>
            <w:vAlign w:val="bottom"/>
          </w:tcPr>
          <w:p w14:paraId="1B80F213" w14:textId="77777777" w:rsidR="00130F81" w:rsidRPr="00C46B00" w:rsidRDefault="00130F81" w:rsidP="00DA1BF8">
            <w:pPr>
              <w:jc w:val="center"/>
              <w:rPr>
                <w:rFonts w:ascii="Arial" w:hAnsi="Arial" w:cs="Arial"/>
                <w:color w:val="000000"/>
                <w:sz w:val="20"/>
                <w:szCs w:val="20"/>
              </w:rPr>
            </w:pPr>
          </w:p>
        </w:tc>
        <w:tc>
          <w:tcPr>
            <w:tcW w:w="3380" w:type="dxa"/>
            <w:noWrap/>
            <w:vAlign w:val="bottom"/>
          </w:tcPr>
          <w:p w14:paraId="3CD37674" w14:textId="77777777" w:rsidR="00130F81" w:rsidRPr="00C46B00" w:rsidRDefault="00130F81" w:rsidP="00DA1BF8">
            <w:pPr>
              <w:rPr>
                <w:rFonts w:ascii="Arial" w:hAnsi="Arial" w:cs="Arial"/>
                <w:color w:val="000000"/>
                <w:sz w:val="20"/>
                <w:szCs w:val="20"/>
              </w:rPr>
            </w:pPr>
          </w:p>
        </w:tc>
      </w:tr>
    </w:tbl>
    <w:p w14:paraId="77F4DB15" w14:textId="77777777" w:rsidR="00881E84" w:rsidRPr="00BF60B0" w:rsidRDefault="00881E84" w:rsidP="00AB6A0D">
      <w:pPr>
        <w:spacing w:line="276" w:lineRule="auto"/>
        <w:contextualSpacing/>
        <w:rPr>
          <w:rFonts w:ascii="Arial" w:eastAsiaTheme="minorHAnsi" w:hAnsi="Arial" w:cs="Arial"/>
          <w:strike/>
          <w:sz w:val="20"/>
          <w:szCs w:val="20"/>
          <w:highlight w:val="yellow"/>
        </w:rPr>
      </w:pPr>
    </w:p>
    <w:p w14:paraId="736A10C9" w14:textId="2E4F346C" w:rsidR="0069107A" w:rsidRPr="009C5DDC" w:rsidRDefault="003506CD" w:rsidP="005E3940">
      <w:pPr>
        <w:spacing w:line="276" w:lineRule="auto"/>
        <w:rPr>
          <w:rFonts w:ascii="Arial" w:eastAsia="Calibri" w:hAnsi="Arial" w:cs="Arial"/>
          <w:b/>
          <w:bCs/>
          <w:sz w:val="22"/>
          <w:szCs w:val="22"/>
        </w:rPr>
      </w:pPr>
      <w:r w:rsidRPr="009C5DDC">
        <w:rPr>
          <w:rFonts w:ascii="Arial" w:eastAsia="Calibri" w:hAnsi="Arial" w:cs="Arial"/>
          <w:b/>
          <w:bCs/>
          <w:sz w:val="22"/>
          <w:szCs w:val="22"/>
        </w:rPr>
        <w:t>Bridge Inspection Photos</w:t>
      </w:r>
      <w:proofErr w:type="gramStart"/>
      <w:r w:rsidRPr="009C5DDC">
        <w:rPr>
          <w:rFonts w:ascii="Arial" w:eastAsia="Calibri" w:hAnsi="Arial" w:cs="Arial"/>
          <w:b/>
          <w:bCs/>
          <w:sz w:val="22"/>
          <w:szCs w:val="22"/>
        </w:rPr>
        <w:t>:</w:t>
      </w:r>
      <w:r w:rsidR="00804710" w:rsidRPr="009C5DDC">
        <w:rPr>
          <w:rFonts w:ascii="Arial" w:eastAsia="Calibri" w:hAnsi="Arial" w:cs="Arial"/>
          <w:b/>
          <w:bCs/>
          <w:sz w:val="22"/>
          <w:szCs w:val="22"/>
        </w:rPr>
        <w:t xml:space="preserve"> </w:t>
      </w:r>
      <w:r w:rsidR="00804710" w:rsidRPr="009C5DDC">
        <w:rPr>
          <w:rFonts w:ascii="Arial" w:eastAsia="Calibri" w:hAnsi="Arial" w:cs="Arial"/>
          <w:bCs/>
          <w:sz w:val="20"/>
          <w:szCs w:val="20"/>
        </w:rPr>
        <w:t xml:space="preserve"> See</w:t>
      </w:r>
      <w:proofErr w:type="gramEnd"/>
      <w:r w:rsidR="00804710" w:rsidRPr="009C5DDC">
        <w:rPr>
          <w:rFonts w:ascii="Arial" w:eastAsia="Calibri" w:hAnsi="Arial" w:cs="Arial"/>
          <w:bCs/>
          <w:sz w:val="20"/>
          <w:szCs w:val="20"/>
        </w:rPr>
        <w:t xml:space="preserve"> the </w:t>
      </w:r>
      <w:r w:rsidR="00A84CB9" w:rsidRPr="009C5DDC">
        <w:rPr>
          <w:rFonts w:ascii="Arial" w:eastAsia="Calibri" w:hAnsi="Arial" w:cs="Arial"/>
          <w:bCs/>
          <w:sz w:val="20"/>
          <w:szCs w:val="20"/>
        </w:rPr>
        <w:t>FTP</w:t>
      </w:r>
      <w:r w:rsidR="009F0FFA" w:rsidRPr="009C5DDC">
        <w:rPr>
          <w:rFonts w:ascii="Arial" w:eastAsia="Calibri" w:hAnsi="Arial" w:cs="Arial"/>
          <w:bCs/>
          <w:sz w:val="20"/>
          <w:szCs w:val="20"/>
        </w:rPr>
        <w:t xml:space="preserve"> site</w:t>
      </w:r>
      <w:r w:rsidR="00A84CB9" w:rsidRPr="009C5DDC">
        <w:rPr>
          <w:rFonts w:ascii="Arial" w:eastAsia="Calibri" w:hAnsi="Arial" w:cs="Arial"/>
          <w:bCs/>
          <w:sz w:val="20"/>
          <w:szCs w:val="20"/>
        </w:rPr>
        <w:t xml:space="preserve"> </w:t>
      </w:r>
      <w:r w:rsidR="00A84CB9" w:rsidRPr="009C5DDC">
        <w:rPr>
          <w:rFonts w:ascii="Arial" w:hAnsi="Arial" w:cs="Arial"/>
        </w:rPr>
        <w:t xml:space="preserve">for </w:t>
      </w:r>
      <w:r w:rsidR="00804710" w:rsidRPr="009C5DDC">
        <w:rPr>
          <w:rFonts w:ascii="Arial" w:eastAsia="Calibri" w:hAnsi="Arial" w:cs="Arial"/>
          <w:bCs/>
          <w:sz w:val="20"/>
          <w:szCs w:val="20"/>
        </w:rPr>
        <w:t>existing inspection photos.</w:t>
      </w:r>
    </w:p>
    <w:p w14:paraId="726D301C" w14:textId="77777777" w:rsidR="00351395" w:rsidRPr="009C5DDC" w:rsidRDefault="00351395" w:rsidP="005E3940">
      <w:pPr>
        <w:spacing w:line="276" w:lineRule="auto"/>
        <w:rPr>
          <w:rFonts w:ascii="Arial" w:eastAsia="Calibri" w:hAnsi="Arial" w:cs="Arial"/>
          <w:sz w:val="20"/>
          <w:szCs w:val="20"/>
        </w:rPr>
      </w:pPr>
    </w:p>
    <w:p w14:paraId="5882303F" w14:textId="7892BB21" w:rsidR="006A5BF1" w:rsidRPr="009C5DDC" w:rsidRDefault="006225CB" w:rsidP="005E3940">
      <w:pPr>
        <w:spacing w:line="276" w:lineRule="auto"/>
        <w:rPr>
          <w:rFonts w:ascii="Arial" w:eastAsia="Calibri" w:hAnsi="Arial" w:cs="Arial"/>
          <w:color w:val="FF0000"/>
          <w:sz w:val="20"/>
          <w:szCs w:val="20"/>
        </w:rPr>
      </w:pPr>
      <w:r w:rsidRPr="009C5DDC">
        <w:rPr>
          <w:rFonts w:ascii="Arial" w:eastAsia="Calibri" w:hAnsi="Arial" w:cs="Arial"/>
          <w:sz w:val="20"/>
          <w:szCs w:val="20"/>
        </w:rPr>
        <w:t>202</w:t>
      </w:r>
      <w:r w:rsidR="00351395" w:rsidRPr="009C5DDC">
        <w:rPr>
          <w:rFonts w:ascii="Arial" w:eastAsia="Calibri" w:hAnsi="Arial" w:cs="Arial"/>
          <w:sz w:val="20"/>
          <w:szCs w:val="20"/>
        </w:rPr>
        <w:t>5</w:t>
      </w:r>
      <w:r w:rsidRPr="009C5DDC">
        <w:rPr>
          <w:rFonts w:ascii="Arial" w:eastAsia="Calibri" w:hAnsi="Arial" w:cs="Arial"/>
          <w:sz w:val="20"/>
          <w:szCs w:val="20"/>
        </w:rPr>
        <w:t xml:space="preserve"> Insp Photos:</w:t>
      </w:r>
      <w:r w:rsidR="009C5DDC" w:rsidRPr="009C5DDC">
        <w:rPr>
          <w:rFonts w:ascii="Arial" w:eastAsia="Calibri" w:hAnsi="Arial" w:cs="Arial"/>
          <w:color w:val="FF0000"/>
          <w:sz w:val="20"/>
          <w:szCs w:val="20"/>
        </w:rPr>
        <w:t xml:space="preserve"> </w:t>
      </w:r>
      <w:hyperlink r:id="rId17" w:history="1">
        <w:r w:rsidR="009C5DDC" w:rsidRPr="009C5DDC">
          <w:rPr>
            <w:rStyle w:val="Hyperlink"/>
            <w:rFonts w:ascii="Arial" w:eastAsia="Calibri" w:hAnsi="Arial" w:cs="Arial"/>
            <w:sz w:val="20"/>
            <w:szCs w:val="20"/>
          </w:rPr>
          <w:t>J:\structures\bridges\25 photos\HAM\IR275\2016</w:t>
        </w:r>
      </w:hyperlink>
    </w:p>
    <w:p w14:paraId="1E83E9A7" w14:textId="24164CB6" w:rsidR="009C5DDC" w:rsidRPr="009C5DDC" w:rsidRDefault="009C5DDC" w:rsidP="005E3940">
      <w:pPr>
        <w:spacing w:line="276" w:lineRule="auto"/>
        <w:rPr>
          <w:rFonts w:ascii="Arial" w:eastAsia="Calibri" w:hAnsi="Arial" w:cs="Arial"/>
          <w:color w:val="FF0000"/>
          <w:sz w:val="20"/>
          <w:szCs w:val="20"/>
        </w:rPr>
      </w:pPr>
      <w:r w:rsidRPr="00747209">
        <w:rPr>
          <w:rFonts w:ascii="Arial" w:eastAsia="Calibri" w:hAnsi="Arial" w:cs="Arial"/>
          <w:sz w:val="20"/>
          <w:szCs w:val="20"/>
        </w:rPr>
        <w:t>202</w:t>
      </w:r>
      <w:r w:rsidR="00283333">
        <w:rPr>
          <w:rFonts w:ascii="Arial" w:eastAsia="Calibri" w:hAnsi="Arial" w:cs="Arial"/>
          <w:sz w:val="20"/>
          <w:szCs w:val="20"/>
        </w:rPr>
        <w:t>6</w:t>
      </w:r>
      <w:r w:rsidRPr="00747209">
        <w:rPr>
          <w:rFonts w:ascii="Arial" w:eastAsia="Calibri" w:hAnsi="Arial" w:cs="Arial"/>
          <w:sz w:val="20"/>
          <w:szCs w:val="20"/>
        </w:rPr>
        <w:t xml:space="preserve"> Insp Photos: </w:t>
      </w:r>
      <w:hyperlink r:id="rId18" w:history="1">
        <w:r w:rsidR="00283333" w:rsidRPr="00283333">
          <w:rPr>
            <w:rStyle w:val="Hyperlink"/>
            <w:rFonts w:ascii="Arial" w:eastAsia="Calibri" w:hAnsi="Arial" w:cs="Arial"/>
            <w:sz w:val="20"/>
            <w:szCs w:val="20"/>
          </w:rPr>
          <w:t>\\D08fs100\archives\structures\bridges\26 photos\HAM\IR275\2016</w:t>
        </w:r>
      </w:hyperlink>
    </w:p>
    <w:p w14:paraId="46FC80CF" w14:textId="77777777" w:rsidR="00351395" w:rsidRPr="00BF60B0" w:rsidRDefault="00351395" w:rsidP="00351395">
      <w:pPr>
        <w:spacing w:after="160"/>
        <w:rPr>
          <w:rFonts w:ascii="Arial" w:hAnsi="Arial" w:cs="Arial"/>
          <w:strike/>
          <w:sz w:val="20"/>
          <w:szCs w:val="20"/>
        </w:rPr>
      </w:pPr>
    </w:p>
    <w:p w14:paraId="5FE668A1" w14:textId="1E3E28C8" w:rsidR="00351395" w:rsidRPr="00747209" w:rsidRDefault="00351395" w:rsidP="00351395">
      <w:pPr>
        <w:spacing w:after="160"/>
        <w:rPr>
          <w:rFonts w:ascii="Arial" w:hAnsi="Arial" w:cs="Arial"/>
          <w:sz w:val="20"/>
          <w:szCs w:val="20"/>
        </w:rPr>
      </w:pPr>
      <w:r w:rsidRPr="00747209">
        <w:rPr>
          <w:rFonts w:ascii="Arial" w:hAnsi="Arial" w:cs="Arial"/>
          <w:sz w:val="20"/>
          <w:szCs w:val="20"/>
        </w:rPr>
        <w:t>PIP photos are available here:</w:t>
      </w:r>
      <w:hyperlink r:id="rId19" w:history="1">
        <w:r w:rsidR="00747209" w:rsidRPr="00747209">
          <w:rPr>
            <w:rStyle w:val="Hyperlink"/>
            <w:rFonts w:ascii="Arial" w:hAnsi="Arial" w:cs="Arial"/>
            <w:sz w:val="20"/>
            <w:szCs w:val="20"/>
          </w:rPr>
          <w:t>\\D08fs100\archives\structures\bridges\26 photos\HAM\IR275\2016\PIP 07-28-26</w:t>
        </w:r>
      </w:hyperlink>
    </w:p>
    <w:p w14:paraId="7432A5F8" w14:textId="77777777" w:rsidR="00351395" w:rsidRPr="00BF60B0" w:rsidRDefault="00351395" w:rsidP="005E3940">
      <w:pPr>
        <w:spacing w:line="276" w:lineRule="auto"/>
        <w:rPr>
          <w:rFonts w:ascii="Arial" w:eastAsia="Calibri" w:hAnsi="Arial" w:cs="Arial"/>
          <w:strike/>
          <w:color w:val="FF0000"/>
          <w:sz w:val="20"/>
          <w:szCs w:val="20"/>
        </w:rPr>
      </w:pPr>
    </w:p>
    <w:p w14:paraId="72D772DD" w14:textId="77777777" w:rsidR="00580B30" w:rsidRPr="00BF60B0" w:rsidRDefault="00580B30" w:rsidP="005E3940">
      <w:pPr>
        <w:spacing w:line="276" w:lineRule="auto"/>
        <w:rPr>
          <w:rFonts w:ascii="Arial" w:eastAsia="Calibri" w:hAnsi="Arial" w:cs="Arial"/>
          <w:strike/>
          <w:sz w:val="20"/>
          <w:szCs w:val="20"/>
        </w:rPr>
      </w:pPr>
    </w:p>
    <w:p w14:paraId="3A5821F2" w14:textId="77777777" w:rsidR="009F0FFA" w:rsidRPr="00452091" w:rsidRDefault="009F0FFA" w:rsidP="005E3940">
      <w:pPr>
        <w:spacing w:line="276" w:lineRule="auto"/>
        <w:rPr>
          <w:rFonts w:ascii="Arial" w:eastAsia="Calibri" w:hAnsi="Arial" w:cs="Arial"/>
          <w:sz w:val="20"/>
          <w:szCs w:val="20"/>
        </w:rPr>
      </w:pPr>
      <w:r w:rsidRPr="00452091">
        <w:rPr>
          <w:rFonts w:ascii="Arial" w:eastAsia="Calibri" w:hAnsi="Arial" w:cs="Arial"/>
          <w:sz w:val="20"/>
          <w:szCs w:val="20"/>
        </w:rPr>
        <w:t>FTP site with above info available here:</w:t>
      </w:r>
    </w:p>
    <w:p w14:paraId="56DAFE33" w14:textId="01878AEB" w:rsidR="006A5BF1" w:rsidRPr="00452091" w:rsidRDefault="00452091" w:rsidP="005E3940">
      <w:pPr>
        <w:spacing w:line="276" w:lineRule="auto"/>
        <w:rPr>
          <w:rStyle w:val="Hyperlink"/>
          <w:rFonts w:ascii="Arial" w:hAnsi="Arial" w:cs="Arial"/>
          <w:sz w:val="20"/>
          <w:szCs w:val="20"/>
        </w:rPr>
      </w:pPr>
      <w:r w:rsidRPr="00452091">
        <w:rPr>
          <w:rFonts w:ascii="Arial" w:hAnsi="Arial" w:cs="Arial"/>
          <w:color w:val="0000FF"/>
          <w:sz w:val="20"/>
          <w:szCs w:val="20"/>
          <w:u w:val="single"/>
        </w:rPr>
        <w:t>\\ftp.dot.state.oh.us\pub$\Districts\D08\Programmatics\2027- January\HAM-275-2016 PID 119077</w:t>
      </w:r>
      <w:r w:rsidRPr="00452091">
        <w:rPr>
          <w:rFonts w:ascii="Arial" w:hAnsi="Arial" w:cs="Arial"/>
          <w:color w:val="0000FF"/>
          <w:sz w:val="20"/>
          <w:szCs w:val="20"/>
          <w:u w:val="single"/>
        </w:rPr>
        <w:fldChar w:fldCharType="begin"/>
      </w:r>
      <w:r w:rsidRPr="00452091">
        <w:rPr>
          <w:rFonts w:ascii="Arial" w:hAnsi="Arial" w:cs="Arial"/>
          <w:color w:val="0000FF"/>
          <w:sz w:val="20"/>
          <w:szCs w:val="20"/>
          <w:u w:val="single"/>
        </w:rPr>
        <w:instrText>HYPERLINK "\\\\ftp.dot.state.oh.us\\pub$\\Districts\\D08\\Programmatics\\2027- January\\HAM-275-2016 PID 119077"</w:instrText>
      </w:r>
      <w:r w:rsidRPr="00452091">
        <w:rPr>
          <w:rFonts w:ascii="Arial" w:hAnsi="Arial" w:cs="Arial"/>
          <w:color w:val="0000FF"/>
          <w:sz w:val="20"/>
          <w:szCs w:val="20"/>
          <w:u w:val="single"/>
        </w:rPr>
      </w:r>
      <w:r w:rsidRPr="00452091">
        <w:rPr>
          <w:rFonts w:ascii="Arial" w:hAnsi="Arial" w:cs="Arial"/>
          <w:color w:val="0000FF"/>
          <w:sz w:val="20"/>
          <w:szCs w:val="20"/>
          <w:u w:val="single"/>
        </w:rPr>
        <w:fldChar w:fldCharType="separate"/>
      </w:r>
    </w:p>
    <w:p w14:paraId="5ED78EE3" w14:textId="5F770C10" w:rsidR="006A5BF1" w:rsidRPr="00BF60B0" w:rsidRDefault="00452091" w:rsidP="005E3940">
      <w:pPr>
        <w:spacing w:line="276" w:lineRule="auto"/>
        <w:rPr>
          <w:rFonts w:ascii="Arial" w:eastAsia="Calibri" w:hAnsi="Arial" w:cs="Arial"/>
          <w:strike/>
          <w:color w:val="FF0000"/>
          <w:sz w:val="20"/>
          <w:szCs w:val="20"/>
        </w:rPr>
      </w:pPr>
      <w:r w:rsidRPr="00452091">
        <w:rPr>
          <w:rFonts w:ascii="Arial" w:hAnsi="Arial" w:cs="Arial"/>
          <w:color w:val="0000FF"/>
          <w:sz w:val="20"/>
          <w:szCs w:val="20"/>
          <w:u w:val="single"/>
        </w:rPr>
        <w:fldChar w:fldCharType="end"/>
      </w:r>
    </w:p>
    <w:p w14:paraId="2E2E92A5" w14:textId="633CD19B" w:rsidR="00A95B12" w:rsidRPr="009C5DDC" w:rsidRDefault="00A95B12" w:rsidP="005E3940">
      <w:pPr>
        <w:spacing w:line="276" w:lineRule="auto"/>
        <w:rPr>
          <w:rFonts w:ascii="Arial" w:eastAsia="Calibri" w:hAnsi="Arial" w:cs="Arial"/>
          <w:b/>
          <w:sz w:val="22"/>
          <w:szCs w:val="22"/>
        </w:rPr>
      </w:pPr>
      <w:r w:rsidRPr="009C5DDC">
        <w:rPr>
          <w:rFonts w:ascii="Arial" w:eastAsia="Calibri" w:hAnsi="Arial" w:cs="Arial"/>
          <w:b/>
          <w:sz w:val="22"/>
          <w:szCs w:val="22"/>
        </w:rPr>
        <w:t>Schedule:</w:t>
      </w:r>
    </w:p>
    <w:p w14:paraId="262E4194" w14:textId="426B9104" w:rsidR="00670A86" w:rsidRPr="009C5DDC" w:rsidRDefault="00A84CB9" w:rsidP="00A37F8E">
      <w:pPr>
        <w:spacing w:line="276" w:lineRule="auto"/>
        <w:rPr>
          <w:rFonts w:ascii="Arial" w:hAnsi="Arial" w:cs="Arial"/>
          <w:sz w:val="20"/>
          <w:szCs w:val="20"/>
        </w:rPr>
      </w:pPr>
      <w:r w:rsidRPr="009C5DDC">
        <w:rPr>
          <w:rFonts w:ascii="Arial" w:eastAsia="Calibri" w:hAnsi="Arial" w:cs="Arial"/>
          <w:bCs/>
          <w:sz w:val="20"/>
          <w:szCs w:val="20"/>
        </w:rPr>
        <w:t>The Official schedule will be maintained in Ellis.</w:t>
      </w:r>
      <w:r w:rsidR="00A37F8E" w:rsidRPr="009C5DDC">
        <w:rPr>
          <w:rFonts w:ascii="Arial" w:eastAsia="Calibri" w:hAnsi="Arial" w:cs="Arial"/>
          <w:bCs/>
          <w:sz w:val="20"/>
          <w:szCs w:val="20"/>
        </w:rPr>
        <w:t xml:space="preserve"> The consultant may propose changes to the schedule that don’t alter the final plan package submittal or sale dates.</w:t>
      </w:r>
    </w:p>
    <w:bookmarkEnd w:id="0"/>
    <w:p w14:paraId="1FE8A012" w14:textId="33D2F834" w:rsidR="00670A86" w:rsidRPr="00BF60B0" w:rsidRDefault="00670A86" w:rsidP="000C526B">
      <w:pPr>
        <w:spacing w:line="276" w:lineRule="auto"/>
        <w:ind w:left="360"/>
        <w:rPr>
          <w:rFonts w:ascii="Arial" w:hAnsi="Arial" w:cs="Arial"/>
          <w:strike/>
          <w:sz w:val="20"/>
          <w:szCs w:val="20"/>
        </w:rPr>
      </w:pPr>
    </w:p>
    <w:sectPr w:rsidR="00670A86" w:rsidRPr="00BF60B0">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2F621" w14:textId="77777777" w:rsidR="00BA7002" w:rsidRDefault="00BA7002" w:rsidP="00E41559">
      <w:r>
        <w:separator/>
      </w:r>
    </w:p>
  </w:endnote>
  <w:endnote w:type="continuationSeparator" w:id="0">
    <w:p w14:paraId="0ED93C5B" w14:textId="77777777" w:rsidR="00BA7002" w:rsidRDefault="00BA7002" w:rsidP="00E41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24F9A" w14:textId="77777777" w:rsidR="00BA7002" w:rsidRDefault="00BA7002" w:rsidP="00E41559">
      <w:r>
        <w:separator/>
      </w:r>
    </w:p>
  </w:footnote>
  <w:footnote w:type="continuationSeparator" w:id="0">
    <w:p w14:paraId="4A280761" w14:textId="77777777" w:rsidR="00BA7002" w:rsidRDefault="00BA7002" w:rsidP="00E41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61D3B" w14:textId="5B12E7A0" w:rsidR="00C903E0" w:rsidRPr="000660FD" w:rsidRDefault="003350C5">
    <w:pPr>
      <w:pStyle w:val="Header"/>
      <w:rPr>
        <w:rFonts w:ascii="Arial" w:hAnsi="Arial" w:cs="Arial"/>
        <w:sz w:val="20"/>
        <w:szCs w:val="20"/>
      </w:rPr>
    </w:pPr>
    <w:r>
      <w:rPr>
        <w:rFonts w:ascii="Arial" w:hAnsi="Arial" w:cs="Arial"/>
        <w:sz w:val="20"/>
        <w:szCs w:val="20"/>
      </w:rPr>
      <w:t xml:space="preserve">HAM </w:t>
    </w:r>
    <w:r w:rsidR="00FE46BA">
      <w:rPr>
        <w:rFonts w:ascii="Arial" w:hAnsi="Arial" w:cs="Arial"/>
        <w:sz w:val="20"/>
        <w:szCs w:val="20"/>
      </w:rPr>
      <w:t>IR 275</w:t>
    </w:r>
    <w:r w:rsidR="000D58EC">
      <w:rPr>
        <w:rFonts w:ascii="Arial" w:hAnsi="Arial" w:cs="Arial"/>
        <w:sz w:val="20"/>
        <w:szCs w:val="20"/>
      </w:rPr>
      <w:t xml:space="preserve"> 20.16</w:t>
    </w:r>
    <w:r w:rsidR="001C577A">
      <w:rPr>
        <w:rFonts w:ascii="Arial" w:hAnsi="Arial" w:cs="Arial"/>
        <w:sz w:val="20"/>
        <w:szCs w:val="20"/>
      </w:rPr>
      <w:t xml:space="preserve">, </w:t>
    </w:r>
    <w:r w:rsidR="00D567CA" w:rsidRPr="000660FD">
      <w:rPr>
        <w:rFonts w:ascii="Arial" w:hAnsi="Arial" w:cs="Arial"/>
        <w:sz w:val="20"/>
        <w:szCs w:val="20"/>
      </w:rPr>
      <w:t xml:space="preserve">PID </w:t>
    </w:r>
    <w:r w:rsidR="00FE46BA">
      <w:rPr>
        <w:rFonts w:ascii="Arial" w:hAnsi="Arial" w:cs="Arial"/>
        <w:sz w:val="20"/>
        <w:szCs w:val="20"/>
      </w:rPr>
      <w:t>119077</w:t>
    </w:r>
    <w:r w:rsidR="00A5740A" w:rsidRPr="000660FD">
      <w:rPr>
        <w:rFonts w:ascii="Arial" w:hAnsi="Arial" w:cs="Arial"/>
        <w:sz w:val="20"/>
        <w:szCs w:val="20"/>
      </w:rPr>
      <w:tab/>
    </w:r>
    <w:r w:rsidR="00A5740A" w:rsidRPr="000660FD">
      <w:rPr>
        <w:rFonts w:ascii="Arial" w:hAnsi="Arial" w:cs="Arial"/>
        <w:sz w:val="20"/>
        <w:szCs w:val="20"/>
      </w:rPr>
      <w:tab/>
      <w:t xml:space="preserve">Last Updated: </w:t>
    </w:r>
    <w:r>
      <w:rPr>
        <w:rFonts w:ascii="Arial" w:hAnsi="Arial" w:cs="Arial"/>
        <w:sz w:val="20"/>
        <w:szCs w:val="20"/>
      </w:rPr>
      <w:t>0</w:t>
    </w:r>
    <w:r w:rsidR="000D58EC">
      <w:rPr>
        <w:rFonts w:ascii="Arial" w:hAnsi="Arial" w:cs="Arial"/>
        <w:sz w:val="20"/>
        <w:szCs w:val="20"/>
      </w:rPr>
      <w:t>7</w:t>
    </w:r>
    <w:r w:rsidR="00C92A5F">
      <w:rPr>
        <w:rFonts w:ascii="Arial" w:hAnsi="Arial" w:cs="Arial"/>
        <w:sz w:val="20"/>
        <w:szCs w:val="20"/>
      </w:rPr>
      <w:t>/</w:t>
    </w:r>
    <w:r w:rsidR="003A5177">
      <w:rPr>
        <w:rFonts w:ascii="Arial" w:hAnsi="Arial" w:cs="Arial"/>
        <w:sz w:val="20"/>
        <w:szCs w:val="20"/>
      </w:rPr>
      <w:t>28</w:t>
    </w:r>
    <w:r w:rsidR="00A5740A" w:rsidRPr="000660FD">
      <w:rPr>
        <w:rFonts w:ascii="Arial" w:hAnsi="Arial" w:cs="Arial"/>
        <w:sz w:val="20"/>
        <w:szCs w:val="20"/>
      </w:rPr>
      <w:t>/20</w:t>
    </w:r>
    <w:r w:rsidR="004C3CB3">
      <w:rPr>
        <w:rFonts w:ascii="Arial" w:hAnsi="Arial" w:cs="Arial"/>
        <w:sz w:val="20"/>
        <w:szCs w:val="20"/>
      </w:rPr>
      <w:t>2</w:t>
    </w:r>
    <w:r w:rsidR="000D58EC">
      <w:rPr>
        <w:rFonts w:ascii="Arial" w:hAnsi="Arial" w:cs="Arial"/>
        <w:sz w:val="20"/>
        <w:szCs w:val="20"/>
      </w:rPr>
      <w:t>6</w:t>
    </w:r>
  </w:p>
  <w:p w14:paraId="00DC2C01" w14:textId="77777777" w:rsidR="00C903E0" w:rsidRDefault="00C90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A708C18"/>
    <w:lvl w:ilvl="0" w:tplc="EC1CA87C">
      <w:start w:val="1"/>
      <w:numFmt w:val="decimal"/>
      <w:pStyle w:val="Heading1"/>
      <w:lvlText w:val="%1."/>
      <w:lvlJc w:val="left"/>
      <w:pPr>
        <w:ind w:left="720" w:hanging="360"/>
      </w:pPr>
      <w:rPr>
        <w:b/>
        <w:bCs w:val="0"/>
        <w:sz w:val="24"/>
        <w:szCs w:val="24"/>
      </w:rPr>
    </w:lvl>
    <w:lvl w:ilvl="1" w:tplc="CBCCFC54" w:tentative="1">
      <w:start w:val="1"/>
      <w:numFmt w:val="lowerLetter"/>
      <w:lvlText w:val="%2."/>
      <w:lvlJc w:val="left"/>
      <w:pPr>
        <w:ind w:left="1440" w:hanging="360"/>
      </w:pPr>
    </w:lvl>
    <w:lvl w:ilvl="2" w:tplc="DE784764" w:tentative="1">
      <w:start w:val="1"/>
      <w:numFmt w:val="lowerRoman"/>
      <w:lvlText w:val="%3."/>
      <w:lvlJc w:val="right"/>
      <w:pPr>
        <w:ind w:left="2160" w:hanging="180"/>
      </w:pPr>
    </w:lvl>
    <w:lvl w:ilvl="3" w:tplc="2398C3A0" w:tentative="1">
      <w:start w:val="1"/>
      <w:numFmt w:val="decimal"/>
      <w:lvlText w:val="%4."/>
      <w:lvlJc w:val="left"/>
      <w:pPr>
        <w:ind w:left="2880" w:hanging="360"/>
      </w:pPr>
    </w:lvl>
    <w:lvl w:ilvl="4" w:tplc="6986D3A4" w:tentative="1">
      <w:start w:val="1"/>
      <w:numFmt w:val="lowerLetter"/>
      <w:lvlText w:val="%5."/>
      <w:lvlJc w:val="left"/>
      <w:pPr>
        <w:ind w:left="3600" w:hanging="360"/>
      </w:pPr>
    </w:lvl>
    <w:lvl w:ilvl="5" w:tplc="C8641B12" w:tentative="1">
      <w:start w:val="1"/>
      <w:numFmt w:val="lowerRoman"/>
      <w:lvlText w:val="%6."/>
      <w:lvlJc w:val="right"/>
      <w:pPr>
        <w:ind w:left="4320" w:hanging="180"/>
      </w:pPr>
    </w:lvl>
    <w:lvl w:ilvl="6" w:tplc="D7080250" w:tentative="1">
      <w:start w:val="1"/>
      <w:numFmt w:val="decimal"/>
      <w:lvlText w:val="%7."/>
      <w:lvlJc w:val="left"/>
      <w:pPr>
        <w:ind w:left="5040" w:hanging="360"/>
      </w:pPr>
    </w:lvl>
    <w:lvl w:ilvl="7" w:tplc="1166F95C" w:tentative="1">
      <w:start w:val="1"/>
      <w:numFmt w:val="lowerLetter"/>
      <w:lvlText w:val="%8."/>
      <w:lvlJc w:val="left"/>
      <w:pPr>
        <w:ind w:left="5760" w:hanging="360"/>
      </w:pPr>
    </w:lvl>
    <w:lvl w:ilvl="8" w:tplc="D15425BC" w:tentative="1">
      <w:start w:val="1"/>
      <w:numFmt w:val="lowerRoman"/>
      <w:lvlText w:val="%9."/>
      <w:lvlJc w:val="right"/>
      <w:pPr>
        <w:ind w:left="6480" w:hanging="180"/>
      </w:pPr>
    </w:lvl>
  </w:abstractNum>
  <w:abstractNum w:abstractNumId="1" w15:restartNumberingAfterBreak="0">
    <w:nsid w:val="00014252"/>
    <w:multiLevelType w:val="hybridMultilevel"/>
    <w:tmpl w:val="C0D05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036E0"/>
    <w:multiLevelType w:val="hybridMultilevel"/>
    <w:tmpl w:val="41A83EB0"/>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E26E62"/>
    <w:multiLevelType w:val="hybridMultilevel"/>
    <w:tmpl w:val="61A67F5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B916242"/>
    <w:multiLevelType w:val="hybridMultilevel"/>
    <w:tmpl w:val="C81A0C2C"/>
    <w:lvl w:ilvl="0" w:tplc="BD6E9830">
      <w:start w:val="1"/>
      <w:numFmt w:val="upp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BB54571"/>
    <w:multiLevelType w:val="hybridMultilevel"/>
    <w:tmpl w:val="A6CC7D0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0D9D61FD"/>
    <w:multiLevelType w:val="multilevel"/>
    <w:tmpl w:val="6E706136"/>
    <w:styleLink w:val="CurrentList1"/>
    <w:lvl w:ilvl="0">
      <w:start w:val="1"/>
      <w:numFmt w:val="decimal"/>
      <w:lvlText w:val="%1."/>
      <w:lvlJc w:val="left"/>
      <w:pPr>
        <w:ind w:left="540" w:hanging="360"/>
      </w:pPr>
    </w:lvl>
    <w:lvl w:ilvl="1">
      <w:start w:val="1"/>
      <w:numFmt w:val="lowerLetter"/>
      <w:lvlText w:val="%2."/>
      <w:lvlJc w:val="left"/>
      <w:pPr>
        <w:ind w:left="1800" w:hanging="360"/>
      </w:pPr>
    </w:lvl>
    <w:lvl w:ilvl="2">
      <w:start w:val="1"/>
      <w:numFmt w:val="lowerLetter"/>
      <w:lvlText w:val="%3."/>
      <w:lvlJc w:val="right"/>
      <w:pPr>
        <w:ind w:left="2520" w:hanging="180"/>
      </w:pPr>
      <w:rPr>
        <w:rFonts w:ascii="Arial" w:eastAsia="Times New Roman" w:hAnsi="Arial" w:cs="Arial"/>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6B6476"/>
    <w:multiLevelType w:val="hybridMultilevel"/>
    <w:tmpl w:val="844CBF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BA6E74"/>
    <w:multiLevelType w:val="hybridMultilevel"/>
    <w:tmpl w:val="2C424A2A"/>
    <w:lvl w:ilvl="0" w:tplc="95DCA68E">
      <w:start w:val="1"/>
      <w:numFmt w:val="decimal"/>
      <w:lvlText w:val="%1."/>
      <w:lvlJc w:val="left"/>
      <w:pPr>
        <w:ind w:left="54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E1FAD63A">
      <w:start w:val="1"/>
      <w:numFmt w:val="lowerLetter"/>
      <w:lvlText w:val="%3."/>
      <w:lvlJc w:val="right"/>
      <w:pPr>
        <w:ind w:left="2520" w:hanging="180"/>
      </w:pPr>
      <w:rPr>
        <w:rFonts w:ascii="Arial" w:eastAsia="Times New Roman" w:hAnsi="Arial" w:cs="Arial"/>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8CC4974"/>
    <w:multiLevelType w:val="hybridMultilevel"/>
    <w:tmpl w:val="2FC2A9E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96BE2"/>
    <w:multiLevelType w:val="hybridMultilevel"/>
    <w:tmpl w:val="21BC99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692614"/>
    <w:multiLevelType w:val="hybridMultilevel"/>
    <w:tmpl w:val="41A83EB0"/>
    <w:lvl w:ilvl="0" w:tplc="FFFFFFFF">
      <w:start w:val="1"/>
      <w:numFmt w:val="decimal"/>
      <w:lvlText w:val="%1."/>
      <w:lvlJc w:val="left"/>
      <w:pPr>
        <w:ind w:left="63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50B74361"/>
    <w:multiLevelType w:val="hybridMultilevel"/>
    <w:tmpl w:val="EC5AE086"/>
    <w:lvl w:ilvl="0" w:tplc="12D61CF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CF0C46"/>
    <w:multiLevelType w:val="hybridMultilevel"/>
    <w:tmpl w:val="05A4D75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462C03"/>
    <w:multiLevelType w:val="hybridMultilevel"/>
    <w:tmpl w:val="6232B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C81870"/>
    <w:multiLevelType w:val="hybridMultilevel"/>
    <w:tmpl w:val="87E2612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6BE4838"/>
    <w:multiLevelType w:val="hybridMultilevel"/>
    <w:tmpl w:val="E04E9648"/>
    <w:lvl w:ilvl="0" w:tplc="BD6E983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67FA2E93"/>
    <w:multiLevelType w:val="hybridMultilevel"/>
    <w:tmpl w:val="417C7D6E"/>
    <w:lvl w:ilvl="0" w:tplc="FFFFFFFF">
      <w:start w:val="1"/>
      <w:numFmt w:val="decimal"/>
      <w:lvlText w:val="%1."/>
      <w:lvlJc w:val="left"/>
      <w:pPr>
        <w:ind w:left="63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A47726A"/>
    <w:multiLevelType w:val="hybridMultilevel"/>
    <w:tmpl w:val="020CE7B6"/>
    <w:lvl w:ilvl="0" w:tplc="21447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992602">
    <w:abstractNumId w:val="0"/>
  </w:num>
  <w:num w:numId="2" w16cid:durableId="1649741835">
    <w:abstractNumId w:val="5"/>
  </w:num>
  <w:num w:numId="3" w16cid:durableId="227739099">
    <w:abstractNumId w:val="18"/>
  </w:num>
  <w:num w:numId="4" w16cid:durableId="776606098">
    <w:abstractNumId w:val="1"/>
  </w:num>
  <w:num w:numId="5" w16cid:durableId="1710953699">
    <w:abstractNumId w:val="8"/>
  </w:num>
  <w:num w:numId="6" w16cid:durableId="1840845862">
    <w:abstractNumId w:val="3"/>
  </w:num>
  <w:num w:numId="7" w16cid:durableId="524752670">
    <w:abstractNumId w:val="9"/>
  </w:num>
  <w:num w:numId="8" w16cid:durableId="2029216401">
    <w:abstractNumId w:val="6"/>
  </w:num>
  <w:num w:numId="9" w16cid:durableId="1908803706">
    <w:abstractNumId w:val="16"/>
  </w:num>
  <w:num w:numId="10" w16cid:durableId="762920008">
    <w:abstractNumId w:val="12"/>
  </w:num>
  <w:num w:numId="11" w16cid:durableId="1861122089">
    <w:abstractNumId w:val="7"/>
  </w:num>
  <w:num w:numId="12" w16cid:durableId="1880363320">
    <w:abstractNumId w:val="10"/>
  </w:num>
  <w:num w:numId="13" w16cid:durableId="599030073">
    <w:abstractNumId w:val="15"/>
  </w:num>
  <w:num w:numId="14" w16cid:durableId="83453723">
    <w:abstractNumId w:val="13"/>
  </w:num>
  <w:num w:numId="15" w16cid:durableId="1078216006">
    <w:abstractNumId w:val="4"/>
  </w:num>
  <w:num w:numId="16" w16cid:durableId="1380976521">
    <w:abstractNumId w:val="14"/>
  </w:num>
  <w:num w:numId="17" w16cid:durableId="2019693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7331561">
    <w:abstractNumId w:val="2"/>
  </w:num>
  <w:num w:numId="19" w16cid:durableId="93719958">
    <w:abstractNumId w:val="17"/>
  </w:num>
  <w:num w:numId="20" w16cid:durableId="926295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851"/>
    <w:rsid w:val="0000051B"/>
    <w:rsid w:val="000011A2"/>
    <w:rsid w:val="00003CBE"/>
    <w:rsid w:val="00003FE1"/>
    <w:rsid w:val="000100BD"/>
    <w:rsid w:val="000115CA"/>
    <w:rsid w:val="00012EB8"/>
    <w:rsid w:val="0001309D"/>
    <w:rsid w:val="00013590"/>
    <w:rsid w:val="000137A2"/>
    <w:rsid w:val="00017153"/>
    <w:rsid w:val="00023290"/>
    <w:rsid w:val="00023678"/>
    <w:rsid w:val="0002385D"/>
    <w:rsid w:val="0002448B"/>
    <w:rsid w:val="00026213"/>
    <w:rsid w:val="000265EC"/>
    <w:rsid w:val="000315CF"/>
    <w:rsid w:val="0003199F"/>
    <w:rsid w:val="00040833"/>
    <w:rsid w:val="0004093F"/>
    <w:rsid w:val="00041C59"/>
    <w:rsid w:val="00043E40"/>
    <w:rsid w:val="00044112"/>
    <w:rsid w:val="00044127"/>
    <w:rsid w:val="000460F1"/>
    <w:rsid w:val="00046102"/>
    <w:rsid w:val="000466CB"/>
    <w:rsid w:val="00046A56"/>
    <w:rsid w:val="000479FA"/>
    <w:rsid w:val="00052A10"/>
    <w:rsid w:val="00056979"/>
    <w:rsid w:val="0005755A"/>
    <w:rsid w:val="00057A5A"/>
    <w:rsid w:val="0006036F"/>
    <w:rsid w:val="000614DD"/>
    <w:rsid w:val="00061601"/>
    <w:rsid w:val="000621FA"/>
    <w:rsid w:val="00063765"/>
    <w:rsid w:val="00064057"/>
    <w:rsid w:val="00065A4B"/>
    <w:rsid w:val="00065DB0"/>
    <w:rsid w:val="000660FD"/>
    <w:rsid w:val="00073802"/>
    <w:rsid w:val="00073FCF"/>
    <w:rsid w:val="00075F34"/>
    <w:rsid w:val="000763CD"/>
    <w:rsid w:val="00076995"/>
    <w:rsid w:val="00077266"/>
    <w:rsid w:val="00077736"/>
    <w:rsid w:val="00082AD6"/>
    <w:rsid w:val="000835F6"/>
    <w:rsid w:val="000903CD"/>
    <w:rsid w:val="00094415"/>
    <w:rsid w:val="000954C0"/>
    <w:rsid w:val="00095AFB"/>
    <w:rsid w:val="00095F8E"/>
    <w:rsid w:val="000967E9"/>
    <w:rsid w:val="000A02D6"/>
    <w:rsid w:val="000A0348"/>
    <w:rsid w:val="000A050C"/>
    <w:rsid w:val="000A4E66"/>
    <w:rsid w:val="000A56C5"/>
    <w:rsid w:val="000A608F"/>
    <w:rsid w:val="000A6C27"/>
    <w:rsid w:val="000B1D6C"/>
    <w:rsid w:val="000B29E1"/>
    <w:rsid w:val="000B2E20"/>
    <w:rsid w:val="000B59FA"/>
    <w:rsid w:val="000B6CF0"/>
    <w:rsid w:val="000C0459"/>
    <w:rsid w:val="000C312C"/>
    <w:rsid w:val="000C526B"/>
    <w:rsid w:val="000C5FD1"/>
    <w:rsid w:val="000C606A"/>
    <w:rsid w:val="000C72BD"/>
    <w:rsid w:val="000C79D1"/>
    <w:rsid w:val="000D07B1"/>
    <w:rsid w:val="000D1657"/>
    <w:rsid w:val="000D1783"/>
    <w:rsid w:val="000D58EC"/>
    <w:rsid w:val="000D6640"/>
    <w:rsid w:val="000D79D8"/>
    <w:rsid w:val="000D7EDB"/>
    <w:rsid w:val="000E32DA"/>
    <w:rsid w:val="000E4453"/>
    <w:rsid w:val="000E5DFE"/>
    <w:rsid w:val="000F345E"/>
    <w:rsid w:val="000F3DF9"/>
    <w:rsid w:val="000F44C2"/>
    <w:rsid w:val="000F51E7"/>
    <w:rsid w:val="000F62D6"/>
    <w:rsid w:val="00101D19"/>
    <w:rsid w:val="00102AEC"/>
    <w:rsid w:val="00104C1C"/>
    <w:rsid w:val="00105EC4"/>
    <w:rsid w:val="00107D64"/>
    <w:rsid w:val="00110158"/>
    <w:rsid w:val="00112A95"/>
    <w:rsid w:val="00112DB6"/>
    <w:rsid w:val="0011430C"/>
    <w:rsid w:val="00115E3A"/>
    <w:rsid w:val="00116523"/>
    <w:rsid w:val="001173DF"/>
    <w:rsid w:val="00123100"/>
    <w:rsid w:val="00123AA8"/>
    <w:rsid w:val="00124327"/>
    <w:rsid w:val="00124D99"/>
    <w:rsid w:val="00126B04"/>
    <w:rsid w:val="00130813"/>
    <w:rsid w:val="00130F81"/>
    <w:rsid w:val="0013177A"/>
    <w:rsid w:val="00131E05"/>
    <w:rsid w:val="0013221C"/>
    <w:rsid w:val="00133430"/>
    <w:rsid w:val="00134DC3"/>
    <w:rsid w:val="001359FF"/>
    <w:rsid w:val="001373FF"/>
    <w:rsid w:val="00137E7B"/>
    <w:rsid w:val="0014313B"/>
    <w:rsid w:val="00143777"/>
    <w:rsid w:val="00144CDE"/>
    <w:rsid w:val="001458EE"/>
    <w:rsid w:val="00146EC2"/>
    <w:rsid w:val="0014716B"/>
    <w:rsid w:val="001511D6"/>
    <w:rsid w:val="001521E4"/>
    <w:rsid w:val="00154502"/>
    <w:rsid w:val="00154962"/>
    <w:rsid w:val="00157879"/>
    <w:rsid w:val="00161728"/>
    <w:rsid w:val="00161851"/>
    <w:rsid w:val="001642CD"/>
    <w:rsid w:val="0016625D"/>
    <w:rsid w:val="00166602"/>
    <w:rsid w:val="001674DF"/>
    <w:rsid w:val="00167967"/>
    <w:rsid w:val="00167AAF"/>
    <w:rsid w:val="00167B1F"/>
    <w:rsid w:val="001703CA"/>
    <w:rsid w:val="00170DF2"/>
    <w:rsid w:val="00172DD3"/>
    <w:rsid w:val="00175FB7"/>
    <w:rsid w:val="001760B1"/>
    <w:rsid w:val="00176ED3"/>
    <w:rsid w:val="00180C88"/>
    <w:rsid w:val="0018501B"/>
    <w:rsid w:val="0018746C"/>
    <w:rsid w:val="001907C1"/>
    <w:rsid w:val="00190863"/>
    <w:rsid w:val="001934B0"/>
    <w:rsid w:val="001934E5"/>
    <w:rsid w:val="001935D1"/>
    <w:rsid w:val="00194E07"/>
    <w:rsid w:val="00196861"/>
    <w:rsid w:val="00197F4E"/>
    <w:rsid w:val="001A0AEF"/>
    <w:rsid w:val="001A0CA1"/>
    <w:rsid w:val="001A46FA"/>
    <w:rsid w:val="001A5C8F"/>
    <w:rsid w:val="001B00C9"/>
    <w:rsid w:val="001B36EC"/>
    <w:rsid w:val="001B37A2"/>
    <w:rsid w:val="001B4BDE"/>
    <w:rsid w:val="001B4EAE"/>
    <w:rsid w:val="001B6E86"/>
    <w:rsid w:val="001B7A33"/>
    <w:rsid w:val="001C0016"/>
    <w:rsid w:val="001C093D"/>
    <w:rsid w:val="001C1D64"/>
    <w:rsid w:val="001C4736"/>
    <w:rsid w:val="001C4BDF"/>
    <w:rsid w:val="001C577A"/>
    <w:rsid w:val="001C62F1"/>
    <w:rsid w:val="001C653F"/>
    <w:rsid w:val="001C6D4A"/>
    <w:rsid w:val="001D3232"/>
    <w:rsid w:val="001D71A1"/>
    <w:rsid w:val="001E3BE8"/>
    <w:rsid w:val="001F1873"/>
    <w:rsid w:val="001F22AC"/>
    <w:rsid w:val="001F4424"/>
    <w:rsid w:val="001F745B"/>
    <w:rsid w:val="0020068A"/>
    <w:rsid w:val="002028AC"/>
    <w:rsid w:val="002038E3"/>
    <w:rsid w:val="00203BC9"/>
    <w:rsid w:val="00204F44"/>
    <w:rsid w:val="00205715"/>
    <w:rsid w:val="00206459"/>
    <w:rsid w:val="00210350"/>
    <w:rsid w:val="0021199A"/>
    <w:rsid w:val="002134FB"/>
    <w:rsid w:val="002143CD"/>
    <w:rsid w:val="00214C17"/>
    <w:rsid w:val="0021744E"/>
    <w:rsid w:val="00220184"/>
    <w:rsid w:val="0022323B"/>
    <w:rsid w:val="0022446A"/>
    <w:rsid w:val="00234520"/>
    <w:rsid w:val="00234AC9"/>
    <w:rsid w:val="002354D9"/>
    <w:rsid w:val="00236365"/>
    <w:rsid w:val="00241598"/>
    <w:rsid w:val="00242F5E"/>
    <w:rsid w:val="0024316F"/>
    <w:rsid w:val="002458C6"/>
    <w:rsid w:val="002466B2"/>
    <w:rsid w:val="002517F0"/>
    <w:rsid w:val="002519D2"/>
    <w:rsid w:val="0025301A"/>
    <w:rsid w:val="002535B1"/>
    <w:rsid w:val="00253A9A"/>
    <w:rsid w:val="002541EB"/>
    <w:rsid w:val="00256FE4"/>
    <w:rsid w:val="00264495"/>
    <w:rsid w:val="00265CD5"/>
    <w:rsid w:val="00266233"/>
    <w:rsid w:val="002667A9"/>
    <w:rsid w:val="00271C03"/>
    <w:rsid w:val="00272925"/>
    <w:rsid w:val="0027388B"/>
    <w:rsid w:val="0027459A"/>
    <w:rsid w:val="0027576C"/>
    <w:rsid w:val="00275D84"/>
    <w:rsid w:val="00276E34"/>
    <w:rsid w:val="002813EA"/>
    <w:rsid w:val="002816F1"/>
    <w:rsid w:val="00281ED7"/>
    <w:rsid w:val="00283333"/>
    <w:rsid w:val="0028374B"/>
    <w:rsid w:val="00284C27"/>
    <w:rsid w:val="00284F8A"/>
    <w:rsid w:val="00287242"/>
    <w:rsid w:val="0028747E"/>
    <w:rsid w:val="00291D96"/>
    <w:rsid w:val="00291E17"/>
    <w:rsid w:val="0029436A"/>
    <w:rsid w:val="00296069"/>
    <w:rsid w:val="0029642F"/>
    <w:rsid w:val="002970D1"/>
    <w:rsid w:val="002A1201"/>
    <w:rsid w:val="002A1665"/>
    <w:rsid w:val="002A16FB"/>
    <w:rsid w:val="002A1DD9"/>
    <w:rsid w:val="002A4DA0"/>
    <w:rsid w:val="002A4E0B"/>
    <w:rsid w:val="002B16EA"/>
    <w:rsid w:val="002B2518"/>
    <w:rsid w:val="002B3866"/>
    <w:rsid w:val="002B4286"/>
    <w:rsid w:val="002B47E9"/>
    <w:rsid w:val="002C48E7"/>
    <w:rsid w:val="002C5C14"/>
    <w:rsid w:val="002C7EC9"/>
    <w:rsid w:val="002D18DD"/>
    <w:rsid w:val="002D22CB"/>
    <w:rsid w:val="002D24C1"/>
    <w:rsid w:val="002D2EE0"/>
    <w:rsid w:val="002D4D8F"/>
    <w:rsid w:val="002D608E"/>
    <w:rsid w:val="002D6FB6"/>
    <w:rsid w:val="002E14C1"/>
    <w:rsid w:val="002E17EF"/>
    <w:rsid w:val="002E1BA2"/>
    <w:rsid w:val="002E3DB9"/>
    <w:rsid w:val="002E3F42"/>
    <w:rsid w:val="002E4842"/>
    <w:rsid w:val="002E4846"/>
    <w:rsid w:val="002E6FBE"/>
    <w:rsid w:val="002F3C81"/>
    <w:rsid w:val="002F4A98"/>
    <w:rsid w:val="002F6844"/>
    <w:rsid w:val="00301B28"/>
    <w:rsid w:val="00302793"/>
    <w:rsid w:val="00303FC1"/>
    <w:rsid w:val="0030419E"/>
    <w:rsid w:val="00304CC7"/>
    <w:rsid w:val="0031008D"/>
    <w:rsid w:val="00310817"/>
    <w:rsid w:val="00310FE9"/>
    <w:rsid w:val="003113E3"/>
    <w:rsid w:val="00311D73"/>
    <w:rsid w:val="0031297A"/>
    <w:rsid w:val="00313695"/>
    <w:rsid w:val="00317538"/>
    <w:rsid w:val="00317AA5"/>
    <w:rsid w:val="003203BB"/>
    <w:rsid w:val="00321407"/>
    <w:rsid w:val="0032172D"/>
    <w:rsid w:val="00322845"/>
    <w:rsid w:val="00324AD1"/>
    <w:rsid w:val="00326075"/>
    <w:rsid w:val="00330247"/>
    <w:rsid w:val="00330F30"/>
    <w:rsid w:val="003350C5"/>
    <w:rsid w:val="003354C2"/>
    <w:rsid w:val="0033703A"/>
    <w:rsid w:val="0033715F"/>
    <w:rsid w:val="003420FC"/>
    <w:rsid w:val="0034310B"/>
    <w:rsid w:val="00345064"/>
    <w:rsid w:val="003451BC"/>
    <w:rsid w:val="003469EB"/>
    <w:rsid w:val="003506CD"/>
    <w:rsid w:val="00351395"/>
    <w:rsid w:val="00351449"/>
    <w:rsid w:val="003525E4"/>
    <w:rsid w:val="0035573A"/>
    <w:rsid w:val="00361877"/>
    <w:rsid w:val="003631D2"/>
    <w:rsid w:val="00363D3E"/>
    <w:rsid w:val="003642B6"/>
    <w:rsid w:val="00365309"/>
    <w:rsid w:val="00370C93"/>
    <w:rsid w:val="003710A2"/>
    <w:rsid w:val="003721E1"/>
    <w:rsid w:val="00372EBE"/>
    <w:rsid w:val="003731E3"/>
    <w:rsid w:val="00375A09"/>
    <w:rsid w:val="00375A4B"/>
    <w:rsid w:val="00381551"/>
    <w:rsid w:val="00381596"/>
    <w:rsid w:val="0038177F"/>
    <w:rsid w:val="00382205"/>
    <w:rsid w:val="003823E6"/>
    <w:rsid w:val="00382577"/>
    <w:rsid w:val="00382EBB"/>
    <w:rsid w:val="00383BE2"/>
    <w:rsid w:val="00383FAA"/>
    <w:rsid w:val="003840F6"/>
    <w:rsid w:val="00386E3E"/>
    <w:rsid w:val="003905FC"/>
    <w:rsid w:val="003912D3"/>
    <w:rsid w:val="0039136E"/>
    <w:rsid w:val="00391501"/>
    <w:rsid w:val="00392AFB"/>
    <w:rsid w:val="00392B73"/>
    <w:rsid w:val="00392C2B"/>
    <w:rsid w:val="00394842"/>
    <w:rsid w:val="003966CA"/>
    <w:rsid w:val="003A1CA5"/>
    <w:rsid w:val="003A2A4A"/>
    <w:rsid w:val="003A5112"/>
    <w:rsid w:val="003A5177"/>
    <w:rsid w:val="003A52AD"/>
    <w:rsid w:val="003A579F"/>
    <w:rsid w:val="003B0D27"/>
    <w:rsid w:val="003B3895"/>
    <w:rsid w:val="003B523C"/>
    <w:rsid w:val="003C084C"/>
    <w:rsid w:val="003C284F"/>
    <w:rsid w:val="003C2F5E"/>
    <w:rsid w:val="003C4035"/>
    <w:rsid w:val="003D1AA6"/>
    <w:rsid w:val="003D1EB3"/>
    <w:rsid w:val="003D29C2"/>
    <w:rsid w:val="003D3001"/>
    <w:rsid w:val="003D5422"/>
    <w:rsid w:val="003D5535"/>
    <w:rsid w:val="003D78B0"/>
    <w:rsid w:val="003E0976"/>
    <w:rsid w:val="003E09C2"/>
    <w:rsid w:val="003E5D3F"/>
    <w:rsid w:val="003E768A"/>
    <w:rsid w:val="003F209D"/>
    <w:rsid w:val="003F3418"/>
    <w:rsid w:val="003F62BF"/>
    <w:rsid w:val="003F66A1"/>
    <w:rsid w:val="003F6EA6"/>
    <w:rsid w:val="003F706F"/>
    <w:rsid w:val="00400079"/>
    <w:rsid w:val="00403492"/>
    <w:rsid w:val="00407611"/>
    <w:rsid w:val="00412DE2"/>
    <w:rsid w:val="00417CFA"/>
    <w:rsid w:val="00420474"/>
    <w:rsid w:val="004219B8"/>
    <w:rsid w:val="00425DD3"/>
    <w:rsid w:val="00426F34"/>
    <w:rsid w:val="00427322"/>
    <w:rsid w:val="00430303"/>
    <w:rsid w:val="00430E96"/>
    <w:rsid w:val="00431878"/>
    <w:rsid w:val="0043283B"/>
    <w:rsid w:val="00432DB9"/>
    <w:rsid w:val="0043527A"/>
    <w:rsid w:val="004368AD"/>
    <w:rsid w:val="00436B21"/>
    <w:rsid w:val="004375AE"/>
    <w:rsid w:val="0044094F"/>
    <w:rsid w:val="00441F88"/>
    <w:rsid w:val="00442102"/>
    <w:rsid w:val="0044582C"/>
    <w:rsid w:val="004471D2"/>
    <w:rsid w:val="00450503"/>
    <w:rsid w:val="00450954"/>
    <w:rsid w:val="00450AA4"/>
    <w:rsid w:val="00452091"/>
    <w:rsid w:val="00452E17"/>
    <w:rsid w:val="004545FA"/>
    <w:rsid w:val="00454D7B"/>
    <w:rsid w:val="00455594"/>
    <w:rsid w:val="00456023"/>
    <w:rsid w:val="00456A92"/>
    <w:rsid w:val="00457E61"/>
    <w:rsid w:val="00462C2F"/>
    <w:rsid w:val="00464530"/>
    <w:rsid w:val="00464E5C"/>
    <w:rsid w:val="0046661F"/>
    <w:rsid w:val="00466B1D"/>
    <w:rsid w:val="004676A3"/>
    <w:rsid w:val="004726BB"/>
    <w:rsid w:val="00472B95"/>
    <w:rsid w:val="00473A02"/>
    <w:rsid w:val="004745A7"/>
    <w:rsid w:val="00474A70"/>
    <w:rsid w:val="00476514"/>
    <w:rsid w:val="00476888"/>
    <w:rsid w:val="004776DC"/>
    <w:rsid w:val="00477F20"/>
    <w:rsid w:val="00482C60"/>
    <w:rsid w:val="00482C80"/>
    <w:rsid w:val="004832A8"/>
    <w:rsid w:val="004849B1"/>
    <w:rsid w:val="00484BCE"/>
    <w:rsid w:val="00484D34"/>
    <w:rsid w:val="0048547A"/>
    <w:rsid w:val="00486B79"/>
    <w:rsid w:val="004921FD"/>
    <w:rsid w:val="00492974"/>
    <w:rsid w:val="00496AC9"/>
    <w:rsid w:val="00496BA5"/>
    <w:rsid w:val="00496C2A"/>
    <w:rsid w:val="004A1FDD"/>
    <w:rsid w:val="004A2E60"/>
    <w:rsid w:val="004A39D4"/>
    <w:rsid w:val="004A570E"/>
    <w:rsid w:val="004B05B1"/>
    <w:rsid w:val="004B0B51"/>
    <w:rsid w:val="004B14F7"/>
    <w:rsid w:val="004B31B7"/>
    <w:rsid w:val="004B45B6"/>
    <w:rsid w:val="004B463C"/>
    <w:rsid w:val="004B5FD0"/>
    <w:rsid w:val="004B6014"/>
    <w:rsid w:val="004B714E"/>
    <w:rsid w:val="004C2783"/>
    <w:rsid w:val="004C3CB3"/>
    <w:rsid w:val="004C478E"/>
    <w:rsid w:val="004C5DAF"/>
    <w:rsid w:val="004C61F9"/>
    <w:rsid w:val="004C62B4"/>
    <w:rsid w:val="004C792A"/>
    <w:rsid w:val="004D1B99"/>
    <w:rsid w:val="004D2CF5"/>
    <w:rsid w:val="004D6518"/>
    <w:rsid w:val="004E093C"/>
    <w:rsid w:val="004E0B3A"/>
    <w:rsid w:val="004E418B"/>
    <w:rsid w:val="004E7998"/>
    <w:rsid w:val="004F2076"/>
    <w:rsid w:val="004F3E77"/>
    <w:rsid w:val="004F4126"/>
    <w:rsid w:val="004F6FEB"/>
    <w:rsid w:val="00500CB0"/>
    <w:rsid w:val="00501DDC"/>
    <w:rsid w:val="00502AE2"/>
    <w:rsid w:val="00502CAC"/>
    <w:rsid w:val="00506B15"/>
    <w:rsid w:val="0051034E"/>
    <w:rsid w:val="00511854"/>
    <w:rsid w:val="00511A17"/>
    <w:rsid w:val="00512760"/>
    <w:rsid w:val="00513A47"/>
    <w:rsid w:val="005144D7"/>
    <w:rsid w:val="00514AEF"/>
    <w:rsid w:val="00514BF1"/>
    <w:rsid w:val="00516F93"/>
    <w:rsid w:val="00517CCE"/>
    <w:rsid w:val="005207D5"/>
    <w:rsid w:val="00524125"/>
    <w:rsid w:val="00524F6F"/>
    <w:rsid w:val="00530AF4"/>
    <w:rsid w:val="005336C9"/>
    <w:rsid w:val="00533B4C"/>
    <w:rsid w:val="005340AF"/>
    <w:rsid w:val="00535509"/>
    <w:rsid w:val="00537CDE"/>
    <w:rsid w:val="00541B17"/>
    <w:rsid w:val="005468B8"/>
    <w:rsid w:val="005478DB"/>
    <w:rsid w:val="0055012A"/>
    <w:rsid w:val="005510F6"/>
    <w:rsid w:val="00554538"/>
    <w:rsid w:val="0055620A"/>
    <w:rsid w:val="00560C07"/>
    <w:rsid w:val="00561157"/>
    <w:rsid w:val="005620B3"/>
    <w:rsid w:val="00562674"/>
    <w:rsid w:val="005635B7"/>
    <w:rsid w:val="005645C6"/>
    <w:rsid w:val="00564696"/>
    <w:rsid w:val="00564F4F"/>
    <w:rsid w:val="005654D6"/>
    <w:rsid w:val="00565703"/>
    <w:rsid w:val="00567A8D"/>
    <w:rsid w:val="0057063F"/>
    <w:rsid w:val="0057122D"/>
    <w:rsid w:val="005731C6"/>
    <w:rsid w:val="0057373E"/>
    <w:rsid w:val="00573828"/>
    <w:rsid w:val="00573ADA"/>
    <w:rsid w:val="00575915"/>
    <w:rsid w:val="00580B30"/>
    <w:rsid w:val="00581CA9"/>
    <w:rsid w:val="005821F0"/>
    <w:rsid w:val="00586D6A"/>
    <w:rsid w:val="00590BE2"/>
    <w:rsid w:val="00591A97"/>
    <w:rsid w:val="00592959"/>
    <w:rsid w:val="005955C1"/>
    <w:rsid w:val="00595647"/>
    <w:rsid w:val="005973C7"/>
    <w:rsid w:val="005A0171"/>
    <w:rsid w:val="005A2E80"/>
    <w:rsid w:val="005A34AE"/>
    <w:rsid w:val="005A46CC"/>
    <w:rsid w:val="005A4B0E"/>
    <w:rsid w:val="005A4CE0"/>
    <w:rsid w:val="005A5233"/>
    <w:rsid w:val="005A5F36"/>
    <w:rsid w:val="005A7252"/>
    <w:rsid w:val="005B0485"/>
    <w:rsid w:val="005B0C57"/>
    <w:rsid w:val="005B0D62"/>
    <w:rsid w:val="005B2F2A"/>
    <w:rsid w:val="005B343A"/>
    <w:rsid w:val="005B487A"/>
    <w:rsid w:val="005B492A"/>
    <w:rsid w:val="005C161E"/>
    <w:rsid w:val="005C200E"/>
    <w:rsid w:val="005C2A3D"/>
    <w:rsid w:val="005D144D"/>
    <w:rsid w:val="005D1724"/>
    <w:rsid w:val="005D2936"/>
    <w:rsid w:val="005D2AF7"/>
    <w:rsid w:val="005D6848"/>
    <w:rsid w:val="005D6A57"/>
    <w:rsid w:val="005D6CE9"/>
    <w:rsid w:val="005E3940"/>
    <w:rsid w:val="005E76B7"/>
    <w:rsid w:val="005F3032"/>
    <w:rsid w:val="005F3DC7"/>
    <w:rsid w:val="005F429F"/>
    <w:rsid w:val="005F4FD9"/>
    <w:rsid w:val="005F538D"/>
    <w:rsid w:val="0060342A"/>
    <w:rsid w:val="00605087"/>
    <w:rsid w:val="00605CC7"/>
    <w:rsid w:val="006068AF"/>
    <w:rsid w:val="006074C0"/>
    <w:rsid w:val="00612B39"/>
    <w:rsid w:val="006138E1"/>
    <w:rsid w:val="006151B1"/>
    <w:rsid w:val="00615F43"/>
    <w:rsid w:val="00620230"/>
    <w:rsid w:val="006225CB"/>
    <w:rsid w:val="0063244A"/>
    <w:rsid w:val="006351E1"/>
    <w:rsid w:val="00637267"/>
    <w:rsid w:val="006376BC"/>
    <w:rsid w:val="0064062F"/>
    <w:rsid w:val="0064164B"/>
    <w:rsid w:val="00641A9B"/>
    <w:rsid w:val="00641C21"/>
    <w:rsid w:val="00643E85"/>
    <w:rsid w:val="00644B26"/>
    <w:rsid w:val="00644C4C"/>
    <w:rsid w:val="00647966"/>
    <w:rsid w:val="00647D03"/>
    <w:rsid w:val="006505B0"/>
    <w:rsid w:val="00655944"/>
    <w:rsid w:val="00656C0F"/>
    <w:rsid w:val="006573E9"/>
    <w:rsid w:val="006623C9"/>
    <w:rsid w:val="00663017"/>
    <w:rsid w:val="00663419"/>
    <w:rsid w:val="0066525C"/>
    <w:rsid w:val="00666F8E"/>
    <w:rsid w:val="00667B44"/>
    <w:rsid w:val="00670A86"/>
    <w:rsid w:val="00670C20"/>
    <w:rsid w:val="00670E98"/>
    <w:rsid w:val="006737AB"/>
    <w:rsid w:val="006747DD"/>
    <w:rsid w:val="00675C5C"/>
    <w:rsid w:val="00677F0E"/>
    <w:rsid w:val="00680F9A"/>
    <w:rsid w:val="00683344"/>
    <w:rsid w:val="0068355F"/>
    <w:rsid w:val="00683745"/>
    <w:rsid w:val="00685279"/>
    <w:rsid w:val="00687391"/>
    <w:rsid w:val="00687C46"/>
    <w:rsid w:val="00687DE4"/>
    <w:rsid w:val="0069107A"/>
    <w:rsid w:val="00691E5F"/>
    <w:rsid w:val="00692F0B"/>
    <w:rsid w:val="00693367"/>
    <w:rsid w:val="00694558"/>
    <w:rsid w:val="00694931"/>
    <w:rsid w:val="0069497B"/>
    <w:rsid w:val="00697DF7"/>
    <w:rsid w:val="006A1321"/>
    <w:rsid w:val="006A28E0"/>
    <w:rsid w:val="006A5BF1"/>
    <w:rsid w:val="006A5F93"/>
    <w:rsid w:val="006A7859"/>
    <w:rsid w:val="006B010C"/>
    <w:rsid w:val="006B0C9C"/>
    <w:rsid w:val="006B29BD"/>
    <w:rsid w:val="006B3300"/>
    <w:rsid w:val="006B46FA"/>
    <w:rsid w:val="006B61F7"/>
    <w:rsid w:val="006B7ABD"/>
    <w:rsid w:val="006C3582"/>
    <w:rsid w:val="006C4F74"/>
    <w:rsid w:val="006C584E"/>
    <w:rsid w:val="006D002C"/>
    <w:rsid w:val="006D2CC8"/>
    <w:rsid w:val="006D44CD"/>
    <w:rsid w:val="006E102A"/>
    <w:rsid w:val="006E1140"/>
    <w:rsid w:val="006E1A73"/>
    <w:rsid w:val="006E2B72"/>
    <w:rsid w:val="006E4188"/>
    <w:rsid w:val="006E5042"/>
    <w:rsid w:val="006E63B8"/>
    <w:rsid w:val="006E6FC6"/>
    <w:rsid w:val="006F114D"/>
    <w:rsid w:val="006F1608"/>
    <w:rsid w:val="006F3007"/>
    <w:rsid w:val="006F4867"/>
    <w:rsid w:val="006F4ACD"/>
    <w:rsid w:val="006F4C0E"/>
    <w:rsid w:val="006F641D"/>
    <w:rsid w:val="0070004B"/>
    <w:rsid w:val="007009B8"/>
    <w:rsid w:val="00702248"/>
    <w:rsid w:val="0070742C"/>
    <w:rsid w:val="00707CC4"/>
    <w:rsid w:val="00711529"/>
    <w:rsid w:val="00712F4F"/>
    <w:rsid w:val="0071379C"/>
    <w:rsid w:val="00714711"/>
    <w:rsid w:val="00715276"/>
    <w:rsid w:val="00715706"/>
    <w:rsid w:val="0071598D"/>
    <w:rsid w:val="00716339"/>
    <w:rsid w:val="007168A7"/>
    <w:rsid w:val="00716947"/>
    <w:rsid w:val="00717AC4"/>
    <w:rsid w:val="00726B9B"/>
    <w:rsid w:val="00731C5E"/>
    <w:rsid w:val="007351E3"/>
    <w:rsid w:val="00736674"/>
    <w:rsid w:val="007372C3"/>
    <w:rsid w:val="007422F3"/>
    <w:rsid w:val="00743A06"/>
    <w:rsid w:val="00743D33"/>
    <w:rsid w:val="00744A55"/>
    <w:rsid w:val="007461D1"/>
    <w:rsid w:val="00747209"/>
    <w:rsid w:val="00750B4A"/>
    <w:rsid w:val="00750B8E"/>
    <w:rsid w:val="007511A8"/>
    <w:rsid w:val="007540D4"/>
    <w:rsid w:val="00754184"/>
    <w:rsid w:val="0075465C"/>
    <w:rsid w:val="00755AEC"/>
    <w:rsid w:val="00765B51"/>
    <w:rsid w:val="00770473"/>
    <w:rsid w:val="00770D51"/>
    <w:rsid w:val="00772BA4"/>
    <w:rsid w:val="00774D4F"/>
    <w:rsid w:val="0077753C"/>
    <w:rsid w:val="007801F8"/>
    <w:rsid w:val="007807FB"/>
    <w:rsid w:val="007818CA"/>
    <w:rsid w:val="007875DB"/>
    <w:rsid w:val="00793BEC"/>
    <w:rsid w:val="00793C30"/>
    <w:rsid w:val="00795A6B"/>
    <w:rsid w:val="007A0750"/>
    <w:rsid w:val="007A0B73"/>
    <w:rsid w:val="007A0E96"/>
    <w:rsid w:val="007A110D"/>
    <w:rsid w:val="007A168D"/>
    <w:rsid w:val="007A1A61"/>
    <w:rsid w:val="007A40FA"/>
    <w:rsid w:val="007A46D8"/>
    <w:rsid w:val="007A4DDA"/>
    <w:rsid w:val="007A5A8F"/>
    <w:rsid w:val="007B2F34"/>
    <w:rsid w:val="007B729F"/>
    <w:rsid w:val="007C534E"/>
    <w:rsid w:val="007C73F3"/>
    <w:rsid w:val="007D2282"/>
    <w:rsid w:val="007D2B53"/>
    <w:rsid w:val="007D2C1E"/>
    <w:rsid w:val="007D3362"/>
    <w:rsid w:val="007E10A1"/>
    <w:rsid w:val="007E2592"/>
    <w:rsid w:val="007E3BFD"/>
    <w:rsid w:val="007E50D1"/>
    <w:rsid w:val="007E53B4"/>
    <w:rsid w:val="007E5D2C"/>
    <w:rsid w:val="007E6F05"/>
    <w:rsid w:val="007E7D09"/>
    <w:rsid w:val="007E7F54"/>
    <w:rsid w:val="007F07CD"/>
    <w:rsid w:val="007F3AB5"/>
    <w:rsid w:val="007F50FF"/>
    <w:rsid w:val="007F72F3"/>
    <w:rsid w:val="007F76DC"/>
    <w:rsid w:val="00801A77"/>
    <w:rsid w:val="00802299"/>
    <w:rsid w:val="00804710"/>
    <w:rsid w:val="00804C26"/>
    <w:rsid w:val="0080553D"/>
    <w:rsid w:val="00805593"/>
    <w:rsid w:val="00805800"/>
    <w:rsid w:val="00805E8D"/>
    <w:rsid w:val="00806B3B"/>
    <w:rsid w:val="008071CF"/>
    <w:rsid w:val="008073A7"/>
    <w:rsid w:val="00810582"/>
    <w:rsid w:val="00812851"/>
    <w:rsid w:val="00813B40"/>
    <w:rsid w:val="008153ED"/>
    <w:rsid w:val="00817A12"/>
    <w:rsid w:val="008210C2"/>
    <w:rsid w:val="008224F8"/>
    <w:rsid w:val="0082357B"/>
    <w:rsid w:val="00826EB1"/>
    <w:rsid w:val="00830A8F"/>
    <w:rsid w:val="00831A12"/>
    <w:rsid w:val="00831F7B"/>
    <w:rsid w:val="00832158"/>
    <w:rsid w:val="0084097F"/>
    <w:rsid w:val="00840CA0"/>
    <w:rsid w:val="00841952"/>
    <w:rsid w:val="008422B7"/>
    <w:rsid w:val="00855760"/>
    <w:rsid w:val="0085702A"/>
    <w:rsid w:val="008574CC"/>
    <w:rsid w:val="00861E3C"/>
    <w:rsid w:val="008626CE"/>
    <w:rsid w:val="00862E53"/>
    <w:rsid w:val="008645A2"/>
    <w:rsid w:val="00864F42"/>
    <w:rsid w:val="0086796C"/>
    <w:rsid w:val="008704D7"/>
    <w:rsid w:val="008708E3"/>
    <w:rsid w:val="008711F3"/>
    <w:rsid w:val="0087144F"/>
    <w:rsid w:val="008714DD"/>
    <w:rsid w:val="00871B74"/>
    <w:rsid w:val="008729EC"/>
    <w:rsid w:val="00877F2F"/>
    <w:rsid w:val="00881DA2"/>
    <w:rsid w:val="00881E84"/>
    <w:rsid w:val="00883D38"/>
    <w:rsid w:val="008846CF"/>
    <w:rsid w:val="00884A19"/>
    <w:rsid w:val="0088621A"/>
    <w:rsid w:val="00887450"/>
    <w:rsid w:val="008900AA"/>
    <w:rsid w:val="0089027C"/>
    <w:rsid w:val="008903E0"/>
    <w:rsid w:val="008934EE"/>
    <w:rsid w:val="008940C3"/>
    <w:rsid w:val="00895A70"/>
    <w:rsid w:val="00895BB3"/>
    <w:rsid w:val="00895ECF"/>
    <w:rsid w:val="008A0C7A"/>
    <w:rsid w:val="008A0DE3"/>
    <w:rsid w:val="008A25AD"/>
    <w:rsid w:val="008A2DD4"/>
    <w:rsid w:val="008A39A5"/>
    <w:rsid w:val="008B2020"/>
    <w:rsid w:val="008B2721"/>
    <w:rsid w:val="008B4F05"/>
    <w:rsid w:val="008C0130"/>
    <w:rsid w:val="008C0E12"/>
    <w:rsid w:val="008C154E"/>
    <w:rsid w:val="008C431B"/>
    <w:rsid w:val="008C5CC4"/>
    <w:rsid w:val="008C5FBC"/>
    <w:rsid w:val="008D0B6D"/>
    <w:rsid w:val="008D0D7D"/>
    <w:rsid w:val="008D2A46"/>
    <w:rsid w:val="008D5373"/>
    <w:rsid w:val="008D601D"/>
    <w:rsid w:val="008D6B93"/>
    <w:rsid w:val="008D76BB"/>
    <w:rsid w:val="008E0F35"/>
    <w:rsid w:val="008E210C"/>
    <w:rsid w:val="008E3DF6"/>
    <w:rsid w:val="008E5CFE"/>
    <w:rsid w:val="008F2864"/>
    <w:rsid w:val="008F5FE4"/>
    <w:rsid w:val="008F692B"/>
    <w:rsid w:val="008F757A"/>
    <w:rsid w:val="00905833"/>
    <w:rsid w:val="00905B0C"/>
    <w:rsid w:val="009060E9"/>
    <w:rsid w:val="00906413"/>
    <w:rsid w:val="00906A72"/>
    <w:rsid w:val="009104D7"/>
    <w:rsid w:val="00910DE6"/>
    <w:rsid w:val="00911EAA"/>
    <w:rsid w:val="00912256"/>
    <w:rsid w:val="0091372A"/>
    <w:rsid w:val="00913826"/>
    <w:rsid w:val="0091474B"/>
    <w:rsid w:val="00914F8E"/>
    <w:rsid w:val="009154F5"/>
    <w:rsid w:val="009212B0"/>
    <w:rsid w:val="00921ECA"/>
    <w:rsid w:val="00923B25"/>
    <w:rsid w:val="00923E36"/>
    <w:rsid w:val="009242C2"/>
    <w:rsid w:val="00925C0C"/>
    <w:rsid w:val="00926FE2"/>
    <w:rsid w:val="00930DE7"/>
    <w:rsid w:val="009314C2"/>
    <w:rsid w:val="00931AB0"/>
    <w:rsid w:val="009339AE"/>
    <w:rsid w:val="00941F79"/>
    <w:rsid w:val="0094623C"/>
    <w:rsid w:val="009475D1"/>
    <w:rsid w:val="00951DCF"/>
    <w:rsid w:val="00953F78"/>
    <w:rsid w:val="00954752"/>
    <w:rsid w:val="0095514B"/>
    <w:rsid w:val="009565F5"/>
    <w:rsid w:val="00956664"/>
    <w:rsid w:val="00960C5A"/>
    <w:rsid w:val="00960EE5"/>
    <w:rsid w:val="0096156E"/>
    <w:rsid w:val="0096218A"/>
    <w:rsid w:val="0096545F"/>
    <w:rsid w:val="00970112"/>
    <w:rsid w:val="009713EC"/>
    <w:rsid w:val="0097262B"/>
    <w:rsid w:val="009738A7"/>
    <w:rsid w:val="00977002"/>
    <w:rsid w:val="00980F27"/>
    <w:rsid w:val="009828D4"/>
    <w:rsid w:val="00983430"/>
    <w:rsid w:val="00983EF3"/>
    <w:rsid w:val="0098448F"/>
    <w:rsid w:val="00984C2C"/>
    <w:rsid w:val="009902DF"/>
    <w:rsid w:val="00992714"/>
    <w:rsid w:val="00996CE6"/>
    <w:rsid w:val="009979A6"/>
    <w:rsid w:val="009A059A"/>
    <w:rsid w:val="009A14AE"/>
    <w:rsid w:val="009A2AE4"/>
    <w:rsid w:val="009A30AC"/>
    <w:rsid w:val="009A37CB"/>
    <w:rsid w:val="009A3920"/>
    <w:rsid w:val="009A4202"/>
    <w:rsid w:val="009A465E"/>
    <w:rsid w:val="009A4D8A"/>
    <w:rsid w:val="009A6BED"/>
    <w:rsid w:val="009A712D"/>
    <w:rsid w:val="009B0A3B"/>
    <w:rsid w:val="009B1124"/>
    <w:rsid w:val="009B3088"/>
    <w:rsid w:val="009B3673"/>
    <w:rsid w:val="009B6CDD"/>
    <w:rsid w:val="009C17D6"/>
    <w:rsid w:val="009C3E7A"/>
    <w:rsid w:val="009C5DDC"/>
    <w:rsid w:val="009C63DB"/>
    <w:rsid w:val="009C7609"/>
    <w:rsid w:val="009D08C4"/>
    <w:rsid w:val="009D09D2"/>
    <w:rsid w:val="009D1DC0"/>
    <w:rsid w:val="009D1E55"/>
    <w:rsid w:val="009D3B85"/>
    <w:rsid w:val="009D5D61"/>
    <w:rsid w:val="009E5BA1"/>
    <w:rsid w:val="009E6744"/>
    <w:rsid w:val="009E7DB8"/>
    <w:rsid w:val="009F0FFA"/>
    <w:rsid w:val="009F10B2"/>
    <w:rsid w:val="009F23FC"/>
    <w:rsid w:val="009F28EC"/>
    <w:rsid w:val="009F4942"/>
    <w:rsid w:val="009F5C21"/>
    <w:rsid w:val="009F7832"/>
    <w:rsid w:val="00A01FA7"/>
    <w:rsid w:val="00A03965"/>
    <w:rsid w:val="00A04A79"/>
    <w:rsid w:val="00A06BB3"/>
    <w:rsid w:val="00A06FB6"/>
    <w:rsid w:val="00A070C8"/>
    <w:rsid w:val="00A11A33"/>
    <w:rsid w:val="00A12645"/>
    <w:rsid w:val="00A14EE0"/>
    <w:rsid w:val="00A164BC"/>
    <w:rsid w:val="00A169C3"/>
    <w:rsid w:val="00A17865"/>
    <w:rsid w:val="00A17C98"/>
    <w:rsid w:val="00A23613"/>
    <w:rsid w:val="00A246F1"/>
    <w:rsid w:val="00A24FEA"/>
    <w:rsid w:val="00A277A4"/>
    <w:rsid w:val="00A27C56"/>
    <w:rsid w:val="00A32991"/>
    <w:rsid w:val="00A32E2F"/>
    <w:rsid w:val="00A333ED"/>
    <w:rsid w:val="00A34153"/>
    <w:rsid w:val="00A34C3F"/>
    <w:rsid w:val="00A359E0"/>
    <w:rsid w:val="00A37F8E"/>
    <w:rsid w:val="00A40506"/>
    <w:rsid w:val="00A41253"/>
    <w:rsid w:val="00A43D0A"/>
    <w:rsid w:val="00A45D57"/>
    <w:rsid w:val="00A500DD"/>
    <w:rsid w:val="00A505E3"/>
    <w:rsid w:val="00A566A6"/>
    <w:rsid w:val="00A5740A"/>
    <w:rsid w:val="00A57C95"/>
    <w:rsid w:val="00A60823"/>
    <w:rsid w:val="00A617B2"/>
    <w:rsid w:val="00A62913"/>
    <w:rsid w:val="00A62F9E"/>
    <w:rsid w:val="00A62FE7"/>
    <w:rsid w:val="00A668C4"/>
    <w:rsid w:val="00A66AD5"/>
    <w:rsid w:val="00A705A5"/>
    <w:rsid w:val="00A707DF"/>
    <w:rsid w:val="00A70CD1"/>
    <w:rsid w:val="00A70F8C"/>
    <w:rsid w:val="00A724D4"/>
    <w:rsid w:val="00A7425E"/>
    <w:rsid w:val="00A75B22"/>
    <w:rsid w:val="00A804D4"/>
    <w:rsid w:val="00A81DC9"/>
    <w:rsid w:val="00A83ED2"/>
    <w:rsid w:val="00A84700"/>
    <w:rsid w:val="00A84B81"/>
    <w:rsid w:val="00A84CB9"/>
    <w:rsid w:val="00A84E51"/>
    <w:rsid w:val="00A86734"/>
    <w:rsid w:val="00A87541"/>
    <w:rsid w:val="00A908D0"/>
    <w:rsid w:val="00A9351C"/>
    <w:rsid w:val="00A93ADC"/>
    <w:rsid w:val="00A93FC1"/>
    <w:rsid w:val="00A94D69"/>
    <w:rsid w:val="00A95675"/>
    <w:rsid w:val="00A95B12"/>
    <w:rsid w:val="00AA04EA"/>
    <w:rsid w:val="00AA39F7"/>
    <w:rsid w:val="00AA5AEB"/>
    <w:rsid w:val="00AB00B0"/>
    <w:rsid w:val="00AB2E8E"/>
    <w:rsid w:val="00AB695C"/>
    <w:rsid w:val="00AB6A0D"/>
    <w:rsid w:val="00AB7CDC"/>
    <w:rsid w:val="00AC0032"/>
    <w:rsid w:val="00AC253D"/>
    <w:rsid w:val="00AC3C3B"/>
    <w:rsid w:val="00AC6591"/>
    <w:rsid w:val="00AD3FE1"/>
    <w:rsid w:val="00AD70DE"/>
    <w:rsid w:val="00AD776F"/>
    <w:rsid w:val="00AD79C6"/>
    <w:rsid w:val="00AE2FE1"/>
    <w:rsid w:val="00AE65F2"/>
    <w:rsid w:val="00AF45D7"/>
    <w:rsid w:val="00AF4773"/>
    <w:rsid w:val="00B05AEF"/>
    <w:rsid w:val="00B05F84"/>
    <w:rsid w:val="00B06AB6"/>
    <w:rsid w:val="00B07985"/>
    <w:rsid w:val="00B1058F"/>
    <w:rsid w:val="00B11A26"/>
    <w:rsid w:val="00B12066"/>
    <w:rsid w:val="00B157E5"/>
    <w:rsid w:val="00B1787F"/>
    <w:rsid w:val="00B2285A"/>
    <w:rsid w:val="00B23744"/>
    <w:rsid w:val="00B2530B"/>
    <w:rsid w:val="00B31214"/>
    <w:rsid w:val="00B318FF"/>
    <w:rsid w:val="00B34655"/>
    <w:rsid w:val="00B3486D"/>
    <w:rsid w:val="00B35777"/>
    <w:rsid w:val="00B362D9"/>
    <w:rsid w:val="00B37DB3"/>
    <w:rsid w:val="00B40FBE"/>
    <w:rsid w:val="00B42706"/>
    <w:rsid w:val="00B444A5"/>
    <w:rsid w:val="00B45C89"/>
    <w:rsid w:val="00B46DE7"/>
    <w:rsid w:val="00B47723"/>
    <w:rsid w:val="00B47B91"/>
    <w:rsid w:val="00B530B5"/>
    <w:rsid w:val="00B54363"/>
    <w:rsid w:val="00B54B5B"/>
    <w:rsid w:val="00B54D46"/>
    <w:rsid w:val="00B54F23"/>
    <w:rsid w:val="00B60435"/>
    <w:rsid w:val="00B62B5A"/>
    <w:rsid w:val="00B63E4E"/>
    <w:rsid w:val="00B6438C"/>
    <w:rsid w:val="00B648A8"/>
    <w:rsid w:val="00B64F61"/>
    <w:rsid w:val="00B66103"/>
    <w:rsid w:val="00B66EAC"/>
    <w:rsid w:val="00B67A98"/>
    <w:rsid w:val="00B67D02"/>
    <w:rsid w:val="00B729B2"/>
    <w:rsid w:val="00B75DB5"/>
    <w:rsid w:val="00B764D5"/>
    <w:rsid w:val="00B76643"/>
    <w:rsid w:val="00B766B2"/>
    <w:rsid w:val="00B76C31"/>
    <w:rsid w:val="00B80752"/>
    <w:rsid w:val="00B81456"/>
    <w:rsid w:val="00B815D9"/>
    <w:rsid w:val="00B8382B"/>
    <w:rsid w:val="00B83B2A"/>
    <w:rsid w:val="00B857D9"/>
    <w:rsid w:val="00B862A2"/>
    <w:rsid w:val="00B96462"/>
    <w:rsid w:val="00B96586"/>
    <w:rsid w:val="00BA017B"/>
    <w:rsid w:val="00BA2847"/>
    <w:rsid w:val="00BA3C96"/>
    <w:rsid w:val="00BA7002"/>
    <w:rsid w:val="00BB09EF"/>
    <w:rsid w:val="00BB10D2"/>
    <w:rsid w:val="00BB1FB2"/>
    <w:rsid w:val="00BB4907"/>
    <w:rsid w:val="00BB4C1F"/>
    <w:rsid w:val="00BB51C5"/>
    <w:rsid w:val="00BC012B"/>
    <w:rsid w:val="00BC0B1E"/>
    <w:rsid w:val="00BC1514"/>
    <w:rsid w:val="00BC1F04"/>
    <w:rsid w:val="00BC3A63"/>
    <w:rsid w:val="00BC3A67"/>
    <w:rsid w:val="00BC511B"/>
    <w:rsid w:val="00BC5A7F"/>
    <w:rsid w:val="00BD25D8"/>
    <w:rsid w:val="00BD448A"/>
    <w:rsid w:val="00BD4CE0"/>
    <w:rsid w:val="00BD5CB2"/>
    <w:rsid w:val="00BE1127"/>
    <w:rsid w:val="00BE25FA"/>
    <w:rsid w:val="00BE63E4"/>
    <w:rsid w:val="00BF342D"/>
    <w:rsid w:val="00BF3C4E"/>
    <w:rsid w:val="00BF472E"/>
    <w:rsid w:val="00BF540D"/>
    <w:rsid w:val="00BF585D"/>
    <w:rsid w:val="00BF5CA4"/>
    <w:rsid w:val="00BF60B0"/>
    <w:rsid w:val="00BF62FB"/>
    <w:rsid w:val="00BF6D43"/>
    <w:rsid w:val="00BF7FB3"/>
    <w:rsid w:val="00C00773"/>
    <w:rsid w:val="00C008A8"/>
    <w:rsid w:val="00C04164"/>
    <w:rsid w:val="00C05F8B"/>
    <w:rsid w:val="00C065F5"/>
    <w:rsid w:val="00C078D2"/>
    <w:rsid w:val="00C07FC4"/>
    <w:rsid w:val="00C131F0"/>
    <w:rsid w:val="00C154C5"/>
    <w:rsid w:val="00C15C30"/>
    <w:rsid w:val="00C17063"/>
    <w:rsid w:val="00C17EF1"/>
    <w:rsid w:val="00C20EA9"/>
    <w:rsid w:val="00C219B7"/>
    <w:rsid w:val="00C21E39"/>
    <w:rsid w:val="00C220D6"/>
    <w:rsid w:val="00C22525"/>
    <w:rsid w:val="00C258FE"/>
    <w:rsid w:val="00C26375"/>
    <w:rsid w:val="00C30258"/>
    <w:rsid w:val="00C33424"/>
    <w:rsid w:val="00C342A5"/>
    <w:rsid w:val="00C35DAD"/>
    <w:rsid w:val="00C37381"/>
    <w:rsid w:val="00C42993"/>
    <w:rsid w:val="00C42A5A"/>
    <w:rsid w:val="00C44822"/>
    <w:rsid w:val="00C45230"/>
    <w:rsid w:val="00C45D58"/>
    <w:rsid w:val="00C46974"/>
    <w:rsid w:val="00C46B00"/>
    <w:rsid w:val="00C53B45"/>
    <w:rsid w:val="00C5545E"/>
    <w:rsid w:val="00C6357C"/>
    <w:rsid w:val="00C64920"/>
    <w:rsid w:val="00C65411"/>
    <w:rsid w:val="00C65E33"/>
    <w:rsid w:val="00C67147"/>
    <w:rsid w:val="00C67688"/>
    <w:rsid w:val="00C67A42"/>
    <w:rsid w:val="00C707A9"/>
    <w:rsid w:val="00C70ACB"/>
    <w:rsid w:val="00C71DD7"/>
    <w:rsid w:val="00C72ED8"/>
    <w:rsid w:val="00C73008"/>
    <w:rsid w:val="00C73B2E"/>
    <w:rsid w:val="00C7564A"/>
    <w:rsid w:val="00C762F5"/>
    <w:rsid w:val="00C828A3"/>
    <w:rsid w:val="00C82A6B"/>
    <w:rsid w:val="00C82F0A"/>
    <w:rsid w:val="00C8342D"/>
    <w:rsid w:val="00C852F0"/>
    <w:rsid w:val="00C900EB"/>
    <w:rsid w:val="00C903E0"/>
    <w:rsid w:val="00C92A5F"/>
    <w:rsid w:val="00C96D57"/>
    <w:rsid w:val="00CA0E5E"/>
    <w:rsid w:val="00CA213B"/>
    <w:rsid w:val="00CA3EE6"/>
    <w:rsid w:val="00CA3EF3"/>
    <w:rsid w:val="00CA4B27"/>
    <w:rsid w:val="00CA690E"/>
    <w:rsid w:val="00CB062F"/>
    <w:rsid w:val="00CB307D"/>
    <w:rsid w:val="00CB4D2B"/>
    <w:rsid w:val="00CB5848"/>
    <w:rsid w:val="00CB6B3E"/>
    <w:rsid w:val="00CC29C6"/>
    <w:rsid w:val="00CC32BB"/>
    <w:rsid w:val="00CC4250"/>
    <w:rsid w:val="00CC46E9"/>
    <w:rsid w:val="00CC5256"/>
    <w:rsid w:val="00CC538E"/>
    <w:rsid w:val="00CC5995"/>
    <w:rsid w:val="00CC5B69"/>
    <w:rsid w:val="00CD0164"/>
    <w:rsid w:val="00CD12B8"/>
    <w:rsid w:val="00CD2CBD"/>
    <w:rsid w:val="00CD485C"/>
    <w:rsid w:val="00CD7533"/>
    <w:rsid w:val="00CE031B"/>
    <w:rsid w:val="00CE051B"/>
    <w:rsid w:val="00CE1A7A"/>
    <w:rsid w:val="00CE3BA8"/>
    <w:rsid w:val="00CE426A"/>
    <w:rsid w:val="00CE5C9B"/>
    <w:rsid w:val="00CE6FCE"/>
    <w:rsid w:val="00CE7049"/>
    <w:rsid w:val="00CF0648"/>
    <w:rsid w:val="00CF429C"/>
    <w:rsid w:val="00CF600C"/>
    <w:rsid w:val="00CF60D7"/>
    <w:rsid w:val="00D00912"/>
    <w:rsid w:val="00D0219B"/>
    <w:rsid w:val="00D02900"/>
    <w:rsid w:val="00D03B5F"/>
    <w:rsid w:val="00D110FB"/>
    <w:rsid w:val="00D11365"/>
    <w:rsid w:val="00D123C8"/>
    <w:rsid w:val="00D14408"/>
    <w:rsid w:val="00D14EC4"/>
    <w:rsid w:val="00D174E1"/>
    <w:rsid w:val="00D17DCB"/>
    <w:rsid w:val="00D212B0"/>
    <w:rsid w:val="00D21BD1"/>
    <w:rsid w:val="00D22939"/>
    <w:rsid w:val="00D2373A"/>
    <w:rsid w:val="00D32876"/>
    <w:rsid w:val="00D33CA9"/>
    <w:rsid w:val="00D3496D"/>
    <w:rsid w:val="00D35841"/>
    <w:rsid w:val="00D401E0"/>
    <w:rsid w:val="00D41127"/>
    <w:rsid w:val="00D43073"/>
    <w:rsid w:val="00D4413D"/>
    <w:rsid w:val="00D45AA8"/>
    <w:rsid w:val="00D52DD0"/>
    <w:rsid w:val="00D531F4"/>
    <w:rsid w:val="00D53745"/>
    <w:rsid w:val="00D54A8C"/>
    <w:rsid w:val="00D567CA"/>
    <w:rsid w:val="00D57ECE"/>
    <w:rsid w:val="00D62EE7"/>
    <w:rsid w:val="00D63344"/>
    <w:rsid w:val="00D63362"/>
    <w:rsid w:val="00D634A9"/>
    <w:rsid w:val="00D63BD0"/>
    <w:rsid w:val="00D66E6A"/>
    <w:rsid w:val="00D67AE1"/>
    <w:rsid w:val="00D71676"/>
    <w:rsid w:val="00D72559"/>
    <w:rsid w:val="00D73792"/>
    <w:rsid w:val="00D7529A"/>
    <w:rsid w:val="00D76F5C"/>
    <w:rsid w:val="00D818C5"/>
    <w:rsid w:val="00D8332B"/>
    <w:rsid w:val="00D83F1E"/>
    <w:rsid w:val="00D879C4"/>
    <w:rsid w:val="00D908EE"/>
    <w:rsid w:val="00D92DB1"/>
    <w:rsid w:val="00D94387"/>
    <w:rsid w:val="00D9502F"/>
    <w:rsid w:val="00D96009"/>
    <w:rsid w:val="00DA0183"/>
    <w:rsid w:val="00DA04C6"/>
    <w:rsid w:val="00DA1880"/>
    <w:rsid w:val="00DA3A16"/>
    <w:rsid w:val="00DA65FE"/>
    <w:rsid w:val="00DA7007"/>
    <w:rsid w:val="00DB1072"/>
    <w:rsid w:val="00DB19C7"/>
    <w:rsid w:val="00DB231D"/>
    <w:rsid w:val="00DB4960"/>
    <w:rsid w:val="00DB74B0"/>
    <w:rsid w:val="00DC2488"/>
    <w:rsid w:val="00DC3206"/>
    <w:rsid w:val="00DC67D9"/>
    <w:rsid w:val="00DC72C6"/>
    <w:rsid w:val="00DC7823"/>
    <w:rsid w:val="00DD0FDC"/>
    <w:rsid w:val="00DD288B"/>
    <w:rsid w:val="00DD3488"/>
    <w:rsid w:val="00DD55AD"/>
    <w:rsid w:val="00DD57C6"/>
    <w:rsid w:val="00DD7C58"/>
    <w:rsid w:val="00DE026D"/>
    <w:rsid w:val="00DE0710"/>
    <w:rsid w:val="00DE15AD"/>
    <w:rsid w:val="00DE31E8"/>
    <w:rsid w:val="00DE31F6"/>
    <w:rsid w:val="00DF28D1"/>
    <w:rsid w:val="00DF6452"/>
    <w:rsid w:val="00DF6D0F"/>
    <w:rsid w:val="00E06E86"/>
    <w:rsid w:val="00E1187E"/>
    <w:rsid w:val="00E14A3A"/>
    <w:rsid w:val="00E217AF"/>
    <w:rsid w:val="00E2227C"/>
    <w:rsid w:val="00E256E3"/>
    <w:rsid w:val="00E268C3"/>
    <w:rsid w:val="00E2760A"/>
    <w:rsid w:val="00E27880"/>
    <w:rsid w:val="00E30C69"/>
    <w:rsid w:val="00E31912"/>
    <w:rsid w:val="00E31ED9"/>
    <w:rsid w:val="00E31F0B"/>
    <w:rsid w:val="00E31FB4"/>
    <w:rsid w:val="00E32A0A"/>
    <w:rsid w:val="00E338D2"/>
    <w:rsid w:val="00E34673"/>
    <w:rsid w:val="00E37D16"/>
    <w:rsid w:val="00E4120C"/>
    <w:rsid w:val="00E41559"/>
    <w:rsid w:val="00E4423A"/>
    <w:rsid w:val="00E44582"/>
    <w:rsid w:val="00E44BBE"/>
    <w:rsid w:val="00E51791"/>
    <w:rsid w:val="00E557FE"/>
    <w:rsid w:val="00E558A3"/>
    <w:rsid w:val="00E55B72"/>
    <w:rsid w:val="00E56CF2"/>
    <w:rsid w:val="00E56F18"/>
    <w:rsid w:val="00E6028B"/>
    <w:rsid w:val="00E61525"/>
    <w:rsid w:val="00E61940"/>
    <w:rsid w:val="00E62DF1"/>
    <w:rsid w:val="00E64E60"/>
    <w:rsid w:val="00E65929"/>
    <w:rsid w:val="00E65974"/>
    <w:rsid w:val="00E666E7"/>
    <w:rsid w:val="00E67707"/>
    <w:rsid w:val="00E70D0A"/>
    <w:rsid w:val="00E715D9"/>
    <w:rsid w:val="00E716A6"/>
    <w:rsid w:val="00E7426D"/>
    <w:rsid w:val="00E751EC"/>
    <w:rsid w:val="00E856E8"/>
    <w:rsid w:val="00E8581E"/>
    <w:rsid w:val="00E870E1"/>
    <w:rsid w:val="00E87E82"/>
    <w:rsid w:val="00E9162D"/>
    <w:rsid w:val="00E93FE9"/>
    <w:rsid w:val="00E97218"/>
    <w:rsid w:val="00EA25D1"/>
    <w:rsid w:val="00EA2871"/>
    <w:rsid w:val="00EA28F2"/>
    <w:rsid w:val="00EA4C3E"/>
    <w:rsid w:val="00EA6AD4"/>
    <w:rsid w:val="00EB1EC2"/>
    <w:rsid w:val="00EB2677"/>
    <w:rsid w:val="00EB53D0"/>
    <w:rsid w:val="00EB5E6C"/>
    <w:rsid w:val="00EC035E"/>
    <w:rsid w:val="00EC04A9"/>
    <w:rsid w:val="00EC11CB"/>
    <w:rsid w:val="00EC5C38"/>
    <w:rsid w:val="00EC6133"/>
    <w:rsid w:val="00EC7589"/>
    <w:rsid w:val="00EC763E"/>
    <w:rsid w:val="00EC7E9F"/>
    <w:rsid w:val="00ED1019"/>
    <w:rsid w:val="00ED1927"/>
    <w:rsid w:val="00ED1D81"/>
    <w:rsid w:val="00ED3797"/>
    <w:rsid w:val="00ED704C"/>
    <w:rsid w:val="00EE13DD"/>
    <w:rsid w:val="00EF1479"/>
    <w:rsid w:val="00EF41F8"/>
    <w:rsid w:val="00EF4649"/>
    <w:rsid w:val="00EF4B74"/>
    <w:rsid w:val="00F009B6"/>
    <w:rsid w:val="00F038BB"/>
    <w:rsid w:val="00F03D93"/>
    <w:rsid w:val="00F043DF"/>
    <w:rsid w:val="00F04475"/>
    <w:rsid w:val="00F04815"/>
    <w:rsid w:val="00F05D11"/>
    <w:rsid w:val="00F12089"/>
    <w:rsid w:val="00F14D62"/>
    <w:rsid w:val="00F15027"/>
    <w:rsid w:val="00F1505B"/>
    <w:rsid w:val="00F16A55"/>
    <w:rsid w:val="00F20311"/>
    <w:rsid w:val="00F20BBE"/>
    <w:rsid w:val="00F26AAA"/>
    <w:rsid w:val="00F31F49"/>
    <w:rsid w:val="00F32595"/>
    <w:rsid w:val="00F325EB"/>
    <w:rsid w:val="00F35662"/>
    <w:rsid w:val="00F363BA"/>
    <w:rsid w:val="00F3737F"/>
    <w:rsid w:val="00F52CE6"/>
    <w:rsid w:val="00F5358F"/>
    <w:rsid w:val="00F56D95"/>
    <w:rsid w:val="00F60FC8"/>
    <w:rsid w:val="00F61789"/>
    <w:rsid w:val="00F61E04"/>
    <w:rsid w:val="00F621C6"/>
    <w:rsid w:val="00F6282A"/>
    <w:rsid w:val="00F63F1F"/>
    <w:rsid w:val="00F669C1"/>
    <w:rsid w:val="00F72308"/>
    <w:rsid w:val="00F72580"/>
    <w:rsid w:val="00F728CB"/>
    <w:rsid w:val="00F732AC"/>
    <w:rsid w:val="00F73AB6"/>
    <w:rsid w:val="00F756CD"/>
    <w:rsid w:val="00F82406"/>
    <w:rsid w:val="00F847AE"/>
    <w:rsid w:val="00F86222"/>
    <w:rsid w:val="00F86AB4"/>
    <w:rsid w:val="00F87448"/>
    <w:rsid w:val="00F91364"/>
    <w:rsid w:val="00F93723"/>
    <w:rsid w:val="00FA1111"/>
    <w:rsid w:val="00FA2A3B"/>
    <w:rsid w:val="00FA2F76"/>
    <w:rsid w:val="00FA35D2"/>
    <w:rsid w:val="00FA5025"/>
    <w:rsid w:val="00FA5092"/>
    <w:rsid w:val="00FA5AE5"/>
    <w:rsid w:val="00FB0FEE"/>
    <w:rsid w:val="00FB384E"/>
    <w:rsid w:val="00FB45C9"/>
    <w:rsid w:val="00FB4910"/>
    <w:rsid w:val="00FB4921"/>
    <w:rsid w:val="00FB6352"/>
    <w:rsid w:val="00FB6639"/>
    <w:rsid w:val="00FB6C69"/>
    <w:rsid w:val="00FB726E"/>
    <w:rsid w:val="00FB749F"/>
    <w:rsid w:val="00FB7C2C"/>
    <w:rsid w:val="00FC0C91"/>
    <w:rsid w:val="00FC4754"/>
    <w:rsid w:val="00FC72FE"/>
    <w:rsid w:val="00FD16F3"/>
    <w:rsid w:val="00FD531D"/>
    <w:rsid w:val="00FD54A0"/>
    <w:rsid w:val="00FD5739"/>
    <w:rsid w:val="00FD7120"/>
    <w:rsid w:val="00FE35B9"/>
    <w:rsid w:val="00FE38E0"/>
    <w:rsid w:val="00FE442C"/>
    <w:rsid w:val="00FE4452"/>
    <w:rsid w:val="00FE46BA"/>
    <w:rsid w:val="00FE53E7"/>
    <w:rsid w:val="00FE7868"/>
    <w:rsid w:val="00FF07CA"/>
    <w:rsid w:val="00FF0FCB"/>
    <w:rsid w:val="00FF5042"/>
    <w:rsid w:val="00FF537B"/>
    <w:rsid w:val="00FF64D1"/>
    <w:rsid w:val="00FF68A9"/>
    <w:rsid w:val="00FF6C7E"/>
    <w:rsid w:val="00FF7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B0433"/>
  <w15:docId w15:val="{8BCA9B2F-539F-4013-973F-E1854149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heme="minorHAnsi" w:hAnsi="Franklin Gothic Book"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851"/>
    <w:pPr>
      <w:spacing w:after="0" w:line="240" w:lineRule="auto"/>
    </w:pPr>
    <w:rPr>
      <w:rFonts w:ascii="Times New Roman" w:eastAsia="Times New Roman" w:hAnsi="Times New Roman" w:cs="Times New Roman"/>
      <w:sz w:val="24"/>
      <w:szCs w:val="24"/>
    </w:rPr>
  </w:style>
  <w:style w:type="paragraph" w:styleId="Heading1">
    <w:name w:val="heading 1"/>
    <w:basedOn w:val="Normal0"/>
    <w:next w:val="Normal0"/>
    <w:link w:val="Heading1Char"/>
    <w:qFormat/>
    <w:rsid w:val="00161851"/>
    <w:pPr>
      <w:keepNext/>
      <w:widowControl w:val="0"/>
      <w:numPr>
        <w:numId w:val="1"/>
      </w:numPr>
      <w:ind w:left="864" w:hanging="576"/>
      <w:outlineLvl w:val="0"/>
    </w:pPr>
    <w:rPr>
      <w:rFonts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851"/>
    <w:rPr>
      <w:rFonts w:ascii="Arial" w:eastAsia="Times New Roman" w:hAnsi="Arial" w:cs="Arial"/>
      <w:b/>
      <w:bCs/>
      <w:sz w:val="24"/>
    </w:rPr>
  </w:style>
  <w:style w:type="paragraph" w:customStyle="1" w:styleId="Normal0">
    <w:name w:val="Normal_0"/>
    <w:qFormat/>
    <w:rsid w:val="00161851"/>
    <w:pPr>
      <w:autoSpaceDE w:val="0"/>
      <w:autoSpaceDN w:val="0"/>
      <w:adjustRightInd w:val="0"/>
      <w:spacing w:after="0" w:line="240" w:lineRule="auto"/>
    </w:pPr>
    <w:rPr>
      <w:rFonts w:ascii="Arial" w:eastAsia="Times New Roman" w:hAnsi="Arial" w:cs="Times New Roman"/>
    </w:rPr>
  </w:style>
  <w:style w:type="paragraph" w:styleId="ListParagraph">
    <w:name w:val="List Paragraph"/>
    <w:basedOn w:val="Normal0"/>
    <w:uiPriority w:val="34"/>
    <w:qFormat/>
    <w:rsid w:val="00161851"/>
    <w:pPr>
      <w:ind w:left="720"/>
      <w:contextualSpacing/>
    </w:pPr>
  </w:style>
  <w:style w:type="character" w:styleId="Hyperlink">
    <w:name w:val="Hyperlink"/>
    <w:basedOn w:val="DefaultParagraphFont"/>
    <w:uiPriority w:val="99"/>
    <w:unhideWhenUsed/>
    <w:rsid w:val="00400079"/>
    <w:rPr>
      <w:color w:val="0000FF" w:themeColor="hyperlink"/>
      <w:u w:val="single"/>
    </w:rPr>
  </w:style>
  <w:style w:type="paragraph" w:styleId="BalloonText">
    <w:name w:val="Balloon Text"/>
    <w:basedOn w:val="Normal"/>
    <w:link w:val="BalloonTextChar"/>
    <w:uiPriority w:val="99"/>
    <w:semiHidden/>
    <w:unhideWhenUsed/>
    <w:rsid w:val="00B67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A98"/>
    <w:rPr>
      <w:rFonts w:ascii="Segoe UI" w:eastAsia="Times New Roman" w:hAnsi="Segoe UI" w:cs="Segoe UI"/>
      <w:sz w:val="18"/>
      <w:szCs w:val="18"/>
    </w:rPr>
  </w:style>
  <w:style w:type="paragraph" w:styleId="Header">
    <w:name w:val="header"/>
    <w:basedOn w:val="Normal"/>
    <w:link w:val="HeaderChar"/>
    <w:uiPriority w:val="99"/>
    <w:unhideWhenUsed/>
    <w:rsid w:val="00E41559"/>
    <w:pPr>
      <w:tabs>
        <w:tab w:val="center" w:pos="4680"/>
        <w:tab w:val="right" w:pos="9360"/>
      </w:tabs>
    </w:pPr>
  </w:style>
  <w:style w:type="character" w:customStyle="1" w:styleId="HeaderChar">
    <w:name w:val="Header Char"/>
    <w:basedOn w:val="DefaultParagraphFont"/>
    <w:link w:val="Header"/>
    <w:uiPriority w:val="99"/>
    <w:rsid w:val="00E415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1559"/>
    <w:pPr>
      <w:tabs>
        <w:tab w:val="center" w:pos="4680"/>
        <w:tab w:val="right" w:pos="9360"/>
      </w:tabs>
    </w:pPr>
  </w:style>
  <w:style w:type="character" w:customStyle="1" w:styleId="FooterChar">
    <w:name w:val="Footer Char"/>
    <w:basedOn w:val="DefaultParagraphFont"/>
    <w:link w:val="Footer"/>
    <w:uiPriority w:val="99"/>
    <w:rsid w:val="00E4155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62EE7"/>
    <w:rPr>
      <w:sz w:val="16"/>
      <w:szCs w:val="16"/>
    </w:rPr>
  </w:style>
  <w:style w:type="paragraph" w:styleId="CommentText">
    <w:name w:val="annotation text"/>
    <w:basedOn w:val="Normal"/>
    <w:link w:val="CommentTextChar"/>
    <w:uiPriority w:val="99"/>
    <w:unhideWhenUsed/>
    <w:rsid w:val="00D62EE7"/>
    <w:rPr>
      <w:sz w:val="20"/>
      <w:szCs w:val="20"/>
    </w:rPr>
  </w:style>
  <w:style w:type="character" w:customStyle="1" w:styleId="CommentTextChar">
    <w:name w:val="Comment Text Char"/>
    <w:basedOn w:val="DefaultParagraphFont"/>
    <w:link w:val="CommentText"/>
    <w:uiPriority w:val="99"/>
    <w:rsid w:val="00D62EE7"/>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D62EE7"/>
    <w:rPr>
      <w:b/>
      <w:bCs/>
    </w:rPr>
  </w:style>
  <w:style w:type="character" w:customStyle="1" w:styleId="CommentSubjectChar">
    <w:name w:val="Comment Subject Char"/>
    <w:basedOn w:val="CommentTextChar"/>
    <w:link w:val="CommentSubject"/>
    <w:uiPriority w:val="99"/>
    <w:semiHidden/>
    <w:rsid w:val="00D62EE7"/>
    <w:rPr>
      <w:rFonts w:ascii="Times New Roman" w:eastAsia="Times New Roman" w:hAnsi="Times New Roman" w:cs="Times New Roman"/>
      <w:b/>
      <w:bCs/>
    </w:rPr>
  </w:style>
  <w:style w:type="table" w:styleId="TableGrid">
    <w:name w:val="Table Grid"/>
    <w:basedOn w:val="TableNormal"/>
    <w:uiPriority w:val="59"/>
    <w:rsid w:val="00D67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6339"/>
    <w:rPr>
      <w:color w:val="605E5C"/>
      <w:shd w:val="clear" w:color="auto" w:fill="E1DFDD"/>
    </w:rPr>
  </w:style>
  <w:style w:type="character" w:styleId="FollowedHyperlink">
    <w:name w:val="FollowedHyperlink"/>
    <w:basedOn w:val="DefaultParagraphFont"/>
    <w:uiPriority w:val="99"/>
    <w:semiHidden/>
    <w:unhideWhenUsed/>
    <w:rsid w:val="00FF5042"/>
    <w:rPr>
      <w:color w:val="800080" w:themeColor="followedHyperlink"/>
      <w:u w:val="single"/>
    </w:rPr>
  </w:style>
  <w:style w:type="paragraph" w:styleId="NoSpacing">
    <w:name w:val="No Spacing"/>
    <w:uiPriority w:val="1"/>
    <w:qFormat/>
    <w:rsid w:val="00716947"/>
    <w:pPr>
      <w:spacing w:after="0" w:line="240" w:lineRule="auto"/>
    </w:pPr>
    <w:rPr>
      <w:rFonts w:ascii="Calibri" w:eastAsia="Calibri" w:hAnsi="Calibri" w:cs="Times New Roman"/>
      <w:sz w:val="22"/>
      <w:szCs w:val="22"/>
    </w:rPr>
  </w:style>
  <w:style w:type="paragraph" w:customStyle="1" w:styleId="Default">
    <w:name w:val="Default"/>
    <w:rsid w:val="0080553D"/>
    <w:pPr>
      <w:autoSpaceDE w:val="0"/>
      <w:autoSpaceDN w:val="0"/>
      <w:adjustRightInd w:val="0"/>
      <w:spacing w:after="0" w:line="240" w:lineRule="auto"/>
    </w:pPr>
    <w:rPr>
      <w:rFonts w:ascii="Trebuchet MS" w:hAnsi="Trebuchet MS" w:cs="Trebuchet MS"/>
      <w:color w:val="000000"/>
      <w:sz w:val="24"/>
      <w:szCs w:val="24"/>
    </w:rPr>
  </w:style>
  <w:style w:type="paragraph" w:styleId="Revision">
    <w:name w:val="Revision"/>
    <w:hidden/>
    <w:uiPriority w:val="99"/>
    <w:semiHidden/>
    <w:rsid w:val="005B492A"/>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95ECF"/>
    <w:pPr>
      <w:spacing w:before="100" w:beforeAutospacing="1" w:after="100" w:afterAutospacing="1"/>
    </w:pPr>
  </w:style>
  <w:style w:type="character" w:styleId="Strong">
    <w:name w:val="Strong"/>
    <w:basedOn w:val="DefaultParagraphFont"/>
    <w:uiPriority w:val="22"/>
    <w:qFormat/>
    <w:rsid w:val="00EC763E"/>
    <w:rPr>
      <w:b/>
      <w:bCs/>
    </w:rPr>
  </w:style>
  <w:style w:type="numbering" w:customStyle="1" w:styleId="CurrentList1">
    <w:name w:val="Current List1"/>
    <w:uiPriority w:val="99"/>
    <w:rsid w:val="00554538"/>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8277">
      <w:bodyDiv w:val="1"/>
      <w:marLeft w:val="0"/>
      <w:marRight w:val="0"/>
      <w:marTop w:val="0"/>
      <w:marBottom w:val="0"/>
      <w:divBdr>
        <w:top w:val="none" w:sz="0" w:space="0" w:color="auto"/>
        <w:left w:val="none" w:sz="0" w:space="0" w:color="auto"/>
        <w:bottom w:val="none" w:sz="0" w:space="0" w:color="auto"/>
        <w:right w:val="none" w:sz="0" w:space="0" w:color="auto"/>
      </w:divBdr>
    </w:div>
    <w:div w:id="38945486">
      <w:bodyDiv w:val="1"/>
      <w:marLeft w:val="0"/>
      <w:marRight w:val="0"/>
      <w:marTop w:val="0"/>
      <w:marBottom w:val="0"/>
      <w:divBdr>
        <w:top w:val="none" w:sz="0" w:space="0" w:color="auto"/>
        <w:left w:val="none" w:sz="0" w:space="0" w:color="auto"/>
        <w:bottom w:val="none" w:sz="0" w:space="0" w:color="auto"/>
        <w:right w:val="none" w:sz="0" w:space="0" w:color="auto"/>
      </w:divBdr>
    </w:div>
    <w:div w:id="51314939">
      <w:bodyDiv w:val="1"/>
      <w:marLeft w:val="0"/>
      <w:marRight w:val="0"/>
      <w:marTop w:val="0"/>
      <w:marBottom w:val="0"/>
      <w:divBdr>
        <w:top w:val="none" w:sz="0" w:space="0" w:color="auto"/>
        <w:left w:val="none" w:sz="0" w:space="0" w:color="auto"/>
        <w:bottom w:val="none" w:sz="0" w:space="0" w:color="auto"/>
        <w:right w:val="none" w:sz="0" w:space="0" w:color="auto"/>
      </w:divBdr>
    </w:div>
    <w:div w:id="65540557">
      <w:bodyDiv w:val="1"/>
      <w:marLeft w:val="0"/>
      <w:marRight w:val="0"/>
      <w:marTop w:val="0"/>
      <w:marBottom w:val="0"/>
      <w:divBdr>
        <w:top w:val="none" w:sz="0" w:space="0" w:color="auto"/>
        <w:left w:val="none" w:sz="0" w:space="0" w:color="auto"/>
        <w:bottom w:val="none" w:sz="0" w:space="0" w:color="auto"/>
        <w:right w:val="none" w:sz="0" w:space="0" w:color="auto"/>
      </w:divBdr>
    </w:div>
    <w:div w:id="113403690">
      <w:bodyDiv w:val="1"/>
      <w:marLeft w:val="0"/>
      <w:marRight w:val="0"/>
      <w:marTop w:val="0"/>
      <w:marBottom w:val="0"/>
      <w:divBdr>
        <w:top w:val="none" w:sz="0" w:space="0" w:color="auto"/>
        <w:left w:val="none" w:sz="0" w:space="0" w:color="auto"/>
        <w:bottom w:val="none" w:sz="0" w:space="0" w:color="auto"/>
        <w:right w:val="none" w:sz="0" w:space="0" w:color="auto"/>
      </w:divBdr>
    </w:div>
    <w:div w:id="210114387">
      <w:bodyDiv w:val="1"/>
      <w:marLeft w:val="0"/>
      <w:marRight w:val="0"/>
      <w:marTop w:val="0"/>
      <w:marBottom w:val="0"/>
      <w:divBdr>
        <w:top w:val="none" w:sz="0" w:space="0" w:color="auto"/>
        <w:left w:val="none" w:sz="0" w:space="0" w:color="auto"/>
        <w:bottom w:val="none" w:sz="0" w:space="0" w:color="auto"/>
        <w:right w:val="none" w:sz="0" w:space="0" w:color="auto"/>
      </w:divBdr>
    </w:div>
    <w:div w:id="217136281">
      <w:bodyDiv w:val="1"/>
      <w:marLeft w:val="0"/>
      <w:marRight w:val="0"/>
      <w:marTop w:val="0"/>
      <w:marBottom w:val="0"/>
      <w:divBdr>
        <w:top w:val="none" w:sz="0" w:space="0" w:color="auto"/>
        <w:left w:val="none" w:sz="0" w:space="0" w:color="auto"/>
        <w:bottom w:val="none" w:sz="0" w:space="0" w:color="auto"/>
        <w:right w:val="none" w:sz="0" w:space="0" w:color="auto"/>
      </w:divBdr>
    </w:div>
    <w:div w:id="237986795">
      <w:bodyDiv w:val="1"/>
      <w:marLeft w:val="0"/>
      <w:marRight w:val="0"/>
      <w:marTop w:val="0"/>
      <w:marBottom w:val="0"/>
      <w:divBdr>
        <w:top w:val="none" w:sz="0" w:space="0" w:color="auto"/>
        <w:left w:val="none" w:sz="0" w:space="0" w:color="auto"/>
        <w:bottom w:val="none" w:sz="0" w:space="0" w:color="auto"/>
        <w:right w:val="none" w:sz="0" w:space="0" w:color="auto"/>
      </w:divBdr>
      <w:divsChild>
        <w:div w:id="1922131448">
          <w:marLeft w:val="0"/>
          <w:marRight w:val="0"/>
          <w:marTop w:val="0"/>
          <w:marBottom w:val="0"/>
          <w:divBdr>
            <w:top w:val="none" w:sz="0" w:space="0" w:color="auto"/>
            <w:left w:val="none" w:sz="0" w:space="0" w:color="auto"/>
            <w:bottom w:val="none" w:sz="0" w:space="0" w:color="auto"/>
            <w:right w:val="none" w:sz="0" w:space="0" w:color="auto"/>
          </w:divBdr>
        </w:div>
      </w:divsChild>
    </w:div>
    <w:div w:id="291446282">
      <w:bodyDiv w:val="1"/>
      <w:marLeft w:val="0"/>
      <w:marRight w:val="0"/>
      <w:marTop w:val="0"/>
      <w:marBottom w:val="0"/>
      <w:divBdr>
        <w:top w:val="none" w:sz="0" w:space="0" w:color="auto"/>
        <w:left w:val="none" w:sz="0" w:space="0" w:color="auto"/>
        <w:bottom w:val="none" w:sz="0" w:space="0" w:color="auto"/>
        <w:right w:val="none" w:sz="0" w:space="0" w:color="auto"/>
      </w:divBdr>
    </w:div>
    <w:div w:id="390470800">
      <w:bodyDiv w:val="1"/>
      <w:marLeft w:val="0"/>
      <w:marRight w:val="0"/>
      <w:marTop w:val="0"/>
      <w:marBottom w:val="0"/>
      <w:divBdr>
        <w:top w:val="none" w:sz="0" w:space="0" w:color="auto"/>
        <w:left w:val="none" w:sz="0" w:space="0" w:color="auto"/>
        <w:bottom w:val="none" w:sz="0" w:space="0" w:color="auto"/>
        <w:right w:val="none" w:sz="0" w:space="0" w:color="auto"/>
      </w:divBdr>
    </w:div>
    <w:div w:id="413091937">
      <w:bodyDiv w:val="1"/>
      <w:marLeft w:val="0"/>
      <w:marRight w:val="0"/>
      <w:marTop w:val="0"/>
      <w:marBottom w:val="0"/>
      <w:divBdr>
        <w:top w:val="none" w:sz="0" w:space="0" w:color="auto"/>
        <w:left w:val="none" w:sz="0" w:space="0" w:color="auto"/>
        <w:bottom w:val="none" w:sz="0" w:space="0" w:color="auto"/>
        <w:right w:val="none" w:sz="0" w:space="0" w:color="auto"/>
      </w:divBdr>
      <w:divsChild>
        <w:div w:id="556476446">
          <w:marLeft w:val="0"/>
          <w:marRight w:val="0"/>
          <w:marTop w:val="0"/>
          <w:marBottom w:val="0"/>
          <w:divBdr>
            <w:top w:val="none" w:sz="0" w:space="0" w:color="auto"/>
            <w:left w:val="none" w:sz="0" w:space="0" w:color="auto"/>
            <w:bottom w:val="none" w:sz="0" w:space="0" w:color="auto"/>
            <w:right w:val="none" w:sz="0" w:space="0" w:color="auto"/>
          </w:divBdr>
          <w:divsChild>
            <w:div w:id="89662647">
              <w:marLeft w:val="0"/>
              <w:marRight w:val="0"/>
              <w:marTop w:val="0"/>
              <w:marBottom w:val="0"/>
              <w:divBdr>
                <w:top w:val="none" w:sz="0" w:space="0" w:color="auto"/>
                <w:left w:val="none" w:sz="0" w:space="0" w:color="auto"/>
                <w:bottom w:val="none" w:sz="0" w:space="0" w:color="auto"/>
                <w:right w:val="none" w:sz="0" w:space="0" w:color="auto"/>
              </w:divBdr>
              <w:divsChild>
                <w:div w:id="251352620">
                  <w:marLeft w:val="0"/>
                  <w:marRight w:val="0"/>
                  <w:marTop w:val="0"/>
                  <w:marBottom w:val="0"/>
                  <w:divBdr>
                    <w:top w:val="none" w:sz="0" w:space="0" w:color="auto"/>
                    <w:left w:val="none" w:sz="0" w:space="0" w:color="auto"/>
                    <w:bottom w:val="none" w:sz="0" w:space="0" w:color="auto"/>
                    <w:right w:val="none" w:sz="0" w:space="0" w:color="auto"/>
                  </w:divBdr>
                  <w:divsChild>
                    <w:div w:id="28947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753319">
      <w:bodyDiv w:val="1"/>
      <w:marLeft w:val="0"/>
      <w:marRight w:val="0"/>
      <w:marTop w:val="0"/>
      <w:marBottom w:val="0"/>
      <w:divBdr>
        <w:top w:val="none" w:sz="0" w:space="0" w:color="auto"/>
        <w:left w:val="none" w:sz="0" w:space="0" w:color="auto"/>
        <w:bottom w:val="none" w:sz="0" w:space="0" w:color="auto"/>
        <w:right w:val="none" w:sz="0" w:space="0" w:color="auto"/>
      </w:divBdr>
      <w:divsChild>
        <w:div w:id="1959413659">
          <w:marLeft w:val="0"/>
          <w:marRight w:val="0"/>
          <w:marTop w:val="0"/>
          <w:marBottom w:val="0"/>
          <w:divBdr>
            <w:top w:val="none" w:sz="0" w:space="0" w:color="auto"/>
            <w:left w:val="none" w:sz="0" w:space="0" w:color="auto"/>
            <w:bottom w:val="none" w:sz="0" w:space="0" w:color="auto"/>
            <w:right w:val="none" w:sz="0" w:space="0" w:color="auto"/>
          </w:divBdr>
        </w:div>
      </w:divsChild>
    </w:div>
    <w:div w:id="553345853">
      <w:bodyDiv w:val="1"/>
      <w:marLeft w:val="0"/>
      <w:marRight w:val="0"/>
      <w:marTop w:val="0"/>
      <w:marBottom w:val="0"/>
      <w:divBdr>
        <w:top w:val="none" w:sz="0" w:space="0" w:color="auto"/>
        <w:left w:val="none" w:sz="0" w:space="0" w:color="auto"/>
        <w:bottom w:val="none" w:sz="0" w:space="0" w:color="auto"/>
        <w:right w:val="none" w:sz="0" w:space="0" w:color="auto"/>
      </w:divBdr>
    </w:div>
    <w:div w:id="605116183">
      <w:bodyDiv w:val="1"/>
      <w:marLeft w:val="0"/>
      <w:marRight w:val="0"/>
      <w:marTop w:val="0"/>
      <w:marBottom w:val="0"/>
      <w:divBdr>
        <w:top w:val="none" w:sz="0" w:space="0" w:color="auto"/>
        <w:left w:val="none" w:sz="0" w:space="0" w:color="auto"/>
        <w:bottom w:val="none" w:sz="0" w:space="0" w:color="auto"/>
        <w:right w:val="none" w:sz="0" w:space="0" w:color="auto"/>
      </w:divBdr>
    </w:div>
    <w:div w:id="611598112">
      <w:bodyDiv w:val="1"/>
      <w:marLeft w:val="0"/>
      <w:marRight w:val="0"/>
      <w:marTop w:val="0"/>
      <w:marBottom w:val="0"/>
      <w:divBdr>
        <w:top w:val="none" w:sz="0" w:space="0" w:color="auto"/>
        <w:left w:val="none" w:sz="0" w:space="0" w:color="auto"/>
        <w:bottom w:val="none" w:sz="0" w:space="0" w:color="auto"/>
        <w:right w:val="none" w:sz="0" w:space="0" w:color="auto"/>
      </w:divBdr>
    </w:div>
    <w:div w:id="658193391">
      <w:bodyDiv w:val="1"/>
      <w:marLeft w:val="0"/>
      <w:marRight w:val="0"/>
      <w:marTop w:val="0"/>
      <w:marBottom w:val="0"/>
      <w:divBdr>
        <w:top w:val="none" w:sz="0" w:space="0" w:color="auto"/>
        <w:left w:val="none" w:sz="0" w:space="0" w:color="auto"/>
        <w:bottom w:val="none" w:sz="0" w:space="0" w:color="auto"/>
        <w:right w:val="none" w:sz="0" w:space="0" w:color="auto"/>
      </w:divBdr>
    </w:div>
    <w:div w:id="682781091">
      <w:bodyDiv w:val="1"/>
      <w:marLeft w:val="0"/>
      <w:marRight w:val="0"/>
      <w:marTop w:val="0"/>
      <w:marBottom w:val="0"/>
      <w:divBdr>
        <w:top w:val="none" w:sz="0" w:space="0" w:color="auto"/>
        <w:left w:val="none" w:sz="0" w:space="0" w:color="auto"/>
        <w:bottom w:val="none" w:sz="0" w:space="0" w:color="auto"/>
        <w:right w:val="none" w:sz="0" w:space="0" w:color="auto"/>
      </w:divBdr>
    </w:div>
    <w:div w:id="702361155">
      <w:bodyDiv w:val="1"/>
      <w:marLeft w:val="0"/>
      <w:marRight w:val="0"/>
      <w:marTop w:val="0"/>
      <w:marBottom w:val="0"/>
      <w:divBdr>
        <w:top w:val="none" w:sz="0" w:space="0" w:color="auto"/>
        <w:left w:val="none" w:sz="0" w:space="0" w:color="auto"/>
        <w:bottom w:val="none" w:sz="0" w:space="0" w:color="auto"/>
        <w:right w:val="none" w:sz="0" w:space="0" w:color="auto"/>
      </w:divBdr>
    </w:div>
    <w:div w:id="906647587">
      <w:bodyDiv w:val="1"/>
      <w:marLeft w:val="0"/>
      <w:marRight w:val="0"/>
      <w:marTop w:val="0"/>
      <w:marBottom w:val="0"/>
      <w:divBdr>
        <w:top w:val="none" w:sz="0" w:space="0" w:color="auto"/>
        <w:left w:val="none" w:sz="0" w:space="0" w:color="auto"/>
        <w:bottom w:val="none" w:sz="0" w:space="0" w:color="auto"/>
        <w:right w:val="none" w:sz="0" w:space="0" w:color="auto"/>
      </w:divBdr>
      <w:divsChild>
        <w:div w:id="1248228155">
          <w:marLeft w:val="0"/>
          <w:marRight w:val="0"/>
          <w:marTop w:val="0"/>
          <w:marBottom w:val="0"/>
          <w:divBdr>
            <w:top w:val="none" w:sz="0" w:space="0" w:color="auto"/>
            <w:left w:val="none" w:sz="0" w:space="0" w:color="auto"/>
            <w:bottom w:val="none" w:sz="0" w:space="0" w:color="auto"/>
            <w:right w:val="none" w:sz="0" w:space="0" w:color="auto"/>
          </w:divBdr>
        </w:div>
      </w:divsChild>
    </w:div>
    <w:div w:id="944965955">
      <w:bodyDiv w:val="1"/>
      <w:marLeft w:val="0"/>
      <w:marRight w:val="0"/>
      <w:marTop w:val="0"/>
      <w:marBottom w:val="0"/>
      <w:divBdr>
        <w:top w:val="none" w:sz="0" w:space="0" w:color="auto"/>
        <w:left w:val="none" w:sz="0" w:space="0" w:color="auto"/>
        <w:bottom w:val="none" w:sz="0" w:space="0" w:color="auto"/>
        <w:right w:val="none" w:sz="0" w:space="0" w:color="auto"/>
      </w:divBdr>
    </w:div>
    <w:div w:id="1036583551">
      <w:bodyDiv w:val="1"/>
      <w:marLeft w:val="0"/>
      <w:marRight w:val="0"/>
      <w:marTop w:val="0"/>
      <w:marBottom w:val="0"/>
      <w:divBdr>
        <w:top w:val="none" w:sz="0" w:space="0" w:color="auto"/>
        <w:left w:val="none" w:sz="0" w:space="0" w:color="auto"/>
        <w:bottom w:val="none" w:sz="0" w:space="0" w:color="auto"/>
        <w:right w:val="none" w:sz="0" w:space="0" w:color="auto"/>
      </w:divBdr>
      <w:divsChild>
        <w:div w:id="1630360563">
          <w:marLeft w:val="0"/>
          <w:marRight w:val="0"/>
          <w:marTop w:val="0"/>
          <w:marBottom w:val="0"/>
          <w:divBdr>
            <w:top w:val="none" w:sz="0" w:space="0" w:color="auto"/>
            <w:left w:val="none" w:sz="0" w:space="0" w:color="auto"/>
            <w:bottom w:val="none" w:sz="0" w:space="0" w:color="auto"/>
            <w:right w:val="none" w:sz="0" w:space="0" w:color="auto"/>
          </w:divBdr>
        </w:div>
      </w:divsChild>
    </w:div>
    <w:div w:id="1039741110">
      <w:bodyDiv w:val="1"/>
      <w:marLeft w:val="0"/>
      <w:marRight w:val="0"/>
      <w:marTop w:val="0"/>
      <w:marBottom w:val="0"/>
      <w:divBdr>
        <w:top w:val="none" w:sz="0" w:space="0" w:color="auto"/>
        <w:left w:val="none" w:sz="0" w:space="0" w:color="auto"/>
        <w:bottom w:val="none" w:sz="0" w:space="0" w:color="auto"/>
        <w:right w:val="none" w:sz="0" w:space="0" w:color="auto"/>
      </w:divBdr>
    </w:div>
    <w:div w:id="1149664397">
      <w:bodyDiv w:val="1"/>
      <w:marLeft w:val="0"/>
      <w:marRight w:val="0"/>
      <w:marTop w:val="0"/>
      <w:marBottom w:val="0"/>
      <w:divBdr>
        <w:top w:val="none" w:sz="0" w:space="0" w:color="auto"/>
        <w:left w:val="none" w:sz="0" w:space="0" w:color="auto"/>
        <w:bottom w:val="none" w:sz="0" w:space="0" w:color="auto"/>
        <w:right w:val="none" w:sz="0" w:space="0" w:color="auto"/>
      </w:divBdr>
    </w:div>
    <w:div w:id="1237283031">
      <w:bodyDiv w:val="1"/>
      <w:marLeft w:val="0"/>
      <w:marRight w:val="0"/>
      <w:marTop w:val="0"/>
      <w:marBottom w:val="0"/>
      <w:divBdr>
        <w:top w:val="none" w:sz="0" w:space="0" w:color="auto"/>
        <w:left w:val="none" w:sz="0" w:space="0" w:color="auto"/>
        <w:bottom w:val="none" w:sz="0" w:space="0" w:color="auto"/>
        <w:right w:val="none" w:sz="0" w:space="0" w:color="auto"/>
      </w:divBdr>
    </w:div>
    <w:div w:id="1271745153">
      <w:bodyDiv w:val="1"/>
      <w:marLeft w:val="0"/>
      <w:marRight w:val="0"/>
      <w:marTop w:val="0"/>
      <w:marBottom w:val="0"/>
      <w:divBdr>
        <w:top w:val="none" w:sz="0" w:space="0" w:color="auto"/>
        <w:left w:val="none" w:sz="0" w:space="0" w:color="auto"/>
        <w:bottom w:val="none" w:sz="0" w:space="0" w:color="auto"/>
        <w:right w:val="none" w:sz="0" w:space="0" w:color="auto"/>
      </w:divBdr>
    </w:div>
    <w:div w:id="1333723934">
      <w:bodyDiv w:val="1"/>
      <w:marLeft w:val="0"/>
      <w:marRight w:val="0"/>
      <w:marTop w:val="0"/>
      <w:marBottom w:val="0"/>
      <w:divBdr>
        <w:top w:val="none" w:sz="0" w:space="0" w:color="auto"/>
        <w:left w:val="none" w:sz="0" w:space="0" w:color="auto"/>
        <w:bottom w:val="none" w:sz="0" w:space="0" w:color="auto"/>
        <w:right w:val="none" w:sz="0" w:space="0" w:color="auto"/>
      </w:divBdr>
    </w:div>
    <w:div w:id="1374110294">
      <w:bodyDiv w:val="1"/>
      <w:marLeft w:val="0"/>
      <w:marRight w:val="0"/>
      <w:marTop w:val="0"/>
      <w:marBottom w:val="0"/>
      <w:divBdr>
        <w:top w:val="none" w:sz="0" w:space="0" w:color="auto"/>
        <w:left w:val="none" w:sz="0" w:space="0" w:color="auto"/>
        <w:bottom w:val="none" w:sz="0" w:space="0" w:color="auto"/>
        <w:right w:val="none" w:sz="0" w:space="0" w:color="auto"/>
      </w:divBdr>
    </w:div>
    <w:div w:id="1493107236">
      <w:bodyDiv w:val="1"/>
      <w:marLeft w:val="0"/>
      <w:marRight w:val="0"/>
      <w:marTop w:val="0"/>
      <w:marBottom w:val="0"/>
      <w:divBdr>
        <w:top w:val="none" w:sz="0" w:space="0" w:color="auto"/>
        <w:left w:val="none" w:sz="0" w:space="0" w:color="auto"/>
        <w:bottom w:val="none" w:sz="0" w:space="0" w:color="auto"/>
        <w:right w:val="none" w:sz="0" w:space="0" w:color="auto"/>
      </w:divBdr>
    </w:div>
    <w:div w:id="1821724646">
      <w:bodyDiv w:val="1"/>
      <w:marLeft w:val="0"/>
      <w:marRight w:val="0"/>
      <w:marTop w:val="0"/>
      <w:marBottom w:val="0"/>
      <w:divBdr>
        <w:top w:val="none" w:sz="0" w:space="0" w:color="auto"/>
        <w:left w:val="none" w:sz="0" w:space="0" w:color="auto"/>
        <w:bottom w:val="none" w:sz="0" w:space="0" w:color="auto"/>
        <w:right w:val="none" w:sz="0" w:space="0" w:color="auto"/>
      </w:divBdr>
    </w:div>
    <w:div w:id="1823619469">
      <w:bodyDiv w:val="1"/>
      <w:marLeft w:val="0"/>
      <w:marRight w:val="0"/>
      <w:marTop w:val="0"/>
      <w:marBottom w:val="0"/>
      <w:divBdr>
        <w:top w:val="none" w:sz="0" w:space="0" w:color="auto"/>
        <w:left w:val="none" w:sz="0" w:space="0" w:color="auto"/>
        <w:bottom w:val="none" w:sz="0" w:space="0" w:color="auto"/>
        <w:right w:val="none" w:sz="0" w:space="0" w:color="auto"/>
      </w:divBdr>
    </w:div>
    <w:div w:id="1876851241">
      <w:bodyDiv w:val="1"/>
      <w:marLeft w:val="0"/>
      <w:marRight w:val="0"/>
      <w:marTop w:val="0"/>
      <w:marBottom w:val="0"/>
      <w:divBdr>
        <w:top w:val="none" w:sz="0" w:space="0" w:color="auto"/>
        <w:left w:val="none" w:sz="0" w:space="0" w:color="auto"/>
        <w:bottom w:val="none" w:sz="0" w:space="0" w:color="auto"/>
        <w:right w:val="none" w:sz="0" w:space="0" w:color="auto"/>
      </w:divBdr>
    </w:div>
    <w:div w:id="1918400612">
      <w:bodyDiv w:val="1"/>
      <w:marLeft w:val="0"/>
      <w:marRight w:val="0"/>
      <w:marTop w:val="0"/>
      <w:marBottom w:val="0"/>
      <w:divBdr>
        <w:top w:val="none" w:sz="0" w:space="0" w:color="auto"/>
        <w:left w:val="none" w:sz="0" w:space="0" w:color="auto"/>
        <w:bottom w:val="none" w:sz="0" w:space="0" w:color="auto"/>
        <w:right w:val="none" w:sz="0" w:space="0" w:color="auto"/>
      </w:divBdr>
    </w:div>
    <w:div w:id="1970354859">
      <w:bodyDiv w:val="1"/>
      <w:marLeft w:val="0"/>
      <w:marRight w:val="0"/>
      <w:marTop w:val="0"/>
      <w:marBottom w:val="0"/>
      <w:divBdr>
        <w:top w:val="none" w:sz="0" w:space="0" w:color="auto"/>
        <w:left w:val="none" w:sz="0" w:space="0" w:color="auto"/>
        <w:bottom w:val="none" w:sz="0" w:space="0" w:color="auto"/>
        <w:right w:val="none" w:sz="0" w:space="0" w:color="auto"/>
      </w:divBdr>
    </w:div>
    <w:div w:id="2022388809">
      <w:bodyDiv w:val="1"/>
      <w:marLeft w:val="0"/>
      <w:marRight w:val="0"/>
      <w:marTop w:val="0"/>
      <w:marBottom w:val="0"/>
      <w:divBdr>
        <w:top w:val="none" w:sz="0" w:space="0" w:color="auto"/>
        <w:left w:val="none" w:sz="0" w:space="0" w:color="auto"/>
        <w:bottom w:val="none" w:sz="0" w:space="0" w:color="auto"/>
        <w:right w:val="none" w:sz="0" w:space="0" w:color="auto"/>
      </w:divBdr>
    </w:div>
    <w:div w:id="2108765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D08fs100.dot.state.oh.us\archives\const\ham\08c1562" TargetMode="External"/><Relationship Id="rId18" Type="http://schemas.openxmlformats.org/officeDocument/2006/relationships/hyperlink" Target="file:///\\D08fs100\archives\structures\bridges\26%20photos\HAM\IR275\201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cc02.safelinks.protection.outlook.com/?url=http%3A%2F%2Fwww.dot.state.oh.us%2FDivisions%2FEngineering%2FCaddMapping%2FCADD_Services%2FStandards%2FPages%2FFiles.aspx&amp;data=05%7C02%7CBrandon.Collett%40dot.ohio.gov%7C77245faa43fd43cf3a8008deeca6fb73%7C50f8fcc494d84f0784eb36ed57c7c8a2%7C0%7C0%7C639208399098969322%7CUnknown%7CTWFpbGZsb3d8eyJFbXB0eU1hcGkiOnRydWUsIlYiOiIwLjAuMDAwMCIsIlAiOiJXaW4zMiIsIkFOIjoiTWFpbCIsIldUIjoyfQ%3D%3D%7C0%7C%7C%7C&amp;sdata=EJCzoNmv1mMGWgB1uQyuKD3MpBrk97%2BdG99PT4%2F1x3k%3D&amp;reserved=0" TargetMode="External"/><Relationship Id="rId17" Type="http://schemas.openxmlformats.org/officeDocument/2006/relationships/hyperlink" Target="file:///J:\structures\bridges\25%20photos\HAM\IR275\2016" TargetMode="External"/><Relationship Id="rId2" Type="http://schemas.openxmlformats.org/officeDocument/2006/relationships/numbering" Target="numbering.xml"/><Relationship Id="rId16" Type="http://schemas.openxmlformats.org/officeDocument/2006/relationships/hyperlink" Target="file:///\\D08fs100.dot.state.oh.us\archives\const\ham\08c354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t.state.oh.us/SCDs/Structural/SBR-3-20.pdf" TargetMode="External"/><Relationship Id="rId5" Type="http://schemas.openxmlformats.org/officeDocument/2006/relationships/webSettings" Target="webSettings.xml"/><Relationship Id="rId15" Type="http://schemas.openxmlformats.org/officeDocument/2006/relationships/hyperlink" Target="file:///\\D08fs100.dot.state.oh.us\archives\const\ham\08c3097" TargetMode="External"/><Relationship Id="rId10" Type="http://schemas.openxmlformats.org/officeDocument/2006/relationships/hyperlink" Target="https://www.dot.state.oh.us/SCDs/Structural/BR-2-15.pdf" TargetMode="External"/><Relationship Id="rId19" Type="http://schemas.openxmlformats.org/officeDocument/2006/relationships/hyperlink" Target="file:///\\D08fs100\archives\structures\bridges\26%20photos\HAM\IR275\2016\PIP%2007-28-26" TargetMode="External"/><Relationship Id="rId4" Type="http://schemas.openxmlformats.org/officeDocument/2006/relationships/settings" Target="settings.xml"/><Relationship Id="rId9" Type="http://schemas.openxmlformats.org/officeDocument/2006/relationships/hyperlink" Target="https://www.dot.state.oh.us/SCDs/Structural/AS-1-15.pdf" TargetMode="External"/><Relationship Id="rId14" Type="http://schemas.openxmlformats.org/officeDocument/2006/relationships/hyperlink" Target="file:///\\D08fs100.dot.state.oh.us\archives\const\ham\08c165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2AB20-38DD-4603-8576-51774D17986D}">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99</TotalTime>
  <Pages>6</Pages>
  <Words>1775</Words>
  <Characters>10119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Ohio Department of Transportation</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Taylor</dc:creator>
  <cp:keywords/>
  <dc:description/>
  <cp:lastModifiedBy>Collett, Brandon</cp:lastModifiedBy>
  <cp:revision>10</cp:revision>
  <cp:lastPrinted>2025-12-09T14:35:00Z</cp:lastPrinted>
  <dcterms:created xsi:type="dcterms:W3CDTF">2026-07-27T20:40:00Z</dcterms:created>
  <dcterms:modified xsi:type="dcterms:W3CDTF">2026-07-28T16:34:00Z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