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1102" w:type="dxa"/>
        <w:tblBorders>
          <w:top w:val="thinThickSmallGap" w:sz="12" w:space="0" w:color="009969"/>
          <w:bottom w:val="thinThickSmallGap" w:sz="12" w:space="0" w:color="009969"/>
        </w:tblBorders>
        <w:shd w:val="clear" w:color="auto" w:fill="FFFFFF"/>
        <w:tblLook w:val="01E0" w:firstRow="1" w:lastRow="1" w:firstColumn="1" w:lastColumn="1" w:noHBand="0" w:noVBand="0"/>
      </w:tblPr>
      <w:tblGrid>
        <w:gridCol w:w="1310"/>
        <w:gridCol w:w="9782"/>
        <w:gridCol w:w="10"/>
      </w:tblGrid>
      <w:tr w:rsidR="00C52E92" w:rsidRPr="000F0BBC" w:rsidTr="00C52E92">
        <w:trPr>
          <w:gridAfter w:val="1"/>
          <w:wAfter w:w="10" w:type="dxa"/>
          <w:trHeight w:hRule="exact" w:val="72"/>
        </w:trPr>
        <w:tc>
          <w:tcPr>
            <w:tcW w:w="11092" w:type="dxa"/>
            <w:gridSpan w:val="2"/>
            <w:shd w:val="clear" w:color="auto" w:fill="FFFFFF"/>
          </w:tcPr>
          <w:p w:rsidR="00C52E92" w:rsidRPr="000F0BBC" w:rsidRDefault="00C52E92" w:rsidP="00C52E92">
            <w:pPr>
              <w:pStyle w:val="Noparagraphstyle"/>
              <w:tabs>
                <w:tab w:val="left" w:pos="320"/>
              </w:tabs>
              <w:rPr>
                <w:rFonts w:ascii="CopprplGoth Bd BT" w:hAnsi="CopprplGoth Bd BT" w:cs="CopprplGoth Bd BT"/>
                <w:bCs/>
                <w:color w:val="009969"/>
                <w:sz w:val="48"/>
                <w:szCs w:val="48"/>
              </w:rPr>
            </w:pPr>
          </w:p>
        </w:tc>
      </w:tr>
      <w:tr w:rsidR="00C52E92" w:rsidRPr="000F0BBC" w:rsidTr="00C52E92">
        <w:tblPrEx>
          <w:shd w:val="clear" w:color="auto" w:fill="auto"/>
        </w:tblPrEx>
        <w:trPr>
          <w:trHeight w:val="920"/>
        </w:trPr>
        <w:tc>
          <w:tcPr>
            <w:tcW w:w="1310" w:type="dxa"/>
            <w:tcMar>
              <w:top w:w="14" w:type="dxa"/>
              <w:left w:w="115" w:type="dxa"/>
              <w:bottom w:w="7" w:type="dxa"/>
              <w:right w:w="115" w:type="dxa"/>
            </w:tcMar>
            <w:vAlign w:val="center"/>
          </w:tcPr>
          <w:p w:rsidR="00C52E92" w:rsidRPr="000F0BBC" w:rsidRDefault="00C52E92" w:rsidP="00C52E92">
            <w:pPr>
              <w:jc w:val="center"/>
              <w:rPr>
                <w:color w:val="009969"/>
              </w:rPr>
            </w:pPr>
            <w:r w:rsidRPr="000D6143">
              <w:rPr>
                <w:rFonts w:ascii="CopprplGoth Bd BT" w:hAnsi="CopprplGoth Bd BT" w:cs="CopprplGoth Bd BT"/>
                <w:noProof/>
                <w:color w:val="009969"/>
                <w:sz w:val="50"/>
                <w:szCs w:val="50"/>
              </w:rPr>
              <w:drawing>
                <wp:inline distT="0" distB="0" distL="0" distR="0" wp14:anchorId="0EFC6456" wp14:editId="03A1ECE5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2"/>
            <w:tcMar>
              <w:left w:w="0" w:type="dxa"/>
              <w:right w:w="0" w:type="dxa"/>
            </w:tcMar>
          </w:tcPr>
          <w:tbl>
            <w:tblPr>
              <w:tblW w:w="9792" w:type="dxa"/>
              <w:jc w:val="center"/>
              <w:tblLook w:val="01E0" w:firstRow="1" w:lastRow="1" w:firstColumn="1" w:lastColumn="1" w:noHBand="0" w:noVBand="0"/>
            </w:tblPr>
            <w:tblGrid>
              <w:gridCol w:w="9792"/>
            </w:tblGrid>
            <w:tr w:rsidR="00C52E92" w:rsidRPr="000F0BBC" w:rsidTr="005B0D4E">
              <w:trPr>
                <w:trHeight w:val="462"/>
                <w:jc w:val="center"/>
              </w:trPr>
              <w:tc>
                <w:tcPr>
                  <w:tcW w:w="9792" w:type="dxa"/>
                  <w:tcMar>
                    <w:left w:w="0" w:type="dxa"/>
                    <w:right w:w="0" w:type="dxa"/>
                  </w:tcMar>
                </w:tcPr>
                <w:p w:rsidR="00C52E92" w:rsidRPr="000F0BBC" w:rsidRDefault="00C52E92" w:rsidP="007A71C5">
                  <w:pPr>
                    <w:pStyle w:val="Header"/>
                    <w:framePr w:hSpace="180" w:wrap="around" w:vAnchor="page" w:hAnchor="margin" w:xAlign="center" w:y="436"/>
                    <w:jc w:val="center"/>
                    <w:rPr>
                      <w:rFonts w:ascii="Copperplate Gothic Bold" w:hAnsi="Copperplate Gothic Bold"/>
                      <w:color w:val="009969"/>
                      <w:sz w:val="25"/>
                      <w:szCs w:val="25"/>
                    </w:rPr>
                  </w:pPr>
                  <w:r w:rsidRPr="000F0BBC">
                    <w:rPr>
                      <w:rFonts w:ascii="Copperplate Gothic Bold" w:hAnsi="Copperplate Gothic Bold" w:cs="CopprplGoth Bd BT"/>
                      <w:bCs/>
                      <w:color w:val="009969"/>
                      <w:sz w:val="46"/>
                      <w:szCs w:val="46"/>
                    </w:rPr>
                    <w:t>Ohio Department of Transportation</w:t>
                  </w:r>
                </w:p>
              </w:tc>
            </w:tr>
            <w:tr w:rsidR="00C52E92" w:rsidRPr="000F0BBC" w:rsidTr="005B0D4E">
              <w:trPr>
                <w:trHeight w:val="566"/>
                <w:jc w:val="center"/>
              </w:trPr>
              <w:tc>
                <w:tcPr>
                  <w:tcW w:w="9792" w:type="dxa"/>
                  <w:vAlign w:val="center"/>
                </w:tcPr>
                <w:p w:rsidR="00C52E92" w:rsidRPr="002B6A74" w:rsidRDefault="00C52E92" w:rsidP="007A71C5">
                  <w:pPr>
                    <w:pStyle w:val="Noparagraphstyle"/>
                    <w:framePr w:hSpace="180" w:wrap="around" w:vAnchor="page" w:hAnchor="margin" w:xAlign="center" w:y="436"/>
                    <w:jc w:val="center"/>
                    <w:rPr>
                      <w:rFonts w:ascii="Copperplate Gothic Light" w:hAnsi="Copperplate Gothic Light" w:cs="CopprplGoth Bd BT"/>
                      <w:b/>
                      <w:bCs/>
                      <w:color w:val="009969"/>
                      <w:sz w:val="22"/>
                      <w:szCs w:val="22"/>
                    </w:rPr>
                  </w:pPr>
                  <w:r w:rsidRPr="002B6A74">
                    <w:rPr>
                      <w:rFonts w:ascii="Copperplate Gothic Light" w:hAnsi="Copperplate Gothic Light" w:cs="CopprplGoth Bd BT"/>
                      <w:b/>
                      <w:bCs/>
                      <w:color w:val="009969"/>
                      <w:sz w:val="22"/>
                      <w:szCs w:val="22"/>
                    </w:rPr>
                    <w:t>District 9 • 650 Eastern Avenue • Chillicothe, Ohio 45601 • (740) 773-2691</w:t>
                  </w:r>
                </w:p>
                <w:p w:rsidR="00C52E92" w:rsidRPr="000B1F5E" w:rsidRDefault="00C52E92" w:rsidP="007A71C5">
                  <w:pPr>
                    <w:pStyle w:val="Noparagraphstyle"/>
                    <w:framePr w:hSpace="180" w:wrap="around" w:vAnchor="page" w:hAnchor="margin" w:xAlign="center" w:y="436"/>
                    <w:jc w:val="center"/>
                    <w:rPr>
                      <w:rFonts w:ascii="Copperplate Gothic Light" w:hAnsi="Copperplate Gothic Light" w:cs="CopprplGoth Bd BT"/>
                      <w:b/>
                      <w:bCs/>
                      <w:color w:val="009969"/>
                      <w:sz w:val="17"/>
                      <w:szCs w:val="17"/>
                    </w:rPr>
                  </w:pPr>
                  <w:r w:rsidRPr="000B1F5E">
                    <w:rPr>
                      <w:rFonts w:ascii="Copperplate Gothic Light" w:hAnsi="Copperplate Gothic Light" w:cs="CopprplGoth Bd BT"/>
                      <w:b/>
                      <w:bCs/>
                      <w:color w:val="009969"/>
                      <w:sz w:val="17"/>
                      <w:szCs w:val="17"/>
                    </w:rPr>
                    <w:t xml:space="preserve">John R. Kasich, Governor • Jerry Wray, Director • </w:t>
                  </w:r>
                  <w:r w:rsidRPr="002B6A74">
                    <w:rPr>
                      <w:rFonts w:ascii="Copperplate Gothic Light" w:hAnsi="Copperplate Gothic Light" w:cs="CopprplGoth Bd BT"/>
                      <w:b/>
                      <w:bCs/>
                      <w:color w:val="009969"/>
                      <w:sz w:val="17"/>
                      <w:szCs w:val="17"/>
                    </w:rPr>
                    <w:t>Vaughn Wilson, P.E., District Deputy Director</w:t>
                  </w:r>
                </w:p>
              </w:tc>
            </w:tr>
          </w:tbl>
          <w:p w:rsidR="00C52E92" w:rsidRPr="000F0BBC" w:rsidRDefault="00C52E92" w:rsidP="00C52E92">
            <w:pPr>
              <w:pStyle w:val="Header"/>
              <w:spacing w:line="200" w:lineRule="exact"/>
              <w:jc w:val="center"/>
              <w:rPr>
                <w:color w:val="009969"/>
                <w:sz w:val="28"/>
                <w:szCs w:val="28"/>
              </w:rPr>
            </w:pPr>
          </w:p>
        </w:tc>
      </w:tr>
      <w:tr w:rsidR="00C52E92" w:rsidRPr="000F0BBC" w:rsidTr="00C52E92">
        <w:tblPrEx>
          <w:shd w:val="clear" w:color="auto" w:fill="auto"/>
        </w:tblPrEx>
        <w:trPr>
          <w:trHeight w:hRule="exact" w:val="20"/>
        </w:trPr>
        <w:tc>
          <w:tcPr>
            <w:tcW w:w="11102" w:type="dxa"/>
            <w:gridSpan w:val="3"/>
            <w:shd w:val="clear" w:color="auto" w:fill="auto"/>
          </w:tcPr>
          <w:p w:rsidR="00C52E92" w:rsidRDefault="00C52E92" w:rsidP="00C52E92">
            <w:pPr>
              <w:pStyle w:val="Noparagraphstyle"/>
              <w:tabs>
                <w:tab w:val="left" w:pos="320"/>
              </w:tabs>
              <w:spacing w:line="240" w:lineRule="auto"/>
              <w:rPr>
                <w:rFonts w:ascii="CopprplGoth Bd BT" w:hAnsi="CopprplGoth Bd BT" w:cs="CopprplGoth Bd BT"/>
                <w:bCs/>
                <w:color w:val="009969"/>
                <w:sz w:val="2"/>
                <w:szCs w:val="2"/>
              </w:rPr>
            </w:pPr>
          </w:p>
          <w:p w:rsidR="00C52E92" w:rsidRDefault="00C52E92" w:rsidP="00C52E92">
            <w:pPr>
              <w:pStyle w:val="Noparagraphstyle"/>
              <w:tabs>
                <w:tab w:val="left" w:pos="320"/>
              </w:tabs>
              <w:spacing w:line="240" w:lineRule="auto"/>
              <w:rPr>
                <w:rFonts w:ascii="CopprplGoth Bd BT" w:hAnsi="CopprplGoth Bd BT" w:cs="CopprplGoth Bd BT"/>
                <w:bCs/>
                <w:color w:val="009969"/>
                <w:sz w:val="2"/>
                <w:szCs w:val="2"/>
              </w:rPr>
            </w:pPr>
          </w:p>
          <w:p w:rsidR="00C52E92" w:rsidRDefault="00C52E92" w:rsidP="00C52E92">
            <w:pPr>
              <w:pStyle w:val="Noparagraphstyle"/>
              <w:tabs>
                <w:tab w:val="left" w:pos="320"/>
              </w:tabs>
              <w:spacing w:line="240" w:lineRule="auto"/>
              <w:rPr>
                <w:rFonts w:ascii="CopprplGoth Bd BT" w:hAnsi="CopprplGoth Bd BT" w:cs="CopprplGoth Bd BT"/>
                <w:bCs/>
                <w:color w:val="009969"/>
                <w:sz w:val="2"/>
                <w:szCs w:val="2"/>
              </w:rPr>
            </w:pPr>
          </w:p>
          <w:p w:rsidR="00C52E92" w:rsidRPr="000F0BBC" w:rsidRDefault="00C52E92" w:rsidP="00C52E92">
            <w:pPr>
              <w:pStyle w:val="Noparagraphstyle"/>
              <w:tabs>
                <w:tab w:val="left" w:pos="320"/>
              </w:tabs>
              <w:spacing w:line="240" w:lineRule="auto"/>
              <w:rPr>
                <w:rFonts w:ascii="CopprplGoth Bd BT" w:hAnsi="CopprplGoth Bd BT" w:cs="CopprplGoth Bd BT"/>
                <w:bCs/>
                <w:color w:val="009969"/>
                <w:sz w:val="2"/>
                <w:szCs w:val="2"/>
              </w:rPr>
            </w:pPr>
          </w:p>
        </w:tc>
      </w:tr>
    </w:tbl>
    <w:p w:rsidR="00C52E92" w:rsidRDefault="00C52E92"/>
    <w:p w:rsidR="004F678C" w:rsidRDefault="004F678C"/>
    <w:p w:rsidR="004F678C" w:rsidRDefault="004F678C"/>
    <w:p w:rsidR="00CE6FF6" w:rsidRDefault="00CE6FF6">
      <w:pPr>
        <w:rPr>
          <w:noProof/>
        </w:rPr>
      </w:pPr>
    </w:p>
    <w:p w:rsidR="00C52E92" w:rsidRPr="004F678C" w:rsidRDefault="0063441E" w:rsidP="0063441E">
      <w:pPr>
        <w:pStyle w:val="ListParagraph"/>
        <w:ind w:left="0"/>
        <w:jc w:val="center"/>
        <w:rPr>
          <w:b/>
          <w:sz w:val="32"/>
          <w:szCs w:val="32"/>
        </w:rPr>
      </w:pPr>
      <w:r w:rsidRPr="004F678C">
        <w:rPr>
          <w:rFonts w:ascii="Arial" w:hAnsi="Arial" w:cs="Arial"/>
          <w:b/>
          <w:sz w:val="32"/>
          <w:szCs w:val="32"/>
        </w:rPr>
        <w:t>PROPOSED TIMELINE</w:t>
      </w:r>
    </w:p>
    <w:p w:rsidR="00C52E92" w:rsidRPr="004F678C" w:rsidRDefault="0063441E" w:rsidP="0063441E">
      <w:pPr>
        <w:pStyle w:val="ListParagraph"/>
        <w:ind w:left="0"/>
        <w:jc w:val="center"/>
        <w:rPr>
          <w:rFonts w:ascii="Arial" w:hAnsi="Arial" w:cs="Arial"/>
          <w:sz w:val="32"/>
          <w:szCs w:val="32"/>
        </w:rPr>
      </w:pPr>
      <w:r w:rsidRPr="004F678C">
        <w:rPr>
          <w:rFonts w:ascii="Arial" w:hAnsi="Arial" w:cs="Arial"/>
          <w:sz w:val="32"/>
          <w:szCs w:val="32"/>
        </w:rPr>
        <w:t>ROS-23-Rozelle Creek Road</w:t>
      </w:r>
    </w:p>
    <w:p w:rsidR="00C52E92" w:rsidRDefault="00C52E92" w:rsidP="00C52E92">
      <w:pPr>
        <w:pStyle w:val="ListParagraph"/>
        <w:ind w:left="0"/>
      </w:pPr>
    </w:p>
    <w:p w:rsidR="00D140BA" w:rsidRDefault="00D140BA" w:rsidP="00C52E92">
      <w:pPr>
        <w:pStyle w:val="ListParagraph"/>
        <w:ind w:left="0"/>
        <w:rPr>
          <w:rFonts w:ascii="Arial" w:hAnsi="Arial" w:cs="Arial"/>
        </w:rPr>
      </w:pPr>
    </w:p>
    <w:p w:rsidR="00D140BA" w:rsidRDefault="00D140BA" w:rsidP="00C52E92">
      <w:pPr>
        <w:pStyle w:val="ListParagraph"/>
        <w:ind w:left="0"/>
        <w:rPr>
          <w:rFonts w:ascii="Arial" w:hAnsi="Arial" w:cs="Arial"/>
        </w:rPr>
      </w:pPr>
    </w:p>
    <w:p w:rsidR="00D140BA" w:rsidRDefault="00D140BA" w:rsidP="00C52E92">
      <w:pPr>
        <w:pStyle w:val="ListParagraph"/>
        <w:ind w:left="0"/>
        <w:rPr>
          <w:rFonts w:ascii="Arial" w:hAnsi="Arial" w:cs="Arial"/>
        </w:rPr>
      </w:pPr>
    </w:p>
    <w:p w:rsidR="00C52E92" w:rsidRPr="00D140BA" w:rsidRDefault="00C52E92" w:rsidP="00C52E92">
      <w:pPr>
        <w:pStyle w:val="ListParagraph"/>
        <w:ind w:left="0"/>
        <w:rPr>
          <w:rFonts w:ascii="Arial" w:hAnsi="Arial" w:cs="Arial"/>
          <w:b/>
        </w:rPr>
      </w:pPr>
      <w:r w:rsidRPr="00D140BA">
        <w:rPr>
          <w:rFonts w:ascii="Arial" w:hAnsi="Arial" w:cs="Arial"/>
          <w:b/>
        </w:rPr>
        <w:t>Winter 2015</w:t>
      </w:r>
    </w:p>
    <w:p w:rsidR="00C52E92" w:rsidRPr="002C65DD" w:rsidRDefault="00C52E92" w:rsidP="00C52E92">
      <w:pPr>
        <w:pStyle w:val="ListParagraph"/>
        <w:rPr>
          <w:rFonts w:ascii="Arial" w:hAnsi="Arial" w:cs="Arial"/>
        </w:rPr>
      </w:pPr>
      <w:r w:rsidRPr="002C65DD">
        <w:rPr>
          <w:rFonts w:ascii="Arial" w:hAnsi="Arial" w:cs="Arial"/>
        </w:rPr>
        <w:tab/>
      </w:r>
      <w:r w:rsidRPr="002C65DD">
        <w:rPr>
          <w:rFonts w:ascii="Arial" w:hAnsi="Arial" w:cs="Arial"/>
        </w:rPr>
        <w:tab/>
      </w:r>
    </w:p>
    <w:p w:rsidR="00D140BA" w:rsidRDefault="00C52E92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5DD">
        <w:rPr>
          <w:rFonts w:ascii="Arial" w:hAnsi="Arial" w:cs="Arial"/>
        </w:rPr>
        <w:t>Close</w:t>
      </w:r>
      <w:r>
        <w:rPr>
          <w:rFonts w:ascii="Arial" w:hAnsi="Arial" w:cs="Arial"/>
        </w:rPr>
        <w:t xml:space="preserve"> East leg of </w:t>
      </w:r>
      <w:proofErr w:type="spellStart"/>
      <w:r>
        <w:rPr>
          <w:rFonts w:ascii="Arial" w:hAnsi="Arial" w:cs="Arial"/>
        </w:rPr>
        <w:t>Rozelle</w:t>
      </w:r>
      <w:proofErr w:type="spellEnd"/>
      <w:r>
        <w:rPr>
          <w:rFonts w:ascii="Arial" w:hAnsi="Arial" w:cs="Arial"/>
        </w:rPr>
        <w:t xml:space="preserve"> Creek Road. </w:t>
      </w:r>
    </w:p>
    <w:p w:rsidR="00D140BA" w:rsidRDefault="00D140BA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Extend guardrail through east leg of </w:t>
      </w:r>
      <w:proofErr w:type="spellStart"/>
      <w:r>
        <w:rPr>
          <w:rFonts w:ascii="Arial" w:hAnsi="Arial" w:cs="Arial"/>
        </w:rPr>
        <w:t>Rozelle</w:t>
      </w:r>
      <w:proofErr w:type="spellEnd"/>
      <w:r>
        <w:rPr>
          <w:rFonts w:ascii="Arial" w:hAnsi="Arial" w:cs="Arial"/>
        </w:rPr>
        <w:t xml:space="preserve"> Creek along US 23. </w:t>
      </w:r>
      <w:r w:rsidR="00C52E92" w:rsidRPr="00D140BA">
        <w:rPr>
          <w:rFonts w:ascii="Arial" w:hAnsi="Arial" w:cs="Arial"/>
        </w:rPr>
        <w:t xml:space="preserve"> </w:t>
      </w:r>
    </w:p>
    <w:p w:rsidR="00C52E92" w:rsidRPr="00D140BA" w:rsidRDefault="00D140BA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south bound turn lane on US 23 and add transverse lines. </w:t>
      </w:r>
    </w:p>
    <w:p w:rsidR="00C52E92" w:rsidRDefault="00C52E92" w:rsidP="00C52E92">
      <w:pPr>
        <w:pStyle w:val="ListParagraph"/>
        <w:ind w:left="1440"/>
        <w:rPr>
          <w:rFonts w:ascii="Arial" w:hAnsi="Arial" w:cs="Arial"/>
        </w:rPr>
      </w:pPr>
    </w:p>
    <w:p w:rsidR="00D140BA" w:rsidRPr="00D140BA" w:rsidRDefault="00D140BA" w:rsidP="00D140BA">
      <w:pPr>
        <w:rPr>
          <w:rFonts w:ascii="Arial" w:hAnsi="Arial" w:cs="Arial"/>
        </w:rPr>
      </w:pPr>
    </w:p>
    <w:p w:rsidR="00C52E92" w:rsidRPr="00D140BA" w:rsidRDefault="00C52E92" w:rsidP="00C52E92">
      <w:pPr>
        <w:pStyle w:val="ListParagraph"/>
        <w:ind w:left="0"/>
        <w:rPr>
          <w:rFonts w:ascii="Arial" w:hAnsi="Arial" w:cs="Arial"/>
          <w:b/>
        </w:rPr>
      </w:pPr>
      <w:r w:rsidRPr="00D140BA">
        <w:rPr>
          <w:rFonts w:ascii="Arial" w:hAnsi="Arial" w:cs="Arial"/>
          <w:b/>
        </w:rPr>
        <w:t>Summer 2016</w:t>
      </w:r>
    </w:p>
    <w:p w:rsidR="00C52E92" w:rsidRPr="002C65DD" w:rsidRDefault="00C52E92" w:rsidP="00C52E92">
      <w:pPr>
        <w:pStyle w:val="ListParagraph"/>
        <w:rPr>
          <w:rFonts w:ascii="Arial" w:hAnsi="Arial" w:cs="Arial"/>
        </w:rPr>
      </w:pPr>
      <w:r w:rsidRPr="002C65DD">
        <w:rPr>
          <w:rFonts w:ascii="Arial" w:hAnsi="Arial" w:cs="Arial"/>
        </w:rPr>
        <w:tab/>
      </w:r>
      <w:r w:rsidRPr="002C65DD">
        <w:rPr>
          <w:rFonts w:ascii="Arial" w:hAnsi="Arial" w:cs="Arial"/>
        </w:rPr>
        <w:tab/>
      </w:r>
      <w:r w:rsidRPr="002C65DD">
        <w:rPr>
          <w:rFonts w:ascii="Arial" w:hAnsi="Arial" w:cs="Arial"/>
        </w:rPr>
        <w:tab/>
      </w:r>
    </w:p>
    <w:p w:rsidR="00D140BA" w:rsidRDefault="00D140BA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ROS-23-4.63</w:t>
      </w:r>
    </w:p>
    <w:p w:rsidR="00D140BA" w:rsidRDefault="00D140BA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PID: </w:t>
      </w:r>
      <w:r w:rsidRPr="002C65DD">
        <w:rPr>
          <w:rFonts w:ascii="Arial" w:hAnsi="Arial" w:cs="Arial"/>
        </w:rPr>
        <w:t>79976</w:t>
      </w:r>
    </w:p>
    <w:p w:rsidR="00C52E92" w:rsidRPr="00D140BA" w:rsidRDefault="00D140BA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Resurface US 23 and restripe transverse lines at </w:t>
      </w:r>
      <w:proofErr w:type="spellStart"/>
      <w:r>
        <w:rPr>
          <w:rFonts w:ascii="Arial" w:hAnsi="Arial" w:cs="Arial"/>
        </w:rPr>
        <w:t>Rozelle</w:t>
      </w:r>
      <w:proofErr w:type="spellEnd"/>
      <w:r>
        <w:rPr>
          <w:rFonts w:ascii="Arial" w:hAnsi="Arial" w:cs="Arial"/>
        </w:rPr>
        <w:t xml:space="preserve"> Creek intersection.</w:t>
      </w:r>
    </w:p>
    <w:p w:rsidR="00D140BA" w:rsidRDefault="00D140BA" w:rsidP="00C52E92">
      <w:pPr>
        <w:rPr>
          <w:rFonts w:ascii="Arial" w:hAnsi="Arial" w:cs="Arial"/>
        </w:rPr>
      </w:pPr>
    </w:p>
    <w:p w:rsidR="00D140BA" w:rsidRPr="002C65DD" w:rsidRDefault="00D140BA" w:rsidP="00C52E92">
      <w:pPr>
        <w:rPr>
          <w:rFonts w:ascii="Arial" w:hAnsi="Arial" w:cs="Arial"/>
        </w:rPr>
      </w:pPr>
    </w:p>
    <w:p w:rsidR="00C52E92" w:rsidRPr="00D140BA" w:rsidRDefault="00C52E92" w:rsidP="00C52E92">
      <w:pPr>
        <w:pStyle w:val="ListParagraph"/>
        <w:ind w:left="0"/>
        <w:rPr>
          <w:rFonts w:ascii="Arial" w:hAnsi="Arial" w:cs="Arial"/>
          <w:b/>
        </w:rPr>
      </w:pPr>
      <w:r w:rsidRPr="00D140BA">
        <w:rPr>
          <w:rFonts w:ascii="Arial" w:hAnsi="Arial" w:cs="Arial"/>
          <w:b/>
        </w:rPr>
        <w:t>Summer 2017</w:t>
      </w:r>
    </w:p>
    <w:p w:rsidR="00C52E92" w:rsidRPr="002C65DD" w:rsidRDefault="00C52E92" w:rsidP="00C52E92">
      <w:pPr>
        <w:pStyle w:val="ListParagraph"/>
        <w:rPr>
          <w:rFonts w:ascii="Arial" w:hAnsi="Arial" w:cs="Arial"/>
        </w:rPr>
      </w:pPr>
      <w:r w:rsidRPr="002C65DD">
        <w:rPr>
          <w:rFonts w:ascii="Arial" w:hAnsi="Arial" w:cs="Arial"/>
        </w:rPr>
        <w:tab/>
      </w:r>
    </w:p>
    <w:p w:rsidR="00D140BA" w:rsidRDefault="00D140BA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ROS-23-4.97 </w:t>
      </w:r>
    </w:p>
    <w:p w:rsidR="00D140BA" w:rsidRDefault="00D140BA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PID:101064</w:t>
      </w:r>
    </w:p>
    <w:p w:rsidR="00C52E92" w:rsidRPr="00D140BA" w:rsidRDefault="00D140BA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Removal of the </w:t>
      </w:r>
      <w:proofErr w:type="spellStart"/>
      <w:r>
        <w:rPr>
          <w:rFonts w:ascii="Arial" w:hAnsi="Arial" w:cs="Arial"/>
        </w:rPr>
        <w:t>Rozelle</w:t>
      </w:r>
      <w:proofErr w:type="spellEnd"/>
      <w:r>
        <w:rPr>
          <w:rFonts w:ascii="Arial" w:hAnsi="Arial" w:cs="Arial"/>
        </w:rPr>
        <w:t xml:space="preserve"> Creek Bridge located on the east leg. </w:t>
      </w:r>
    </w:p>
    <w:p w:rsidR="00D140BA" w:rsidRPr="00D140BA" w:rsidRDefault="00D140BA" w:rsidP="00D140BA">
      <w:pPr>
        <w:rPr>
          <w:rFonts w:ascii="Arial" w:hAnsi="Arial" w:cs="Arial"/>
        </w:rPr>
      </w:pPr>
    </w:p>
    <w:p w:rsidR="00D140BA" w:rsidRPr="002C65DD" w:rsidRDefault="00D140BA" w:rsidP="00C52E92">
      <w:pPr>
        <w:pStyle w:val="ListParagraph"/>
        <w:rPr>
          <w:rFonts w:ascii="Arial" w:hAnsi="Arial" w:cs="Arial"/>
        </w:rPr>
      </w:pPr>
    </w:p>
    <w:p w:rsidR="00C52E92" w:rsidRPr="00D140BA" w:rsidRDefault="00C52E92" w:rsidP="00C52E92">
      <w:pPr>
        <w:pStyle w:val="ListParagraph"/>
        <w:ind w:left="0"/>
        <w:rPr>
          <w:rFonts w:ascii="Arial" w:hAnsi="Arial" w:cs="Arial"/>
          <w:b/>
        </w:rPr>
      </w:pPr>
      <w:r w:rsidRPr="00D140BA">
        <w:rPr>
          <w:rFonts w:ascii="Arial" w:hAnsi="Arial" w:cs="Arial"/>
          <w:b/>
        </w:rPr>
        <w:t>After Construction is complete</w:t>
      </w:r>
    </w:p>
    <w:p w:rsidR="00C52E92" w:rsidRPr="002C65DD" w:rsidRDefault="00C52E92" w:rsidP="00C52E92">
      <w:pPr>
        <w:pStyle w:val="ListParagraph"/>
        <w:rPr>
          <w:rFonts w:ascii="Arial" w:hAnsi="Arial" w:cs="Arial"/>
        </w:rPr>
      </w:pPr>
    </w:p>
    <w:p w:rsidR="00D140BA" w:rsidRDefault="00C52E92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5DD">
        <w:rPr>
          <w:rFonts w:ascii="Arial" w:hAnsi="Arial" w:cs="Arial"/>
        </w:rPr>
        <w:t>ROS-23-4.9</w:t>
      </w:r>
      <w:r w:rsidR="00D140BA">
        <w:rPr>
          <w:rFonts w:ascii="Arial" w:hAnsi="Arial" w:cs="Arial"/>
        </w:rPr>
        <w:t xml:space="preserve">7 </w:t>
      </w:r>
    </w:p>
    <w:p w:rsidR="00D140BA" w:rsidRDefault="00D140BA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PID:101064</w:t>
      </w:r>
    </w:p>
    <w:p w:rsidR="00C52E92" w:rsidRPr="00D140BA" w:rsidRDefault="00D140BA" w:rsidP="00D1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Right of way will be abandoned and reverted back to property owners with the exception </w:t>
      </w:r>
      <w:r w:rsidR="00526EB1">
        <w:rPr>
          <w:rFonts w:ascii="Arial" w:hAnsi="Arial" w:cs="Arial"/>
        </w:rPr>
        <w:t xml:space="preserve">of an easement for utilities. </w:t>
      </w:r>
    </w:p>
    <w:p w:rsidR="00D140BA" w:rsidRDefault="00D140BA" w:rsidP="00D140BA">
      <w:pPr>
        <w:ind w:left="360"/>
      </w:pPr>
    </w:p>
    <w:p w:rsidR="00D140BA" w:rsidRDefault="00D140BA" w:rsidP="00D140BA">
      <w:pPr>
        <w:ind w:left="360"/>
      </w:pPr>
    </w:p>
    <w:p w:rsidR="00D140BA" w:rsidRDefault="00D140BA" w:rsidP="00D140BA">
      <w:pPr>
        <w:ind w:left="360"/>
      </w:pPr>
    </w:p>
    <w:p w:rsidR="00D140BA" w:rsidRDefault="00D140BA" w:rsidP="00D140BA">
      <w:pPr>
        <w:ind w:left="360"/>
      </w:pPr>
    </w:p>
    <w:p w:rsidR="00D140BA" w:rsidRDefault="00D140BA" w:rsidP="00D140BA">
      <w:pPr>
        <w:ind w:left="360"/>
      </w:pPr>
    </w:p>
    <w:p w:rsidR="00D140BA" w:rsidRDefault="00D140BA" w:rsidP="00D140BA">
      <w:pPr>
        <w:ind w:left="360"/>
      </w:pPr>
    </w:p>
    <w:p w:rsidR="00D140BA" w:rsidRPr="006E51DE" w:rsidRDefault="00D140BA" w:rsidP="007A71C5">
      <w:pPr>
        <w:pStyle w:val="Footer"/>
        <w:pBdr>
          <w:top w:val="thinThickSmallGap" w:sz="12" w:space="1" w:color="009969"/>
        </w:pBdr>
        <w:tabs>
          <w:tab w:val="clear" w:pos="4320"/>
          <w:tab w:val="clear" w:pos="8640"/>
          <w:tab w:val="center" w:pos="4680"/>
          <w:tab w:val="right" w:pos="10080"/>
        </w:tabs>
        <w:ind w:left="720"/>
        <w:jc w:val="center"/>
        <w:rPr>
          <w:rFonts w:ascii="Copperplate Gothic Light" w:hAnsi="Copperplate Gothic Light" w:cs="CopprplGoth Bd BT"/>
          <w:b/>
          <w:bCs/>
          <w:color w:val="0D804E"/>
        </w:rPr>
      </w:pPr>
      <w:r w:rsidRPr="000E24DC">
        <w:rPr>
          <w:rFonts w:ascii="Copperplate Gothic Light" w:hAnsi="Copperplate Gothic Light" w:cs="CopprplGoth Bd BT"/>
          <w:b/>
          <w:bCs/>
          <w:color w:val="009969"/>
          <w:sz w:val="22"/>
        </w:rPr>
        <w:t>www.Transportation.Ohio.Gov</w:t>
      </w:r>
      <w:r>
        <w:rPr>
          <w:rFonts w:ascii="Copperplate Gothic Light" w:hAnsi="Copperplate Gothic Light" w:cs="CopprplGoth Bd BT"/>
          <w:b/>
          <w:bCs/>
          <w:color w:val="009969"/>
          <w:sz w:val="22"/>
        </w:rPr>
        <w:t>/Dist9</w:t>
      </w:r>
    </w:p>
    <w:p w:rsidR="00D140BA" w:rsidRPr="00E125DD" w:rsidRDefault="00D140BA" w:rsidP="007A71C5">
      <w:pPr>
        <w:pStyle w:val="Footer"/>
        <w:ind w:left="720"/>
        <w:jc w:val="center"/>
        <w:rPr>
          <w:rFonts w:ascii="Copperplate Gothic Light" w:hAnsi="Copperplate Gothic Light" w:cs="CopprplGoth Bd BT"/>
          <w:bCs/>
          <w:color w:val="009969"/>
          <w:sz w:val="22"/>
        </w:rPr>
      </w:pPr>
      <w:r w:rsidRPr="006E51DE">
        <w:rPr>
          <w:rFonts w:ascii="Copperplate Gothic Light" w:hAnsi="Copperplate Gothic Light" w:cs="CopprplGoth Bd BT"/>
          <w:bCs/>
          <w:color w:val="009969"/>
          <w:sz w:val="22"/>
        </w:rPr>
        <w:t>ODOT is an Equal Opportunit</w:t>
      </w:r>
      <w:bookmarkStart w:id="0" w:name="_GoBack"/>
      <w:bookmarkEnd w:id="0"/>
      <w:r w:rsidRPr="006E51DE">
        <w:rPr>
          <w:rFonts w:ascii="Copperplate Gothic Light" w:hAnsi="Copperplate Gothic Light" w:cs="CopprplGoth Bd BT"/>
          <w:bCs/>
          <w:color w:val="009969"/>
          <w:sz w:val="22"/>
        </w:rPr>
        <w:t>y Employer and Provider of Services</w:t>
      </w:r>
    </w:p>
    <w:p w:rsidR="00D140BA" w:rsidRPr="005D0430" w:rsidRDefault="00D140BA" w:rsidP="00D140BA">
      <w:pPr>
        <w:pStyle w:val="ListParagraph"/>
        <w:rPr>
          <w:rFonts w:ascii="Arial" w:hAnsi="Arial" w:cs="Arial"/>
        </w:rPr>
      </w:pPr>
    </w:p>
    <w:sectPr w:rsidR="00D140BA" w:rsidRPr="005D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rplGoth Bd BT">
    <w:panose1 w:val="020E0705020203020404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2D9"/>
    <w:multiLevelType w:val="hybridMultilevel"/>
    <w:tmpl w:val="28F255C6"/>
    <w:lvl w:ilvl="0" w:tplc="72D8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2"/>
    <w:rsid w:val="004F678C"/>
    <w:rsid w:val="00526EB1"/>
    <w:rsid w:val="005D0430"/>
    <w:rsid w:val="0063441E"/>
    <w:rsid w:val="00657C23"/>
    <w:rsid w:val="00717EA8"/>
    <w:rsid w:val="007A71C5"/>
    <w:rsid w:val="009E5627"/>
    <w:rsid w:val="00C52E92"/>
    <w:rsid w:val="00CE6FF6"/>
    <w:rsid w:val="00D140BA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5E60B-FFB4-4838-8AE7-B9E54770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2E92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C52E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E92"/>
    <w:pPr>
      <w:ind w:left="720"/>
    </w:pPr>
  </w:style>
  <w:style w:type="paragraph" w:styleId="Footer">
    <w:name w:val="footer"/>
    <w:basedOn w:val="Normal"/>
    <w:link w:val="FooterChar"/>
    <w:rsid w:val="00D14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0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Boggs</dc:creator>
  <cp:keywords/>
  <dc:description/>
  <cp:lastModifiedBy>Emily Boggs</cp:lastModifiedBy>
  <cp:revision>11</cp:revision>
  <cp:lastPrinted>2015-10-07T16:18:00Z</cp:lastPrinted>
  <dcterms:created xsi:type="dcterms:W3CDTF">2015-10-05T19:53:00Z</dcterms:created>
  <dcterms:modified xsi:type="dcterms:W3CDTF">2015-10-07T19:18:00Z</dcterms:modified>
</cp:coreProperties>
</file>