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B9C31" w14:textId="65176380" w:rsidR="001B2334" w:rsidRPr="00BA3370" w:rsidRDefault="00BA3370" w:rsidP="00AC0282">
      <w:pPr>
        <w:rPr>
          <w:color w:val="C00000"/>
        </w:rPr>
      </w:pPr>
      <w:r>
        <w:t xml:space="preserve">Bridge: </w:t>
      </w:r>
      <w:r>
        <w:rPr>
          <w:color w:val="C00000"/>
        </w:rPr>
        <w:t>BEL-</w:t>
      </w:r>
      <w:r w:rsidR="00863620">
        <w:rPr>
          <w:color w:val="C00000"/>
        </w:rPr>
        <w:t>001SP-0127</w:t>
      </w:r>
      <w:r w:rsidR="00D54ACA">
        <w:rPr>
          <w:color w:val="C00000"/>
        </w:rPr>
        <w:t xml:space="preserve"> </w:t>
      </w:r>
      <w:r>
        <w:rPr>
          <w:color w:val="C00000"/>
        </w:rPr>
        <w:tab/>
      </w:r>
      <w:r w:rsidRPr="00BA3370">
        <w:t>SFN:</w:t>
      </w:r>
      <w:r>
        <w:rPr>
          <w:color w:val="C00000"/>
        </w:rPr>
        <w:t xml:space="preserve"> 07</w:t>
      </w:r>
      <w:r w:rsidR="00863620">
        <w:rPr>
          <w:color w:val="C00000"/>
        </w:rPr>
        <w:t>26249</w:t>
      </w:r>
    </w:p>
    <w:p w14:paraId="0D72AEBB" w14:textId="77777777" w:rsidR="00BA3370" w:rsidRDefault="00BA3370" w:rsidP="00BA3370"/>
    <w:p w14:paraId="5EF5C875" w14:textId="0FF9B075" w:rsidR="00354AA5" w:rsidRDefault="00354AA5" w:rsidP="00354AA5">
      <w:pPr>
        <w:pStyle w:val="ListParagraph"/>
        <w:numPr>
          <w:ilvl w:val="0"/>
          <w:numId w:val="3"/>
        </w:numPr>
      </w:pPr>
      <w:r>
        <w:t>Scour Evaluation Documentation</w:t>
      </w:r>
    </w:p>
    <w:p w14:paraId="00962C96" w14:textId="7185EF07" w:rsidR="00354AA5" w:rsidRPr="00F90D4C" w:rsidRDefault="00354AA5" w:rsidP="00354AA5">
      <w:pPr>
        <w:pStyle w:val="ListParagraph"/>
        <w:rPr>
          <w:color w:val="C00000"/>
        </w:rPr>
      </w:pPr>
      <w:r w:rsidRPr="00F90D4C">
        <w:rPr>
          <w:color w:val="C00000"/>
        </w:rPr>
        <w:t>‘No’</w:t>
      </w:r>
      <w:r w:rsidR="00BE4902">
        <w:rPr>
          <w:color w:val="C00000"/>
        </w:rPr>
        <w:t xml:space="preserve">, </w:t>
      </w:r>
      <w:r w:rsidRPr="00F90D4C">
        <w:rPr>
          <w:color w:val="C00000"/>
        </w:rPr>
        <w:t>move on to Section 3.</w:t>
      </w:r>
    </w:p>
    <w:p w14:paraId="7979A467" w14:textId="75B32840" w:rsidR="007C20F4" w:rsidRDefault="007C20F4" w:rsidP="00137DBB"/>
    <w:p w14:paraId="39F6C8CD" w14:textId="77777777" w:rsidR="00EF4686" w:rsidRDefault="00EF4686" w:rsidP="00EF4686">
      <w:r>
        <w:t>3.</w:t>
      </w:r>
      <w:r>
        <w:tab/>
        <w:t>Scour Assessment Level 1 – Stability Screening.</w:t>
      </w:r>
    </w:p>
    <w:p w14:paraId="4B822AA7" w14:textId="77777777" w:rsidR="00EF4686" w:rsidRDefault="00EF4686" w:rsidP="00EF4686">
      <w:pPr>
        <w:ind w:left="720"/>
        <w:rPr>
          <w:color w:val="C00000"/>
        </w:rPr>
      </w:pPr>
      <w:r>
        <w:t>Countermeasure Type</w:t>
      </w:r>
    </w:p>
    <w:p w14:paraId="5BAB1BC3" w14:textId="58DA314C" w:rsidR="00EF4686" w:rsidRPr="00F90D4C" w:rsidRDefault="00EF4686" w:rsidP="00EF4686">
      <w:pPr>
        <w:ind w:left="720"/>
        <w:rPr>
          <w:color w:val="C00000"/>
        </w:rPr>
      </w:pPr>
      <w:r w:rsidRPr="00F90D4C">
        <w:rPr>
          <w:color w:val="C00000"/>
        </w:rPr>
        <w:t>Coded as ‘</w:t>
      </w:r>
      <w:r w:rsidR="00223CA8">
        <w:rPr>
          <w:color w:val="C00000"/>
        </w:rPr>
        <w:t>4 – none’ based on</w:t>
      </w:r>
      <w:r w:rsidR="00863620">
        <w:rPr>
          <w:color w:val="C00000"/>
        </w:rPr>
        <w:t xml:space="preserve"> </w:t>
      </w:r>
      <w:r w:rsidR="00223CA8">
        <w:rPr>
          <w:color w:val="C00000"/>
        </w:rPr>
        <w:t xml:space="preserve">inspection </w:t>
      </w:r>
      <w:r w:rsidR="00863620">
        <w:rPr>
          <w:color w:val="C00000"/>
        </w:rPr>
        <w:t xml:space="preserve">comments and photos. </w:t>
      </w:r>
      <w:r w:rsidR="00223CA8">
        <w:rPr>
          <w:color w:val="C00000"/>
        </w:rPr>
        <w:t xml:space="preserve"> </w:t>
      </w:r>
      <w:r w:rsidR="002960BE">
        <w:rPr>
          <w:color w:val="C00000"/>
        </w:rPr>
        <w:t xml:space="preserve"> </w:t>
      </w:r>
      <w:r w:rsidR="00C9398A">
        <w:rPr>
          <w:color w:val="C00000"/>
        </w:rPr>
        <w:t xml:space="preserve"> </w:t>
      </w:r>
      <w:r w:rsidR="00F817B6">
        <w:rPr>
          <w:color w:val="C00000"/>
        </w:rPr>
        <w:t xml:space="preserve">  </w:t>
      </w:r>
      <w:r w:rsidR="00554E30">
        <w:rPr>
          <w:color w:val="C00000"/>
        </w:rPr>
        <w:t xml:space="preserve"> </w:t>
      </w:r>
      <w:r w:rsidR="004C22D7">
        <w:rPr>
          <w:color w:val="C00000"/>
        </w:rPr>
        <w:t xml:space="preserve"> </w:t>
      </w:r>
    </w:p>
    <w:p w14:paraId="4E54F28A" w14:textId="77777777" w:rsidR="00EF4686" w:rsidRDefault="00EF4686" w:rsidP="00EF4686">
      <w:pPr>
        <w:ind w:left="720"/>
        <w:rPr>
          <w:color w:val="C00000"/>
        </w:rPr>
      </w:pPr>
      <w:r>
        <w:t>(1) Does the Bridge have unknown foundations?</w:t>
      </w:r>
    </w:p>
    <w:p w14:paraId="2BE964C9" w14:textId="67ABC9AD" w:rsidR="00EF4686" w:rsidRDefault="00EF4686" w:rsidP="00EF4686">
      <w:pPr>
        <w:ind w:left="720"/>
        <w:rPr>
          <w:color w:val="C00000"/>
        </w:rPr>
      </w:pPr>
      <w:r w:rsidRPr="00F90D4C">
        <w:rPr>
          <w:color w:val="C00000"/>
        </w:rPr>
        <w:t xml:space="preserve">Coded as </w:t>
      </w:r>
      <w:r w:rsidR="00863620">
        <w:rPr>
          <w:color w:val="C00000"/>
        </w:rPr>
        <w:t>Yes</w:t>
      </w:r>
      <w:r w:rsidR="004C22D7">
        <w:rPr>
          <w:color w:val="C00000"/>
        </w:rPr>
        <w:t xml:space="preserve">, as </w:t>
      </w:r>
      <w:r w:rsidR="00863620">
        <w:rPr>
          <w:color w:val="C00000"/>
        </w:rPr>
        <w:t>minimal plan work</w:t>
      </w:r>
      <w:r w:rsidR="00F817B6">
        <w:rPr>
          <w:color w:val="C00000"/>
        </w:rPr>
        <w:t xml:space="preserve"> </w:t>
      </w:r>
      <w:r w:rsidR="00863620">
        <w:rPr>
          <w:color w:val="C00000"/>
        </w:rPr>
        <w:t xml:space="preserve">is </w:t>
      </w:r>
      <w:r w:rsidR="00F817B6">
        <w:rPr>
          <w:color w:val="C00000"/>
        </w:rPr>
        <w:t>available.</w:t>
      </w:r>
    </w:p>
    <w:p w14:paraId="6C293C92" w14:textId="330EF667" w:rsidR="009F6C49" w:rsidRPr="00F90D4C" w:rsidRDefault="009F6C49" w:rsidP="00EF4686">
      <w:pPr>
        <w:ind w:left="720"/>
        <w:rPr>
          <w:color w:val="C00000"/>
        </w:rPr>
      </w:pPr>
      <w:r>
        <w:rPr>
          <w:color w:val="C00000"/>
        </w:rPr>
        <w:t>Updated to No, as Cody found the original soil borings. – Limestone interbedded with shale.</w:t>
      </w:r>
    </w:p>
    <w:p w14:paraId="33CC45E4" w14:textId="77777777" w:rsidR="00EF4686" w:rsidRDefault="00EF4686" w:rsidP="00EF4686">
      <w:pPr>
        <w:ind w:left="720"/>
        <w:rPr>
          <w:color w:val="C00000"/>
        </w:rPr>
      </w:pPr>
      <w:r>
        <w:t>(2) Is there Visibly scoured Rock?</w:t>
      </w:r>
    </w:p>
    <w:p w14:paraId="3EA2119F" w14:textId="4BD4E1DA" w:rsidR="00EF4686" w:rsidRPr="00F90D4C" w:rsidRDefault="00EF4686" w:rsidP="00EF4686">
      <w:pPr>
        <w:ind w:left="720"/>
        <w:rPr>
          <w:color w:val="C00000"/>
        </w:rPr>
      </w:pPr>
      <w:r>
        <w:rPr>
          <w:color w:val="C00000"/>
        </w:rPr>
        <w:t xml:space="preserve">Coded as </w:t>
      </w:r>
      <w:r w:rsidR="00B36BF1">
        <w:rPr>
          <w:color w:val="C00000"/>
        </w:rPr>
        <w:t>No, based on inspection photos and comments</w:t>
      </w:r>
      <w:r w:rsidR="00223CA8">
        <w:rPr>
          <w:color w:val="C00000"/>
        </w:rPr>
        <w:t>.</w:t>
      </w:r>
      <w:r w:rsidR="002960BE">
        <w:rPr>
          <w:color w:val="C00000"/>
        </w:rPr>
        <w:t xml:space="preserve">  </w:t>
      </w:r>
      <w:r w:rsidR="00B36BF1">
        <w:rPr>
          <w:color w:val="C00000"/>
        </w:rPr>
        <w:t xml:space="preserve"> </w:t>
      </w:r>
      <w:r w:rsidR="004C22D7">
        <w:rPr>
          <w:color w:val="C00000"/>
        </w:rPr>
        <w:t xml:space="preserve"> </w:t>
      </w:r>
      <w:r w:rsidR="00CD1BAF">
        <w:rPr>
          <w:color w:val="C00000"/>
        </w:rPr>
        <w:t xml:space="preserve"> </w:t>
      </w:r>
    </w:p>
    <w:p w14:paraId="6A8AD9C6" w14:textId="77777777" w:rsidR="00EF4686" w:rsidRDefault="00EF4686" w:rsidP="00EF4686">
      <w:pPr>
        <w:ind w:left="720"/>
        <w:rPr>
          <w:color w:val="C00000"/>
        </w:rPr>
      </w:pPr>
      <w:r>
        <w:t>(3) Shallow Foundations?</w:t>
      </w:r>
    </w:p>
    <w:p w14:paraId="6BD1790A" w14:textId="744504F8" w:rsidR="00EF4686" w:rsidRPr="00F90D4C" w:rsidRDefault="00B106CC" w:rsidP="00EF4686">
      <w:pPr>
        <w:ind w:left="720"/>
        <w:rPr>
          <w:color w:val="C00000"/>
        </w:rPr>
      </w:pPr>
      <w:r>
        <w:rPr>
          <w:color w:val="C00000"/>
        </w:rPr>
        <w:t xml:space="preserve">Coded as </w:t>
      </w:r>
      <w:r w:rsidR="004C22D7">
        <w:rPr>
          <w:color w:val="C00000"/>
        </w:rPr>
        <w:t xml:space="preserve">Yes, </w:t>
      </w:r>
      <w:r w:rsidR="00B36BF1">
        <w:rPr>
          <w:color w:val="C00000"/>
        </w:rPr>
        <w:t>as substructure i</w:t>
      </w:r>
      <w:r w:rsidR="002960BE">
        <w:rPr>
          <w:color w:val="C00000"/>
        </w:rPr>
        <w:t>s</w:t>
      </w:r>
      <w:r w:rsidR="00B36BF1">
        <w:rPr>
          <w:color w:val="C00000"/>
        </w:rPr>
        <w:t xml:space="preserve"> on spreadfooting</w:t>
      </w:r>
      <w:r w:rsidR="00863620">
        <w:rPr>
          <w:color w:val="C00000"/>
        </w:rPr>
        <w:t xml:space="preserve"> according to one of two plan sheets available (Elevation View).</w:t>
      </w:r>
    </w:p>
    <w:p w14:paraId="5E1D54FD" w14:textId="77777777" w:rsidR="00EF4686" w:rsidRDefault="00EF4686" w:rsidP="00EF4686">
      <w:pPr>
        <w:ind w:left="720"/>
        <w:rPr>
          <w:color w:val="C00000"/>
        </w:rPr>
      </w:pPr>
      <w:r>
        <w:t>(4) Evidence of History of Overtopping?</w:t>
      </w:r>
    </w:p>
    <w:p w14:paraId="26525E87" w14:textId="4687BB32" w:rsidR="00EF4686" w:rsidRPr="00F90D4C" w:rsidRDefault="00EF4686" w:rsidP="00EF4686">
      <w:pPr>
        <w:ind w:left="720"/>
        <w:rPr>
          <w:color w:val="C00000"/>
        </w:rPr>
      </w:pPr>
      <w:r>
        <w:rPr>
          <w:color w:val="C00000"/>
        </w:rPr>
        <w:t xml:space="preserve">Coded as </w:t>
      </w:r>
      <w:r w:rsidR="005473E4">
        <w:rPr>
          <w:color w:val="C00000"/>
        </w:rPr>
        <w:t xml:space="preserve">No, </w:t>
      </w:r>
      <w:r w:rsidR="00863620">
        <w:rPr>
          <w:color w:val="C00000"/>
        </w:rPr>
        <w:t>based on inspection photos and comments.</w:t>
      </w:r>
    </w:p>
    <w:p w14:paraId="41013B1B" w14:textId="77777777" w:rsidR="00EF4686" w:rsidRDefault="00EF4686" w:rsidP="00EF4686">
      <w:pPr>
        <w:ind w:left="720"/>
      </w:pPr>
      <w:r>
        <w:t>(5) Are any of, Scour, Channel, channel protection or underwater inspections coded 5 or worse?</w:t>
      </w:r>
    </w:p>
    <w:p w14:paraId="67456162" w14:textId="4C2ABA2C" w:rsidR="00EF4686" w:rsidRPr="00F90D4C" w:rsidRDefault="00B36BF1" w:rsidP="00EF4686">
      <w:pPr>
        <w:ind w:left="720"/>
        <w:rPr>
          <w:color w:val="C00000"/>
        </w:rPr>
      </w:pPr>
      <w:r>
        <w:rPr>
          <w:color w:val="C00000"/>
        </w:rPr>
        <w:t>No.</w:t>
      </w:r>
    </w:p>
    <w:p w14:paraId="6BB5DFFD" w14:textId="77777777" w:rsidR="00EF4686" w:rsidRDefault="00EF4686" w:rsidP="00EF4686">
      <w:pPr>
        <w:ind w:left="720"/>
      </w:pPr>
    </w:p>
    <w:p w14:paraId="3B5EE2A0" w14:textId="77777777" w:rsidR="00EF4686" w:rsidRDefault="00EF4686" w:rsidP="00EF4686">
      <w:pPr>
        <w:ind w:left="720"/>
      </w:pPr>
      <w:r>
        <w:t>Level 1 Scour Recommendation returned the value of:</w:t>
      </w:r>
    </w:p>
    <w:p w14:paraId="4228D563" w14:textId="6B5288AB" w:rsidR="00EF4686" w:rsidRPr="00F90D4C" w:rsidRDefault="00F75D00" w:rsidP="00EF4686">
      <w:pPr>
        <w:ind w:left="720"/>
        <w:rPr>
          <w:color w:val="C00000"/>
        </w:rPr>
      </w:pPr>
      <w:r>
        <w:rPr>
          <w:color w:val="C00000"/>
        </w:rPr>
        <w:t>Continue to Level 2 Assessment</w:t>
      </w:r>
    </w:p>
    <w:p w14:paraId="118DB0DB" w14:textId="77777777" w:rsidR="0040487C" w:rsidRDefault="0040487C" w:rsidP="0040487C">
      <w:pPr>
        <w:ind w:firstLine="720"/>
      </w:pPr>
    </w:p>
    <w:p w14:paraId="03C68885" w14:textId="77777777" w:rsidR="0040487C" w:rsidRDefault="0040487C" w:rsidP="0040487C">
      <w:pPr>
        <w:ind w:firstLine="720"/>
      </w:pPr>
      <w:r>
        <w:t>Scour Assessment Level 2 – Susceptibility Score</w:t>
      </w:r>
    </w:p>
    <w:p w14:paraId="72700A50" w14:textId="77777777" w:rsidR="0040487C" w:rsidRDefault="0040487C" w:rsidP="0040487C">
      <w:pPr>
        <w:ind w:firstLine="720"/>
      </w:pPr>
    </w:p>
    <w:p w14:paraId="4F48A183" w14:textId="77777777" w:rsidR="0040487C" w:rsidRDefault="0040487C" w:rsidP="0040487C">
      <w:pPr>
        <w:ind w:firstLine="720"/>
      </w:pPr>
      <w:r>
        <w:t>Structure</w:t>
      </w:r>
    </w:p>
    <w:p w14:paraId="30690192" w14:textId="77777777" w:rsidR="0040487C" w:rsidRDefault="0040487C" w:rsidP="0040487C">
      <w:pPr>
        <w:ind w:firstLine="720"/>
      </w:pPr>
      <w:r>
        <w:t>(1) Structure Category</w:t>
      </w:r>
    </w:p>
    <w:p w14:paraId="476E15DB" w14:textId="5F2988B0" w:rsidR="0040487C" w:rsidRPr="00F90D4C" w:rsidRDefault="00FC416D" w:rsidP="0040487C">
      <w:pPr>
        <w:ind w:firstLine="720"/>
        <w:rPr>
          <w:color w:val="C00000"/>
        </w:rPr>
      </w:pPr>
      <w:r>
        <w:rPr>
          <w:color w:val="C00000"/>
        </w:rPr>
        <w:t>5</w:t>
      </w:r>
      <w:r w:rsidR="0040487C" w:rsidRPr="00F90D4C">
        <w:rPr>
          <w:color w:val="C00000"/>
        </w:rPr>
        <w:t>pts</w:t>
      </w:r>
      <w:r w:rsidR="0040487C">
        <w:rPr>
          <w:color w:val="C00000"/>
        </w:rPr>
        <w:t xml:space="preserve"> </w:t>
      </w:r>
      <w:r>
        <w:rPr>
          <w:color w:val="C00000"/>
        </w:rPr>
        <w:t>–</w:t>
      </w:r>
      <w:r w:rsidR="0040487C">
        <w:rPr>
          <w:color w:val="C00000"/>
        </w:rPr>
        <w:t xml:space="preserve"> </w:t>
      </w:r>
      <w:r>
        <w:rPr>
          <w:color w:val="C00000"/>
        </w:rPr>
        <w:t xml:space="preserve">Single </w:t>
      </w:r>
      <w:r w:rsidR="0040487C" w:rsidRPr="00F90D4C">
        <w:rPr>
          <w:color w:val="C00000"/>
        </w:rPr>
        <w:t>span on spread footings</w:t>
      </w:r>
    </w:p>
    <w:p w14:paraId="654947E6" w14:textId="77777777" w:rsidR="0040487C" w:rsidRDefault="0040487C" w:rsidP="0040487C">
      <w:pPr>
        <w:ind w:firstLine="720"/>
      </w:pPr>
      <w:r>
        <w:t>(2) Number of piers in the main channel</w:t>
      </w:r>
    </w:p>
    <w:p w14:paraId="47583E7C" w14:textId="0E7C615B" w:rsidR="0040487C" w:rsidRPr="00F90D4C" w:rsidRDefault="00FC416D" w:rsidP="0040487C">
      <w:pPr>
        <w:ind w:firstLine="720"/>
        <w:rPr>
          <w:color w:val="C00000"/>
        </w:rPr>
      </w:pPr>
      <w:r>
        <w:rPr>
          <w:color w:val="C00000"/>
        </w:rPr>
        <w:t>0</w:t>
      </w:r>
      <w:r w:rsidR="0040487C" w:rsidRPr="00F90D4C">
        <w:rPr>
          <w:color w:val="C00000"/>
        </w:rPr>
        <w:t xml:space="preserve">pts </w:t>
      </w:r>
      <w:r w:rsidR="0040487C">
        <w:rPr>
          <w:color w:val="C00000"/>
        </w:rPr>
        <w:t xml:space="preserve">- </w:t>
      </w:r>
      <w:r w:rsidR="0040487C" w:rsidRPr="00F90D4C">
        <w:rPr>
          <w:color w:val="C00000"/>
        </w:rPr>
        <w:t xml:space="preserve">There are </w:t>
      </w:r>
      <w:r>
        <w:rPr>
          <w:color w:val="C00000"/>
        </w:rPr>
        <w:t>no</w:t>
      </w:r>
      <w:r w:rsidR="0040487C" w:rsidRPr="00F90D4C">
        <w:rPr>
          <w:color w:val="C00000"/>
        </w:rPr>
        <w:t xml:space="preserve"> piers</w:t>
      </w:r>
    </w:p>
    <w:p w14:paraId="1F620586" w14:textId="77777777" w:rsidR="0040487C" w:rsidRDefault="0040487C" w:rsidP="0040487C">
      <w:pPr>
        <w:ind w:left="720"/>
      </w:pPr>
      <w:r>
        <w:t>(3) Pier Foundations</w:t>
      </w:r>
    </w:p>
    <w:p w14:paraId="0E7A9D6E" w14:textId="001C6AC8" w:rsidR="0040487C" w:rsidRPr="00F90D4C" w:rsidRDefault="00FC416D" w:rsidP="00FC416D">
      <w:pPr>
        <w:ind w:firstLine="720"/>
        <w:rPr>
          <w:color w:val="C00000"/>
        </w:rPr>
      </w:pPr>
      <w:r>
        <w:rPr>
          <w:color w:val="C00000"/>
        </w:rPr>
        <w:t>0</w:t>
      </w:r>
      <w:r w:rsidRPr="00F90D4C">
        <w:rPr>
          <w:color w:val="C00000"/>
        </w:rPr>
        <w:t xml:space="preserve">pts </w:t>
      </w:r>
      <w:r>
        <w:rPr>
          <w:color w:val="C00000"/>
        </w:rPr>
        <w:t xml:space="preserve">- </w:t>
      </w:r>
      <w:r w:rsidRPr="00F90D4C">
        <w:rPr>
          <w:color w:val="C00000"/>
        </w:rPr>
        <w:t xml:space="preserve">There are </w:t>
      </w:r>
      <w:r>
        <w:rPr>
          <w:color w:val="C00000"/>
        </w:rPr>
        <w:t>no</w:t>
      </w:r>
      <w:r w:rsidRPr="00F90D4C">
        <w:rPr>
          <w:color w:val="C00000"/>
        </w:rPr>
        <w:t xml:space="preserve"> piers</w:t>
      </w:r>
    </w:p>
    <w:p w14:paraId="10F63DD6" w14:textId="77777777" w:rsidR="0040487C" w:rsidRDefault="0040487C" w:rsidP="0040487C">
      <w:pPr>
        <w:ind w:left="720"/>
      </w:pPr>
      <w:r>
        <w:t>(4) Abutment Foundations</w:t>
      </w:r>
    </w:p>
    <w:p w14:paraId="51AEE90C" w14:textId="3E63F2A8" w:rsidR="0040487C" w:rsidRDefault="00FC416D" w:rsidP="0040487C">
      <w:pPr>
        <w:ind w:left="720"/>
        <w:rPr>
          <w:color w:val="C00000"/>
        </w:rPr>
      </w:pPr>
      <w:r>
        <w:rPr>
          <w:color w:val="C00000"/>
        </w:rPr>
        <w:t>6</w:t>
      </w:r>
      <w:r w:rsidR="0040487C" w:rsidRPr="00F90D4C">
        <w:rPr>
          <w:color w:val="C00000"/>
        </w:rPr>
        <w:t xml:space="preserve"> pts </w:t>
      </w:r>
      <w:r>
        <w:rPr>
          <w:color w:val="C00000"/>
        </w:rPr>
        <w:t>–</w:t>
      </w:r>
      <w:r w:rsidR="0040487C">
        <w:rPr>
          <w:color w:val="C00000"/>
        </w:rPr>
        <w:t xml:space="preserve"> </w:t>
      </w:r>
      <w:r>
        <w:rPr>
          <w:color w:val="C00000"/>
        </w:rPr>
        <w:t>abutment foundation pressures indicate spread footing on soil</w:t>
      </w:r>
    </w:p>
    <w:p w14:paraId="51403B4A" w14:textId="42D22403" w:rsidR="009F6C49" w:rsidRPr="00F90D4C" w:rsidRDefault="009F6C49" w:rsidP="0040487C">
      <w:pPr>
        <w:ind w:left="720"/>
        <w:rPr>
          <w:color w:val="C00000"/>
        </w:rPr>
      </w:pPr>
      <w:r>
        <w:rPr>
          <w:color w:val="C00000"/>
        </w:rPr>
        <w:t>Updated to 2pts – founded on non scour resistant bedrock</w:t>
      </w:r>
    </w:p>
    <w:p w14:paraId="3E2F54F1" w14:textId="77777777" w:rsidR="0040487C" w:rsidRDefault="0040487C" w:rsidP="0040487C">
      <w:pPr>
        <w:ind w:left="720"/>
      </w:pPr>
      <w:r>
        <w:t>(5) low point</w:t>
      </w:r>
    </w:p>
    <w:p w14:paraId="38DA6463" w14:textId="77777777" w:rsidR="0040487C" w:rsidRPr="00F90D4C" w:rsidRDefault="0040487C" w:rsidP="0040487C">
      <w:pPr>
        <w:ind w:left="720"/>
        <w:rPr>
          <w:color w:val="C00000"/>
        </w:rPr>
      </w:pPr>
      <w:r w:rsidRPr="00F90D4C">
        <w:rPr>
          <w:color w:val="C00000"/>
        </w:rPr>
        <w:t xml:space="preserve">4 pts </w:t>
      </w:r>
      <w:r>
        <w:rPr>
          <w:color w:val="C00000"/>
        </w:rPr>
        <w:t>- L</w:t>
      </w:r>
      <w:r w:rsidRPr="00F90D4C">
        <w:rPr>
          <w:color w:val="C00000"/>
        </w:rPr>
        <w:t>ow chord is below adjacent roadway. Verified with plans and inspection photos.</w:t>
      </w:r>
    </w:p>
    <w:p w14:paraId="2D4A04B4" w14:textId="77777777" w:rsidR="0040487C" w:rsidRDefault="0040487C" w:rsidP="0040487C">
      <w:pPr>
        <w:ind w:left="720"/>
      </w:pPr>
    </w:p>
    <w:p w14:paraId="0BA345F6" w14:textId="77777777" w:rsidR="0040487C" w:rsidRDefault="0040487C" w:rsidP="0040487C">
      <w:pPr>
        <w:ind w:left="720"/>
      </w:pPr>
      <w:r>
        <w:t>History</w:t>
      </w:r>
    </w:p>
    <w:p w14:paraId="11BF964F" w14:textId="77777777" w:rsidR="0040487C" w:rsidRDefault="0040487C" w:rsidP="0040487C">
      <w:pPr>
        <w:ind w:left="720"/>
      </w:pPr>
      <w:r>
        <w:t xml:space="preserve">(6) Observed Scour – </w:t>
      </w:r>
    </w:p>
    <w:p w14:paraId="7DF6010E" w14:textId="0486069A" w:rsidR="0040487C" w:rsidRPr="00F90D4C" w:rsidRDefault="0040487C" w:rsidP="00FC416D">
      <w:pPr>
        <w:ind w:left="1440"/>
        <w:rPr>
          <w:color w:val="C00000"/>
        </w:rPr>
      </w:pPr>
      <w:r>
        <w:t>6a</w:t>
      </w:r>
      <w:r w:rsidRPr="00F90D4C">
        <w:rPr>
          <w:color w:val="C00000"/>
        </w:rPr>
        <w:t xml:space="preserve"> - </w:t>
      </w:r>
      <w:r w:rsidR="00FC416D" w:rsidRPr="00F90D4C">
        <w:rPr>
          <w:color w:val="C00000"/>
        </w:rPr>
        <w:t xml:space="preserve">0 pts, </w:t>
      </w:r>
      <w:r w:rsidR="00FC416D">
        <w:rPr>
          <w:color w:val="C00000"/>
        </w:rPr>
        <w:t>n/a</w:t>
      </w:r>
    </w:p>
    <w:p w14:paraId="6193644E" w14:textId="77777777" w:rsidR="0040487C" w:rsidRPr="00F90D4C" w:rsidRDefault="0040487C" w:rsidP="0040487C">
      <w:pPr>
        <w:ind w:left="1440"/>
        <w:rPr>
          <w:color w:val="C00000"/>
        </w:rPr>
      </w:pPr>
      <w:r>
        <w:t>6b</w:t>
      </w:r>
      <w:r w:rsidRPr="00F90D4C">
        <w:rPr>
          <w:color w:val="C00000"/>
        </w:rPr>
        <w:t xml:space="preserve"> - 0 pts, </w:t>
      </w:r>
      <w:r>
        <w:rPr>
          <w:color w:val="C00000"/>
        </w:rPr>
        <w:t>n/a</w:t>
      </w:r>
    </w:p>
    <w:p w14:paraId="6E7BE5AA" w14:textId="77777777" w:rsidR="0040487C" w:rsidRDefault="0040487C" w:rsidP="0040487C">
      <w:pPr>
        <w:ind w:left="1440"/>
        <w:rPr>
          <w:color w:val="C00000"/>
        </w:rPr>
      </w:pPr>
      <w:r>
        <w:t xml:space="preserve">6c </w:t>
      </w:r>
      <w:r w:rsidRPr="00F90D4C">
        <w:rPr>
          <w:color w:val="C00000"/>
        </w:rPr>
        <w:t xml:space="preserve">- 0 pts, </w:t>
      </w:r>
      <w:r>
        <w:rPr>
          <w:color w:val="C00000"/>
        </w:rPr>
        <w:t>n/a</w:t>
      </w:r>
    </w:p>
    <w:p w14:paraId="2226A917" w14:textId="77777777" w:rsidR="0040487C" w:rsidRDefault="0040487C" w:rsidP="0040487C">
      <w:pPr>
        <w:spacing w:after="160" w:line="259" w:lineRule="auto"/>
        <w:rPr>
          <w:color w:val="C00000"/>
        </w:rPr>
      </w:pPr>
      <w:r>
        <w:rPr>
          <w:color w:val="C00000"/>
        </w:rPr>
        <w:br w:type="page"/>
      </w:r>
    </w:p>
    <w:p w14:paraId="4917CE7F" w14:textId="77777777" w:rsidR="0040487C" w:rsidRDefault="0040487C" w:rsidP="0040487C">
      <w:r>
        <w:lastRenderedPageBreak/>
        <w:tab/>
        <w:t>(7) Abutment Type</w:t>
      </w:r>
    </w:p>
    <w:p w14:paraId="3159C11E" w14:textId="77777777" w:rsidR="0040487C" w:rsidRPr="00F90D4C" w:rsidRDefault="0040487C" w:rsidP="0040487C">
      <w:pPr>
        <w:rPr>
          <w:color w:val="C00000"/>
        </w:rPr>
      </w:pPr>
      <w:r>
        <w:tab/>
      </w:r>
      <w:r>
        <w:tab/>
        <w:t>(7a)</w:t>
      </w:r>
      <w:r w:rsidRPr="00F90D4C">
        <w:rPr>
          <w:color w:val="C00000"/>
        </w:rPr>
        <w:t xml:space="preserve"> – 0 pts </w:t>
      </w:r>
      <w:r>
        <w:rPr>
          <w:color w:val="C00000"/>
        </w:rPr>
        <w:t>– not stub abutments.</w:t>
      </w:r>
    </w:p>
    <w:p w14:paraId="5B5273B7" w14:textId="2B258F9C" w:rsidR="0040487C" w:rsidRPr="00F90D4C" w:rsidRDefault="0040487C" w:rsidP="0040487C">
      <w:pPr>
        <w:ind w:left="1440"/>
        <w:rPr>
          <w:color w:val="C00000"/>
        </w:rPr>
      </w:pPr>
      <w:r>
        <w:t>(7b)</w:t>
      </w:r>
      <w:r w:rsidRPr="00F90D4C">
        <w:rPr>
          <w:color w:val="C00000"/>
        </w:rPr>
        <w:t xml:space="preserve"> – </w:t>
      </w:r>
      <w:r w:rsidR="00FC416D">
        <w:rPr>
          <w:color w:val="C00000"/>
        </w:rPr>
        <w:t>4</w:t>
      </w:r>
      <w:r w:rsidRPr="00F90D4C">
        <w:rPr>
          <w:color w:val="C00000"/>
        </w:rPr>
        <w:t xml:space="preserve"> pts –</w:t>
      </w:r>
      <w:r>
        <w:rPr>
          <w:color w:val="C00000"/>
        </w:rPr>
        <w:t xml:space="preserve"> </w:t>
      </w:r>
      <w:r w:rsidR="00FC416D">
        <w:rPr>
          <w:color w:val="C00000"/>
        </w:rPr>
        <w:t>depth to footing is unknown</w:t>
      </w:r>
    </w:p>
    <w:p w14:paraId="44F477E0" w14:textId="00BE7B79" w:rsidR="00FC416D" w:rsidRPr="00A65F06" w:rsidRDefault="0040487C" w:rsidP="00FC416D">
      <w:pPr>
        <w:ind w:left="720"/>
        <w:rPr>
          <w:color w:val="C00000"/>
        </w:rPr>
      </w:pPr>
      <w:r>
        <w:t xml:space="preserve">(8) Abut Protection </w:t>
      </w:r>
      <w:r w:rsidRPr="00A65F06">
        <w:rPr>
          <w:color w:val="C00000"/>
        </w:rPr>
        <w:t xml:space="preserve">– </w:t>
      </w:r>
      <w:r w:rsidR="00FC416D">
        <w:rPr>
          <w:color w:val="C00000"/>
        </w:rPr>
        <w:t>3</w:t>
      </w:r>
      <w:r w:rsidRPr="00A65F06">
        <w:rPr>
          <w:color w:val="C00000"/>
        </w:rPr>
        <w:t xml:space="preserve"> pts</w:t>
      </w:r>
      <w:r w:rsidR="00FC416D">
        <w:rPr>
          <w:color w:val="C00000"/>
        </w:rPr>
        <w:t>, no RCP</w:t>
      </w:r>
      <w:r w:rsidR="00F5320E">
        <w:rPr>
          <w:color w:val="C00000"/>
        </w:rPr>
        <w:t xml:space="preserve"> – placed in 2009 and has since washed away</w:t>
      </w:r>
    </w:p>
    <w:p w14:paraId="52155C38" w14:textId="507E09CB" w:rsidR="0040487C" w:rsidRPr="00A65F06" w:rsidRDefault="0040487C" w:rsidP="0040487C">
      <w:pPr>
        <w:ind w:left="720"/>
        <w:rPr>
          <w:color w:val="C00000"/>
        </w:rPr>
      </w:pPr>
      <w:r>
        <w:t>(9) Abut waterline distance</w:t>
      </w:r>
      <w:r w:rsidRPr="00A65F06">
        <w:rPr>
          <w:color w:val="C00000"/>
        </w:rPr>
        <w:t xml:space="preserve"> – </w:t>
      </w:r>
      <w:r w:rsidR="00F5320E">
        <w:rPr>
          <w:color w:val="C00000"/>
        </w:rPr>
        <w:t>8</w:t>
      </w:r>
      <w:r w:rsidRPr="00A65F06">
        <w:rPr>
          <w:color w:val="C00000"/>
        </w:rPr>
        <w:t xml:space="preserve"> pts </w:t>
      </w:r>
      <w:r w:rsidR="00F5320E">
        <w:rPr>
          <w:color w:val="C00000"/>
        </w:rPr>
        <w:t>stream flows along rear abutment</w:t>
      </w:r>
    </w:p>
    <w:p w14:paraId="187FBAD2" w14:textId="41AE84CD" w:rsidR="0040487C" w:rsidRPr="00A65F06" w:rsidRDefault="0040487C" w:rsidP="0040487C">
      <w:pPr>
        <w:rPr>
          <w:color w:val="C00000"/>
        </w:rPr>
      </w:pPr>
      <w:r>
        <w:tab/>
        <w:t>(10) Overserved scour</w:t>
      </w:r>
      <w:r w:rsidRPr="00A65F06">
        <w:rPr>
          <w:color w:val="C00000"/>
        </w:rPr>
        <w:t xml:space="preserve"> – 0 pts based on </w:t>
      </w:r>
      <w:r w:rsidR="00F5320E">
        <w:rPr>
          <w:color w:val="C00000"/>
        </w:rPr>
        <w:t>r</w:t>
      </w:r>
      <w:r w:rsidRPr="00A65F06">
        <w:rPr>
          <w:color w:val="C00000"/>
        </w:rPr>
        <w:t>outine inspection report</w:t>
      </w:r>
    </w:p>
    <w:p w14:paraId="772EC208" w14:textId="1A795DA6" w:rsidR="0040487C" w:rsidRPr="00A65F06" w:rsidRDefault="0040487C" w:rsidP="0040487C">
      <w:pPr>
        <w:rPr>
          <w:color w:val="C00000"/>
        </w:rPr>
      </w:pPr>
      <w:r>
        <w:tab/>
        <w:t xml:space="preserve">(11) Observed debris </w:t>
      </w:r>
      <w:r w:rsidRPr="00A65F06">
        <w:rPr>
          <w:color w:val="C00000"/>
        </w:rPr>
        <w:t xml:space="preserve">– </w:t>
      </w:r>
      <w:r w:rsidR="00F5320E">
        <w:rPr>
          <w:color w:val="C00000"/>
        </w:rPr>
        <w:t>0</w:t>
      </w:r>
      <w:r w:rsidRPr="00A65F06">
        <w:rPr>
          <w:color w:val="C00000"/>
        </w:rPr>
        <w:t xml:space="preserve"> pts based on </w:t>
      </w:r>
      <w:r w:rsidR="00F5320E">
        <w:rPr>
          <w:color w:val="C00000"/>
        </w:rPr>
        <w:t>r</w:t>
      </w:r>
      <w:r w:rsidRPr="00A65F06">
        <w:rPr>
          <w:color w:val="C00000"/>
        </w:rPr>
        <w:t>outine inspection report</w:t>
      </w:r>
    </w:p>
    <w:p w14:paraId="57D6B281" w14:textId="77777777" w:rsidR="0040487C" w:rsidRDefault="0040487C" w:rsidP="0040487C"/>
    <w:p w14:paraId="628AD39B" w14:textId="77777777" w:rsidR="0040487C" w:rsidRDefault="0040487C" w:rsidP="0040487C">
      <w:r>
        <w:t>Stream Geomorphics</w:t>
      </w:r>
    </w:p>
    <w:p w14:paraId="3DFBD83B" w14:textId="5D0DF214" w:rsidR="003E1927" w:rsidRPr="00A65F06" w:rsidRDefault="0040487C" w:rsidP="003E1927">
      <w:pPr>
        <w:ind w:left="720"/>
        <w:rPr>
          <w:color w:val="C00000"/>
        </w:rPr>
      </w:pPr>
      <w:r>
        <w:t>(12) Stream bed degradation</w:t>
      </w:r>
      <w:r w:rsidRPr="00A65F06">
        <w:rPr>
          <w:color w:val="C00000"/>
        </w:rPr>
        <w:t xml:space="preserve"> – </w:t>
      </w:r>
      <w:r w:rsidR="003E1927">
        <w:rPr>
          <w:color w:val="C00000"/>
        </w:rPr>
        <w:t>0</w:t>
      </w:r>
      <w:r w:rsidRPr="00A65F06">
        <w:rPr>
          <w:color w:val="C00000"/>
        </w:rPr>
        <w:t xml:space="preserve"> pts – </w:t>
      </w:r>
      <w:r w:rsidR="003E1927">
        <w:rPr>
          <w:color w:val="C00000"/>
        </w:rPr>
        <w:t>stream seems to be aggregating based on FL to Weep hole elev</w:t>
      </w:r>
    </w:p>
    <w:p w14:paraId="1E6D75A4" w14:textId="54E444E1" w:rsidR="0040487C" w:rsidRPr="00A65F06" w:rsidRDefault="0040487C" w:rsidP="0040487C">
      <w:pPr>
        <w:ind w:left="720"/>
        <w:rPr>
          <w:color w:val="C00000"/>
        </w:rPr>
      </w:pPr>
      <w:r>
        <w:t>(13) Observed lateral movement</w:t>
      </w:r>
      <w:r w:rsidRPr="00A65F06">
        <w:rPr>
          <w:color w:val="C00000"/>
        </w:rPr>
        <w:t xml:space="preserve"> – </w:t>
      </w:r>
      <w:r w:rsidR="003E1927">
        <w:rPr>
          <w:color w:val="C00000"/>
        </w:rPr>
        <w:t>2 pts, can’t see in google earth due to forest tree coverage</w:t>
      </w:r>
    </w:p>
    <w:p w14:paraId="6846C954" w14:textId="29B76720" w:rsidR="0040487C" w:rsidRPr="00A65F06" w:rsidRDefault="0040487C" w:rsidP="0040487C">
      <w:pPr>
        <w:ind w:left="720"/>
        <w:rPr>
          <w:color w:val="C00000"/>
        </w:rPr>
      </w:pPr>
      <w:r>
        <w:t>(14) Channel bottom material</w:t>
      </w:r>
      <w:r w:rsidRPr="00A65F06">
        <w:rPr>
          <w:color w:val="C00000"/>
        </w:rPr>
        <w:t xml:space="preserve"> – </w:t>
      </w:r>
      <w:r w:rsidR="003E1927">
        <w:rPr>
          <w:color w:val="C00000"/>
        </w:rPr>
        <w:t>4</w:t>
      </w:r>
      <w:r w:rsidRPr="00A65F06">
        <w:rPr>
          <w:color w:val="C00000"/>
        </w:rPr>
        <w:t xml:space="preserve"> pts </w:t>
      </w:r>
      <w:r>
        <w:rPr>
          <w:color w:val="C00000"/>
        </w:rPr>
        <w:t xml:space="preserve">– </w:t>
      </w:r>
      <w:r w:rsidR="003E1927">
        <w:rPr>
          <w:color w:val="C00000"/>
        </w:rPr>
        <w:t>based on inspection photos</w:t>
      </w:r>
    </w:p>
    <w:p w14:paraId="7EA6878F" w14:textId="3279F0F4" w:rsidR="0040487C" w:rsidRPr="00A65F06" w:rsidRDefault="0040487C" w:rsidP="0040487C">
      <w:pPr>
        <w:ind w:left="720"/>
        <w:rPr>
          <w:color w:val="C00000"/>
        </w:rPr>
      </w:pPr>
      <w:r>
        <w:t>(15) SNBI Scour/channel rating</w:t>
      </w:r>
      <w:r w:rsidRPr="00A65F06">
        <w:rPr>
          <w:color w:val="C00000"/>
        </w:rPr>
        <w:t xml:space="preserve"> </w:t>
      </w:r>
      <w:r w:rsidR="003E1927">
        <w:rPr>
          <w:color w:val="C00000"/>
        </w:rPr>
        <w:t>0</w:t>
      </w:r>
      <w:r w:rsidRPr="00A65F06">
        <w:rPr>
          <w:color w:val="C00000"/>
        </w:rPr>
        <w:t xml:space="preserve"> pts – based on latest inspection of </w:t>
      </w:r>
      <w:r w:rsidR="003E1927">
        <w:rPr>
          <w:color w:val="C00000"/>
        </w:rPr>
        <w:t>6</w:t>
      </w:r>
    </w:p>
    <w:p w14:paraId="55AB764E" w14:textId="77777777" w:rsidR="0040487C" w:rsidRDefault="0040487C" w:rsidP="0040487C"/>
    <w:p w14:paraId="2DE663D5" w14:textId="77777777" w:rsidR="0040487C" w:rsidRDefault="0040487C" w:rsidP="0040487C">
      <w:r>
        <w:t>Site Geomorphics</w:t>
      </w:r>
    </w:p>
    <w:p w14:paraId="7A909F84" w14:textId="4784DE7C" w:rsidR="0040487C" w:rsidRPr="00A65F06" w:rsidRDefault="0040487C" w:rsidP="0040487C">
      <w:pPr>
        <w:rPr>
          <w:color w:val="C00000"/>
        </w:rPr>
      </w:pPr>
      <w:r>
        <w:tab/>
        <w:t xml:space="preserve">(16a) Main channel </w:t>
      </w:r>
      <w:r w:rsidRPr="00A65F06">
        <w:rPr>
          <w:color w:val="C00000"/>
        </w:rPr>
        <w:t xml:space="preserve">– </w:t>
      </w:r>
      <w:r>
        <w:rPr>
          <w:color w:val="C00000"/>
        </w:rPr>
        <w:t>0</w:t>
      </w:r>
      <w:r w:rsidRPr="00A65F06">
        <w:rPr>
          <w:color w:val="C00000"/>
        </w:rPr>
        <w:t xml:space="preserve"> pts – </w:t>
      </w:r>
      <w:r w:rsidR="003E1927">
        <w:rPr>
          <w:color w:val="C00000"/>
        </w:rPr>
        <w:t>no trib</w:t>
      </w:r>
    </w:p>
    <w:p w14:paraId="1944938D" w14:textId="5B853A98" w:rsidR="0040487C" w:rsidRPr="00A65F06" w:rsidRDefault="0040487C" w:rsidP="0040487C">
      <w:pPr>
        <w:rPr>
          <w:color w:val="C00000"/>
        </w:rPr>
      </w:pPr>
      <w:r>
        <w:tab/>
        <w:t>(16b) Bridge is over Trib</w:t>
      </w:r>
      <w:r w:rsidRPr="00A65F06">
        <w:rPr>
          <w:color w:val="C00000"/>
        </w:rPr>
        <w:t xml:space="preserve"> – </w:t>
      </w:r>
      <w:r w:rsidR="003E1927">
        <w:rPr>
          <w:color w:val="C00000"/>
        </w:rPr>
        <w:t>0</w:t>
      </w:r>
      <w:r w:rsidRPr="00A65F06">
        <w:rPr>
          <w:color w:val="C00000"/>
        </w:rPr>
        <w:t xml:space="preserve"> pts – </w:t>
      </w:r>
      <w:r w:rsidR="003E1927">
        <w:rPr>
          <w:color w:val="C00000"/>
        </w:rPr>
        <w:t>no main nearby</w:t>
      </w:r>
    </w:p>
    <w:p w14:paraId="76DD40CA" w14:textId="7DA9192E" w:rsidR="0040487C" w:rsidRPr="00A65F06" w:rsidRDefault="0040487C" w:rsidP="0040487C">
      <w:pPr>
        <w:rPr>
          <w:color w:val="C00000"/>
        </w:rPr>
      </w:pPr>
      <w:r>
        <w:tab/>
        <w:t xml:space="preserve">(17) Stream alignment </w:t>
      </w:r>
      <w:r w:rsidRPr="00A65F06">
        <w:rPr>
          <w:color w:val="C00000"/>
        </w:rPr>
        <w:t xml:space="preserve">– </w:t>
      </w:r>
      <w:r w:rsidR="003E1927">
        <w:rPr>
          <w:color w:val="C00000"/>
        </w:rPr>
        <w:t>3</w:t>
      </w:r>
      <w:r w:rsidRPr="00A65F06">
        <w:rPr>
          <w:color w:val="C00000"/>
        </w:rPr>
        <w:t xml:space="preserve"> pts – </w:t>
      </w:r>
      <w:r w:rsidR="003E1927">
        <w:rPr>
          <w:color w:val="C00000"/>
        </w:rPr>
        <w:t>estimated</w:t>
      </w:r>
    </w:p>
    <w:p w14:paraId="210B8AE8" w14:textId="4B421528" w:rsidR="0040487C" w:rsidRDefault="0040487C" w:rsidP="0040487C">
      <w:r>
        <w:tab/>
        <w:t xml:space="preserve">(18) Pier Alignment – Are the piers skewed? </w:t>
      </w:r>
      <w:r w:rsidRPr="00A65F06">
        <w:rPr>
          <w:color w:val="C00000"/>
        </w:rPr>
        <w:t xml:space="preserve">– </w:t>
      </w:r>
      <w:r w:rsidR="003E1927">
        <w:rPr>
          <w:color w:val="C00000"/>
        </w:rPr>
        <w:t>0</w:t>
      </w:r>
      <w:r w:rsidRPr="00A65F06">
        <w:rPr>
          <w:color w:val="C00000"/>
        </w:rPr>
        <w:t xml:space="preserve"> pts – </w:t>
      </w:r>
      <w:r w:rsidR="003E1927">
        <w:rPr>
          <w:color w:val="C00000"/>
        </w:rPr>
        <w:t>no piers</w:t>
      </w:r>
    </w:p>
    <w:p w14:paraId="52DCB422" w14:textId="77777777" w:rsidR="0040487C" w:rsidRDefault="0040487C" w:rsidP="0040487C"/>
    <w:p w14:paraId="77F74B9F" w14:textId="77777777" w:rsidR="0040487C" w:rsidRDefault="0040487C" w:rsidP="0040487C">
      <w:r>
        <w:t>Level 2 score returns:</w:t>
      </w:r>
    </w:p>
    <w:p w14:paraId="651D19B5" w14:textId="77777777" w:rsidR="0040487C" w:rsidRPr="00A65F06" w:rsidRDefault="0040487C" w:rsidP="0040487C">
      <w:pPr>
        <w:rPr>
          <w:color w:val="C00000"/>
        </w:rPr>
      </w:pPr>
      <w:r w:rsidRPr="00A65F06">
        <w:rPr>
          <w:color w:val="C00000"/>
        </w:rPr>
        <w:t>4</w:t>
      </w:r>
      <w:r>
        <w:rPr>
          <w:color w:val="C00000"/>
        </w:rPr>
        <w:t>5</w:t>
      </w:r>
      <w:r w:rsidRPr="00A65F06">
        <w:rPr>
          <w:color w:val="C00000"/>
        </w:rPr>
        <w:t xml:space="preserve"> pts - Scour Vulnerability recommendation - continue to level 3</w:t>
      </w:r>
    </w:p>
    <w:p w14:paraId="287013D7" w14:textId="77777777" w:rsidR="0040487C" w:rsidRDefault="0040487C" w:rsidP="0040487C"/>
    <w:p w14:paraId="6EB5E5D6" w14:textId="77777777" w:rsidR="0040487C" w:rsidRDefault="0040487C" w:rsidP="0040487C">
      <w:r>
        <w:t>Scour Assessment – Level 3 – Vulnerability</w:t>
      </w:r>
    </w:p>
    <w:p w14:paraId="533F2E90" w14:textId="77777777" w:rsidR="0040487C" w:rsidRDefault="0040487C" w:rsidP="0040487C">
      <w:r>
        <w:t>Part 1 – answer all 3 questions.</w:t>
      </w:r>
    </w:p>
    <w:p w14:paraId="39EA32D7" w14:textId="77777777" w:rsidR="0040487C" w:rsidRPr="00C251C5" w:rsidRDefault="0040487C" w:rsidP="0040487C">
      <w:pPr>
        <w:rPr>
          <w:color w:val="C00000"/>
        </w:rPr>
      </w:pPr>
      <w:r w:rsidRPr="00C438FE">
        <w:tab/>
        <w:t xml:space="preserve">(1a) – is the bridge over a flat straight ditch and spans a channel </w:t>
      </w:r>
      <w:r w:rsidRPr="00C251C5">
        <w:rPr>
          <w:color w:val="C00000"/>
        </w:rPr>
        <w:t>– No</w:t>
      </w:r>
    </w:p>
    <w:p w14:paraId="68AD247D" w14:textId="5AE02A3A" w:rsidR="0040487C" w:rsidRPr="00C251C5" w:rsidRDefault="0040487C" w:rsidP="0040487C">
      <w:pPr>
        <w:ind w:left="720"/>
        <w:rPr>
          <w:color w:val="C00000"/>
        </w:rPr>
      </w:pPr>
      <w:r>
        <w:t>(1b) – is the bridge over still water</w:t>
      </w:r>
      <w:r w:rsidRPr="00C251C5">
        <w:rPr>
          <w:color w:val="C00000"/>
        </w:rPr>
        <w:t xml:space="preserve"> – No, </w:t>
      </w:r>
      <w:r w:rsidR="003E1927">
        <w:rPr>
          <w:color w:val="C00000"/>
        </w:rPr>
        <w:t>even though it’s at the SP with a dam, this bridge is still over a stream, not the lake.</w:t>
      </w:r>
    </w:p>
    <w:p w14:paraId="555DCD10" w14:textId="33559130" w:rsidR="0040487C" w:rsidRPr="00C251C5" w:rsidRDefault="0040487C" w:rsidP="0040487C">
      <w:pPr>
        <w:ind w:left="720"/>
        <w:rPr>
          <w:color w:val="C00000"/>
        </w:rPr>
      </w:pPr>
      <w:r>
        <w:t xml:space="preserve">(1c) – is the bridge a single span w/designed rip rap and no issues </w:t>
      </w:r>
      <w:r w:rsidRPr="00C251C5">
        <w:rPr>
          <w:color w:val="C00000"/>
        </w:rPr>
        <w:t xml:space="preserve">– no, </w:t>
      </w:r>
      <w:r w:rsidR="003E1927">
        <w:rPr>
          <w:color w:val="C00000"/>
        </w:rPr>
        <w:t>there is no RCP</w:t>
      </w:r>
    </w:p>
    <w:p w14:paraId="0A90D01C" w14:textId="77777777" w:rsidR="0040487C" w:rsidRDefault="0040487C" w:rsidP="0040487C"/>
    <w:p w14:paraId="708C67DC" w14:textId="77777777" w:rsidR="0040487C" w:rsidRDefault="0040487C" w:rsidP="0040487C">
      <w:r>
        <w:t>Level 3.1 Scour Vulnerability Recommendation</w:t>
      </w:r>
    </w:p>
    <w:p w14:paraId="55794AC6" w14:textId="77777777" w:rsidR="0040487C" w:rsidRPr="00C251C5" w:rsidRDefault="0040487C" w:rsidP="0040487C">
      <w:pPr>
        <w:rPr>
          <w:color w:val="C00000"/>
        </w:rPr>
      </w:pPr>
      <w:r w:rsidRPr="00C251C5">
        <w:rPr>
          <w:color w:val="C00000"/>
        </w:rPr>
        <w:t>Continue to (2)</w:t>
      </w:r>
    </w:p>
    <w:p w14:paraId="29365E7B" w14:textId="77777777" w:rsidR="0040487C" w:rsidRDefault="0040487C" w:rsidP="0040487C"/>
    <w:p w14:paraId="25D35247" w14:textId="77777777" w:rsidR="0040487C" w:rsidRDefault="0040487C" w:rsidP="0040487C">
      <w:r>
        <w:t>Part 2 – answer all 5 questions.</w:t>
      </w:r>
    </w:p>
    <w:p w14:paraId="37082D1C" w14:textId="77777777" w:rsidR="0040487C" w:rsidRDefault="0040487C" w:rsidP="0040487C">
      <w:pPr>
        <w:ind w:left="720"/>
      </w:pPr>
      <w:r>
        <w:t>(2a) – Does the bridge have piles driven more than 35’ below the streambed?</w:t>
      </w:r>
    </w:p>
    <w:p w14:paraId="4FB7514E" w14:textId="502AD5DD" w:rsidR="0040487C" w:rsidRPr="00125864" w:rsidRDefault="0040487C" w:rsidP="0040487C">
      <w:pPr>
        <w:ind w:left="720"/>
        <w:rPr>
          <w:color w:val="C00000"/>
        </w:rPr>
      </w:pPr>
      <w:r w:rsidRPr="00125864">
        <w:rPr>
          <w:color w:val="C00000"/>
        </w:rPr>
        <w:t>No</w:t>
      </w:r>
      <w:r>
        <w:rPr>
          <w:color w:val="C00000"/>
        </w:rPr>
        <w:t xml:space="preserve"> - spread footings.</w:t>
      </w:r>
    </w:p>
    <w:p w14:paraId="46B6F7C6" w14:textId="77777777" w:rsidR="0040487C" w:rsidRDefault="0040487C" w:rsidP="0040487C">
      <w:pPr>
        <w:ind w:left="720"/>
      </w:pPr>
      <w:r>
        <w:t>(2b) – Does the bridge have pile driven to refusal on bedrock or drilled shaft on rock?</w:t>
      </w:r>
    </w:p>
    <w:p w14:paraId="744C49FB" w14:textId="7A8F6421" w:rsidR="0040487C" w:rsidRPr="00125864" w:rsidRDefault="0040487C" w:rsidP="0040487C">
      <w:pPr>
        <w:ind w:left="720"/>
        <w:rPr>
          <w:color w:val="C00000"/>
        </w:rPr>
      </w:pPr>
      <w:r>
        <w:rPr>
          <w:color w:val="C00000"/>
        </w:rPr>
        <w:t>No</w:t>
      </w:r>
      <w:r w:rsidRPr="00125864">
        <w:rPr>
          <w:color w:val="C00000"/>
        </w:rPr>
        <w:t xml:space="preserve"> – </w:t>
      </w:r>
      <w:r w:rsidR="001C0221">
        <w:rPr>
          <w:color w:val="C00000"/>
        </w:rPr>
        <w:t>s</w:t>
      </w:r>
      <w:r>
        <w:rPr>
          <w:color w:val="C00000"/>
        </w:rPr>
        <w:t>pread footings.</w:t>
      </w:r>
    </w:p>
    <w:p w14:paraId="2DBF2755" w14:textId="77777777" w:rsidR="0040487C" w:rsidRPr="006C7982" w:rsidRDefault="0040487C" w:rsidP="0040487C">
      <w:pPr>
        <w:ind w:left="720"/>
        <w:rPr>
          <w:color w:val="C00000"/>
        </w:rPr>
      </w:pPr>
      <w:r>
        <w:t xml:space="preserve">(2c) – Does the bridge have piles 25 – 35’ below… </w:t>
      </w:r>
      <w:r w:rsidRPr="006C7982">
        <w:rPr>
          <w:color w:val="C00000"/>
        </w:rPr>
        <w:t>– No, see number (2</w:t>
      </w:r>
      <w:r>
        <w:rPr>
          <w:color w:val="C00000"/>
        </w:rPr>
        <w:t>b</w:t>
      </w:r>
      <w:r w:rsidRPr="006C7982">
        <w:rPr>
          <w:color w:val="C00000"/>
        </w:rPr>
        <w:t>)</w:t>
      </w:r>
    </w:p>
    <w:p w14:paraId="1954B92E" w14:textId="77777777" w:rsidR="0040487C" w:rsidRDefault="0040487C" w:rsidP="0040487C">
      <w:pPr>
        <w:ind w:left="720"/>
      </w:pPr>
      <w:r>
        <w:t>(2d) – Does the bridge have spread footings on scour resistant rock?</w:t>
      </w:r>
    </w:p>
    <w:p w14:paraId="6250D042" w14:textId="176777D8" w:rsidR="0040487C" w:rsidRPr="006C7982" w:rsidRDefault="0040487C" w:rsidP="0040487C">
      <w:pPr>
        <w:ind w:left="720"/>
        <w:rPr>
          <w:color w:val="C00000"/>
        </w:rPr>
      </w:pPr>
      <w:r w:rsidRPr="006C7982">
        <w:rPr>
          <w:color w:val="C00000"/>
        </w:rPr>
        <w:t xml:space="preserve">No – </w:t>
      </w:r>
      <w:r w:rsidR="001C0221">
        <w:rPr>
          <w:color w:val="C00000"/>
        </w:rPr>
        <w:t>foundation pressures indicate spread footings on soil</w:t>
      </w:r>
    </w:p>
    <w:p w14:paraId="515256CE" w14:textId="0CE04CFD" w:rsidR="0040487C" w:rsidRPr="006C7982" w:rsidRDefault="0040487C" w:rsidP="0040487C">
      <w:pPr>
        <w:ind w:left="720"/>
        <w:rPr>
          <w:color w:val="C00000"/>
        </w:rPr>
      </w:pPr>
      <w:r w:rsidRPr="00E44BDD">
        <w:t xml:space="preserve">(2e) – Is the bridge a single span… </w:t>
      </w:r>
      <w:r w:rsidR="001C0221" w:rsidRPr="00E44BDD">
        <w:rPr>
          <w:color w:val="C00000"/>
        </w:rPr>
        <w:t xml:space="preserve">No, </w:t>
      </w:r>
      <w:r w:rsidR="00E44BDD" w:rsidRPr="00E44BDD">
        <w:rPr>
          <w:color w:val="C00000"/>
        </w:rPr>
        <w:t>The bridg</w:t>
      </w:r>
      <w:r w:rsidR="00E44BDD">
        <w:rPr>
          <w:color w:val="C00000"/>
        </w:rPr>
        <w:t>e is too close to barkcamp lake to delineate an area in streamstats.</w:t>
      </w:r>
    </w:p>
    <w:p w14:paraId="5ED90D14" w14:textId="77777777" w:rsidR="0040487C" w:rsidRDefault="0040487C" w:rsidP="0040487C"/>
    <w:p w14:paraId="47D795DA" w14:textId="77777777" w:rsidR="0040487C" w:rsidRDefault="0040487C" w:rsidP="0040487C">
      <w:r>
        <w:t>Level 3.2 Scour Vulnerability Recommendation</w:t>
      </w:r>
    </w:p>
    <w:p w14:paraId="349CA104" w14:textId="77777777" w:rsidR="0040487C" w:rsidRDefault="0040487C" w:rsidP="0040487C">
      <w:pPr>
        <w:rPr>
          <w:color w:val="C00000"/>
        </w:rPr>
      </w:pPr>
      <w:r>
        <w:rPr>
          <w:color w:val="C00000"/>
        </w:rPr>
        <w:t>Continue to (3)</w:t>
      </w:r>
    </w:p>
    <w:p w14:paraId="77D9E19A" w14:textId="77777777" w:rsidR="0040487C" w:rsidRDefault="0040487C" w:rsidP="0040487C">
      <w:pPr>
        <w:rPr>
          <w:color w:val="C00000"/>
        </w:rPr>
      </w:pPr>
    </w:p>
    <w:p w14:paraId="7CB0D843" w14:textId="77777777" w:rsidR="0040487C" w:rsidRDefault="0040487C" w:rsidP="0040487C">
      <w:r w:rsidRPr="00C438FE">
        <w:t>Part 3</w:t>
      </w:r>
    </w:p>
    <w:p w14:paraId="27658458" w14:textId="77777777" w:rsidR="0040487C" w:rsidRDefault="0040487C" w:rsidP="0040487C">
      <w:r>
        <w:tab/>
        <w:t>(3a) – Has the bridge been previously overtopped, and no evidence of scour problems exist?</w:t>
      </w:r>
    </w:p>
    <w:p w14:paraId="7C92DD23" w14:textId="594DE96C" w:rsidR="0040487C" w:rsidRDefault="0040487C" w:rsidP="0040487C">
      <w:pPr>
        <w:rPr>
          <w:color w:val="9E2A2B" w:themeColor="accent4"/>
        </w:rPr>
      </w:pPr>
      <w:r w:rsidRPr="007741E4">
        <w:rPr>
          <w:color w:val="9E2A2B" w:themeColor="accent4"/>
        </w:rPr>
        <w:tab/>
        <w:t xml:space="preserve">No – Bridge has not been overtopped, </w:t>
      </w:r>
    </w:p>
    <w:p w14:paraId="293A7842" w14:textId="15EFAF50" w:rsidR="0040487C" w:rsidRPr="007741E4" w:rsidRDefault="0040487C" w:rsidP="0040487C">
      <w:pPr>
        <w:ind w:left="720"/>
      </w:pPr>
      <w:r w:rsidRPr="007741E4">
        <w:t xml:space="preserve">(3b) </w:t>
      </w:r>
      <w:r>
        <w:t>–Is the bridge scheduled for replacement or scour countermeasures w/in 5 years.</w:t>
      </w:r>
      <w:r w:rsidRPr="007741E4">
        <w:t xml:space="preserve"> </w:t>
      </w:r>
      <w:r w:rsidR="001C0221">
        <w:rPr>
          <w:color w:val="C00000"/>
        </w:rPr>
        <w:t>No</w:t>
      </w:r>
    </w:p>
    <w:p w14:paraId="43244F39" w14:textId="0E0D8726" w:rsidR="0040487C" w:rsidRPr="007741E4" w:rsidRDefault="0040487C" w:rsidP="0040487C">
      <w:pPr>
        <w:rPr>
          <w:color w:val="C00000"/>
        </w:rPr>
      </w:pPr>
      <w:r>
        <w:tab/>
        <w:t xml:space="preserve">(3c) Is the bridge on a local street with ADT less than 50? </w:t>
      </w:r>
      <w:r w:rsidRPr="007741E4">
        <w:rPr>
          <w:color w:val="C00000"/>
        </w:rPr>
        <w:t xml:space="preserve">– </w:t>
      </w:r>
      <w:r w:rsidR="001C0221">
        <w:rPr>
          <w:color w:val="C00000"/>
        </w:rPr>
        <w:t>Yes</w:t>
      </w:r>
    </w:p>
    <w:p w14:paraId="1471D499" w14:textId="77777777" w:rsidR="0040487C" w:rsidRDefault="0040487C" w:rsidP="0040487C"/>
    <w:p w14:paraId="6DF59ED6" w14:textId="77777777" w:rsidR="0040487C" w:rsidRDefault="0040487C" w:rsidP="0040487C">
      <w:r>
        <w:t>Level 3.3 Scour Vulnerability Recommendation</w:t>
      </w:r>
    </w:p>
    <w:p w14:paraId="7FD0C451" w14:textId="2CD8A0CC" w:rsidR="00137DBB" w:rsidRPr="00BA52BA" w:rsidRDefault="0040487C" w:rsidP="00137DBB">
      <w:r>
        <w:t>D – Bridge is Scour Critical</w:t>
      </w:r>
    </w:p>
    <w:sectPr w:rsidR="00137DBB" w:rsidRPr="00BA52BA" w:rsidSect="00BA33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7BC11" w14:textId="77777777" w:rsidR="00BA3370" w:rsidRDefault="00BA3370" w:rsidP="007C20F4">
      <w:r>
        <w:separator/>
      </w:r>
    </w:p>
  </w:endnote>
  <w:endnote w:type="continuationSeparator" w:id="0">
    <w:p w14:paraId="76317BFB" w14:textId="77777777" w:rsidR="00BA3370" w:rsidRDefault="00BA3370" w:rsidP="007C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76FB7" w14:textId="77777777" w:rsidR="007C20F4" w:rsidRPr="007C20F4" w:rsidRDefault="007C20F4" w:rsidP="00C732C9">
    <w:pPr>
      <w:pStyle w:val="Footer"/>
      <w:jc w:val="left"/>
    </w:pPr>
    <w:r w:rsidRPr="009F03B0">
      <w:fldChar w:fldCharType="begin"/>
    </w:r>
    <w:r w:rsidRPr="009F03B0">
      <w:instrText xml:space="preserve"> PAGE   \* MERGEFORMAT </w:instrText>
    </w:r>
    <w:r w:rsidRPr="009F03B0">
      <w:fldChar w:fldCharType="separate"/>
    </w:r>
    <w:r w:rsidR="00B42837">
      <w:rPr>
        <w:noProof/>
      </w:rPr>
      <w:t>2</w:t>
    </w:r>
    <w:r w:rsidRPr="009F03B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C325" w14:textId="77777777" w:rsidR="007C20F4" w:rsidRPr="007C20F4" w:rsidRDefault="007C20F4" w:rsidP="00C732C9">
    <w:pPr>
      <w:pStyle w:val="Footer"/>
      <w:jc w:val="right"/>
    </w:pPr>
    <w:r w:rsidRPr="009F03B0">
      <w:fldChar w:fldCharType="begin"/>
    </w:r>
    <w:r w:rsidRPr="009F03B0">
      <w:instrText xml:space="preserve"> PAGE   \* MERGEFORMAT </w:instrText>
    </w:r>
    <w:r w:rsidRPr="009F03B0">
      <w:fldChar w:fldCharType="separate"/>
    </w:r>
    <w:r w:rsidR="00B42837">
      <w:rPr>
        <w:noProof/>
      </w:rPr>
      <w:t>3</w:t>
    </w:r>
    <w:r w:rsidRPr="009F03B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49654" w14:textId="77777777" w:rsidR="007C20F4" w:rsidRPr="00263603" w:rsidRDefault="007C20F4" w:rsidP="00C732C9">
    <w:pPr>
      <w:pStyle w:val="Footer"/>
      <w:rPr>
        <w:rFonts w:asciiTheme="majorHAnsi" w:hAnsiTheme="majorHAnsi"/>
      </w:rPr>
    </w:pPr>
    <w:r w:rsidRPr="00263603">
      <w:rPr>
        <w:rFonts w:asciiTheme="majorHAnsi" w:hAnsiTheme="majorHAnsi"/>
      </w:rPr>
      <w:fldChar w:fldCharType="begin"/>
    </w:r>
    <w:r w:rsidRPr="00263603">
      <w:rPr>
        <w:rFonts w:asciiTheme="majorHAnsi" w:hAnsiTheme="majorHAnsi"/>
      </w:rPr>
      <w:instrText xml:space="preserve"> PAGE   \* MERGEFORMAT </w:instrText>
    </w:r>
    <w:r w:rsidRPr="00263603">
      <w:rPr>
        <w:rFonts w:asciiTheme="majorHAnsi" w:hAnsiTheme="majorHAnsi"/>
      </w:rPr>
      <w:fldChar w:fldCharType="separate"/>
    </w:r>
    <w:r w:rsidR="00B42837">
      <w:rPr>
        <w:rFonts w:asciiTheme="majorHAnsi" w:hAnsiTheme="majorHAnsi"/>
        <w:noProof/>
      </w:rPr>
      <w:t>1</w:t>
    </w:r>
    <w:r w:rsidRPr="00263603">
      <w:rPr>
        <w:rFonts w:asciiTheme="majorHAnsi" w:hAnsiTheme="maj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ABE94" w14:textId="77777777" w:rsidR="00BA3370" w:rsidRDefault="00BA3370" w:rsidP="007C20F4">
      <w:r>
        <w:separator/>
      </w:r>
    </w:p>
  </w:footnote>
  <w:footnote w:type="continuationSeparator" w:id="0">
    <w:p w14:paraId="5FC8EC5A" w14:textId="77777777" w:rsidR="00BA3370" w:rsidRDefault="00BA3370" w:rsidP="007C2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7370" w14:textId="37B05D58" w:rsidR="007C20F4" w:rsidRPr="00C732C9" w:rsidRDefault="00096B0A" w:rsidP="00C732C9">
    <w:pPr>
      <w:pStyle w:val="Header"/>
    </w:pPr>
    <w:r>
      <w:t>SNBI SCOUR APPRAISAL NOTES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5FCC7" w14:textId="1E87FABF" w:rsidR="007C20F4" w:rsidRPr="00521146" w:rsidRDefault="00521146" w:rsidP="00521146">
    <w:pPr>
      <w:pStyle w:val="Header"/>
    </w:pPr>
    <w:r>
      <w:t>SNBI SCOUR APPRAISAL NOTES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single" w:sz="18" w:space="0" w:color="009969"/>
        <w:left w:val="single" w:sz="18" w:space="0" w:color="009969"/>
        <w:bottom w:val="single" w:sz="18" w:space="0" w:color="009969"/>
        <w:right w:val="single" w:sz="18" w:space="0" w:color="009969"/>
        <w:insideH w:val="single" w:sz="18" w:space="0" w:color="009969"/>
        <w:insideV w:val="none" w:sz="0" w:space="0" w:color="auto"/>
      </w:tblBorders>
      <w:tblLook w:val="0600" w:firstRow="0" w:lastRow="0" w:firstColumn="0" w:lastColumn="0" w:noHBand="1" w:noVBand="1"/>
    </w:tblPr>
    <w:tblGrid>
      <w:gridCol w:w="2290"/>
      <w:gridCol w:w="8510"/>
    </w:tblGrid>
    <w:tr w:rsidR="007C20F4" w:rsidRPr="00DC34A4" w14:paraId="2520597D" w14:textId="77777777" w:rsidTr="00B42837">
      <w:trPr>
        <w:jc w:val="center"/>
      </w:trPr>
      <w:tc>
        <w:tcPr>
          <w:tcW w:w="2290" w:type="dxa"/>
          <w:tcBorders>
            <w:top w:val="nil"/>
            <w:left w:val="nil"/>
            <w:bottom w:val="nil"/>
          </w:tcBorders>
          <w:vAlign w:val="center"/>
        </w:tcPr>
        <w:p w14:paraId="13AE6EF6" w14:textId="77777777" w:rsidR="007C20F4" w:rsidRPr="00DC34A4" w:rsidRDefault="007C20F4" w:rsidP="00B42837">
          <w:pPr>
            <w:rPr>
              <w:rFonts w:ascii="Book Antiqua" w:eastAsia="Book Antiqua" w:hAnsi="Book Antiqua" w:cs="Times New Roman"/>
            </w:rPr>
          </w:pPr>
          <w:r w:rsidRPr="00DC34A4">
            <w:rPr>
              <w:rFonts w:ascii="Book Antiqua" w:eastAsia="Book Antiqua" w:hAnsi="Book Antiqua" w:cs="Times New Roman"/>
              <w:noProof/>
            </w:rPr>
            <w:drawing>
              <wp:inline distT="0" distB="0" distL="0" distR="0" wp14:anchorId="3E6B365B" wp14:editId="321122FE">
                <wp:extent cx="1317440" cy="676793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hioDepartmentofTransportation.e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7440" cy="676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0" w:type="dxa"/>
          <w:tcBorders>
            <w:top w:val="nil"/>
            <w:bottom w:val="nil"/>
            <w:right w:val="nil"/>
          </w:tcBorders>
          <w:shd w:val="clear" w:color="auto" w:fill="189A62"/>
          <w:vAlign w:val="center"/>
        </w:tcPr>
        <w:p w14:paraId="25E3898B" w14:textId="79A47581" w:rsidR="007C20F4" w:rsidRPr="00263603" w:rsidRDefault="00BA3370" w:rsidP="00263603">
          <w:pPr>
            <w:pStyle w:val="Title"/>
          </w:pPr>
          <w:r>
            <w:t>SNBI Scour appraisal</w:t>
          </w:r>
          <w:r w:rsidR="00C25477">
            <w:t xml:space="preserve"> Notes</w:t>
          </w:r>
        </w:p>
      </w:tc>
    </w:tr>
  </w:tbl>
  <w:p w14:paraId="6515C888" w14:textId="77777777" w:rsidR="007C20F4" w:rsidRPr="00834448" w:rsidRDefault="007C20F4" w:rsidP="00834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7747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D86580"/>
    <w:multiLevelType w:val="hybridMultilevel"/>
    <w:tmpl w:val="6BC02B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F5C64"/>
    <w:multiLevelType w:val="hybridMultilevel"/>
    <w:tmpl w:val="D7CAEC50"/>
    <w:lvl w:ilvl="0" w:tplc="49CCA68A">
      <w:start w:val="1"/>
      <w:numFmt w:val="decimal"/>
      <w:lvlText w:val="(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9F4863"/>
    <w:multiLevelType w:val="hybridMultilevel"/>
    <w:tmpl w:val="1A8A67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6139525">
    <w:abstractNumId w:val="0"/>
  </w:num>
  <w:num w:numId="2" w16cid:durableId="9308029">
    <w:abstractNumId w:val="2"/>
  </w:num>
  <w:num w:numId="3" w16cid:durableId="395515915">
    <w:abstractNumId w:val="3"/>
  </w:num>
  <w:num w:numId="4" w16cid:durableId="311955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70"/>
    <w:rsid w:val="00064074"/>
    <w:rsid w:val="000667AD"/>
    <w:rsid w:val="00096B0A"/>
    <w:rsid w:val="000C4056"/>
    <w:rsid w:val="000E6022"/>
    <w:rsid w:val="0010722E"/>
    <w:rsid w:val="001074E7"/>
    <w:rsid w:val="00112D4F"/>
    <w:rsid w:val="00124AD9"/>
    <w:rsid w:val="00125864"/>
    <w:rsid w:val="00133506"/>
    <w:rsid w:val="00133B99"/>
    <w:rsid w:val="00137DBB"/>
    <w:rsid w:val="0014124F"/>
    <w:rsid w:val="001556BF"/>
    <w:rsid w:val="00177CA5"/>
    <w:rsid w:val="00192D76"/>
    <w:rsid w:val="00195696"/>
    <w:rsid w:val="001A7315"/>
    <w:rsid w:val="001B2334"/>
    <w:rsid w:val="001C0221"/>
    <w:rsid w:val="001F0E48"/>
    <w:rsid w:val="00215BED"/>
    <w:rsid w:val="00223CA8"/>
    <w:rsid w:val="002315B3"/>
    <w:rsid w:val="00243E56"/>
    <w:rsid w:val="00263603"/>
    <w:rsid w:val="00274A8F"/>
    <w:rsid w:val="002945B0"/>
    <w:rsid w:val="002960BE"/>
    <w:rsid w:val="002975C2"/>
    <w:rsid w:val="002A7D6A"/>
    <w:rsid w:val="002E0607"/>
    <w:rsid w:val="0032313A"/>
    <w:rsid w:val="00354AA5"/>
    <w:rsid w:val="00365B13"/>
    <w:rsid w:val="00367F4D"/>
    <w:rsid w:val="00372F8F"/>
    <w:rsid w:val="00382CCA"/>
    <w:rsid w:val="0038716D"/>
    <w:rsid w:val="003E1927"/>
    <w:rsid w:val="00402B34"/>
    <w:rsid w:val="0040487C"/>
    <w:rsid w:val="00405C00"/>
    <w:rsid w:val="00412FE1"/>
    <w:rsid w:val="004441B1"/>
    <w:rsid w:val="00445195"/>
    <w:rsid w:val="004468A4"/>
    <w:rsid w:val="0047251E"/>
    <w:rsid w:val="00476518"/>
    <w:rsid w:val="0047675F"/>
    <w:rsid w:val="004C22D7"/>
    <w:rsid w:val="004E085F"/>
    <w:rsid w:val="004E0A74"/>
    <w:rsid w:val="004F1FC7"/>
    <w:rsid w:val="004F2DFF"/>
    <w:rsid w:val="00521146"/>
    <w:rsid w:val="00527047"/>
    <w:rsid w:val="005313E2"/>
    <w:rsid w:val="00531659"/>
    <w:rsid w:val="005473E4"/>
    <w:rsid w:val="00547FFE"/>
    <w:rsid w:val="00554E30"/>
    <w:rsid w:val="00581257"/>
    <w:rsid w:val="00585BB7"/>
    <w:rsid w:val="005A2CDC"/>
    <w:rsid w:val="005A4964"/>
    <w:rsid w:val="005A6856"/>
    <w:rsid w:val="005E2222"/>
    <w:rsid w:val="005E68C0"/>
    <w:rsid w:val="00600937"/>
    <w:rsid w:val="0060525E"/>
    <w:rsid w:val="006248BC"/>
    <w:rsid w:val="006403DB"/>
    <w:rsid w:val="0065168B"/>
    <w:rsid w:val="006866DD"/>
    <w:rsid w:val="00696259"/>
    <w:rsid w:val="006C7982"/>
    <w:rsid w:val="006E55CE"/>
    <w:rsid w:val="00704C36"/>
    <w:rsid w:val="00724989"/>
    <w:rsid w:val="00746E6F"/>
    <w:rsid w:val="007741E4"/>
    <w:rsid w:val="007751F5"/>
    <w:rsid w:val="007C20F4"/>
    <w:rsid w:val="007F210F"/>
    <w:rsid w:val="00800A3D"/>
    <w:rsid w:val="008046C7"/>
    <w:rsid w:val="00805DA7"/>
    <w:rsid w:val="00816837"/>
    <w:rsid w:val="00827A40"/>
    <w:rsid w:val="00834448"/>
    <w:rsid w:val="008359A1"/>
    <w:rsid w:val="0083622A"/>
    <w:rsid w:val="00863620"/>
    <w:rsid w:val="00866D05"/>
    <w:rsid w:val="00870E1E"/>
    <w:rsid w:val="00892DE8"/>
    <w:rsid w:val="008A2133"/>
    <w:rsid w:val="008C1134"/>
    <w:rsid w:val="00903B49"/>
    <w:rsid w:val="00924941"/>
    <w:rsid w:val="009569CD"/>
    <w:rsid w:val="00966263"/>
    <w:rsid w:val="009E5F2B"/>
    <w:rsid w:val="009F6C49"/>
    <w:rsid w:val="00A20527"/>
    <w:rsid w:val="00A6304D"/>
    <w:rsid w:val="00A65F06"/>
    <w:rsid w:val="00A73A97"/>
    <w:rsid w:val="00A83183"/>
    <w:rsid w:val="00A85169"/>
    <w:rsid w:val="00A852A9"/>
    <w:rsid w:val="00A90C08"/>
    <w:rsid w:val="00AA7020"/>
    <w:rsid w:val="00AC0282"/>
    <w:rsid w:val="00AC6134"/>
    <w:rsid w:val="00AD2856"/>
    <w:rsid w:val="00AF1FED"/>
    <w:rsid w:val="00B106CC"/>
    <w:rsid w:val="00B36BF1"/>
    <w:rsid w:val="00B42837"/>
    <w:rsid w:val="00B55A47"/>
    <w:rsid w:val="00B85EF2"/>
    <w:rsid w:val="00B94279"/>
    <w:rsid w:val="00B95003"/>
    <w:rsid w:val="00BA3370"/>
    <w:rsid w:val="00BA52BA"/>
    <w:rsid w:val="00BC63E6"/>
    <w:rsid w:val="00BE4902"/>
    <w:rsid w:val="00BF4460"/>
    <w:rsid w:val="00C06243"/>
    <w:rsid w:val="00C251C5"/>
    <w:rsid w:val="00C25477"/>
    <w:rsid w:val="00C33FBC"/>
    <w:rsid w:val="00C35807"/>
    <w:rsid w:val="00C438FE"/>
    <w:rsid w:val="00C60925"/>
    <w:rsid w:val="00C60996"/>
    <w:rsid w:val="00C60E6A"/>
    <w:rsid w:val="00C6456B"/>
    <w:rsid w:val="00C732C9"/>
    <w:rsid w:val="00C80576"/>
    <w:rsid w:val="00C9398A"/>
    <w:rsid w:val="00CD1BAF"/>
    <w:rsid w:val="00D13430"/>
    <w:rsid w:val="00D5088F"/>
    <w:rsid w:val="00D52130"/>
    <w:rsid w:val="00D54ACA"/>
    <w:rsid w:val="00D7263F"/>
    <w:rsid w:val="00DF72EF"/>
    <w:rsid w:val="00E16DBC"/>
    <w:rsid w:val="00E35C51"/>
    <w:rsid w:val="00E44BDD"/>
    <w:rsid w:val="00E45368"/>
    <w:rsid w:val="00E57995"/>
    <w:rsid w:val="00E95135"/>
    <w:rsid w:val="00EA6C62"/>
    <w:rsid w:val="00EC082C"/>
    <w:rsid w:val="00EC2E0E"/>
    <w:rsid w:val="00EC52FF"/>
    <w:rsid w:val="00EF1E1B"/>
    <w:rsid w:val="00EF4686"/>
    <w:rsid w:val="00F00232"/>
    <w:rsid w:val="00F3347B"/>
    <w:rsid w:val="00F5320E"/>
    <w:rsid w:val="00F7444B"/>
    <w:rsid w:val="00F75D00"/>
    <w:rsid w:val="00F76E5B"/>
    <w:rsid w:val="00F817B6"/>
    <w:rsid w:val="00F818E1"/>
    <w:rsid w:val="00F90D4C"/>
    <w:rsid w:val="00F93199"/>
    <w:rsid w:val="00FC416D"/>
    <w:rsid w:val="00FD1238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D25A6"/>
  <w15:chartTrackingRefBased/>
  <w15:docId w15:val="{655E047B-35A5-4DA4-B5B6-D65CFDBF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16D"/>
    <w:pPr>
      <w:spacing w:after="0" w:line="240" w:lineRule="auto"/>
    </w:pPr>
  </w:style>
  <w:style w:type="paragraph" w:styleId="Heading1">
    <w:name w:val="heading 1"/>
    <w:basedOn w:val="Footer"/>
    <w:next w:val="Normal"/>
    <w:link w:val="Heading1Char"/>
    <w:uiPriority w:val="9"/>
    <w:qFormat/>
    <w:rsid w:val="00263603"/>
    <w:pPr>
      <w:pBdr>
        <w:bottom w:val="single" w:sz="18" w:space="1" w:color="009969"/>
      </w:pBdr>
      <w:outlineLvl w:val="0"/>
    </w:pPr>
    <w:rPr>
      <w:rFonts w:asciiTheme="majorHAnsi" w:hAnsi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Heading1"/>
    <w:link w:val="HeaderChar"/>
    <w:uiPriority w:val="99"/>
    <w:unhideWhenUsed/>
    <w:rsid w:val="00C732C9"/>
    <w:pPr>
      <w:pBdr>
        <w:top w:val="none" w:sz="0" w:space="0" w:color="auto"/>
        <w:bottom w:val="single" w:sz="18" w:space="1" w:color="189A62"/>
      </w:pBdr>
    </w:pPr>
  </w:style>
  <w:style w:type="character" w:customStyle="1" w:styleId="HeaderChar">
    <w:name w:val="Header Char"/>
    <w:basedOn w:val="DefaultParagraphFont"/>
    <w:link w:val="Header"/>
    <w:uiPriority w:val="99"/>
    <w:rsid w:val="00C732C9"/>
    <w:rPr>
      <w:rFonts w:ascii="Franklin Gothic Medium" w:hAnsi="Franklin Gothic Medium"/>
      <w:color w:val="189A6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32C9"/>
    <w:pPr>
      <w:pBdr>
        <w:top w:val="single" w:sz="18" w:space="1" w:color="189A62"/>
      </w:pBdr>
      <w:tabs>
        <w:tab w:val="center" w:pos="4680"/>
        <w:tab w:val="right" w:pos="9360"/>
      </w:tabs>
      <w:jc w:val="center"/>
    </w:pPr>
    <w:rPr>
      <w:rFonts w:ascii="Franklin Gothic Medium" w:hAnsi="Franklin Gothic Medium"/>
      <w:color w:val="189A62"/>
    </w:rPr>
  </w:style>
  <w:style w:type="character" w:customStyle="1" w:styleId="FooterChar">
    <w:name w:val="Footer Char"/>
    <w:basedOn w:val="DefaultParagraphFont"/>
    <w:link w:val="Footer"/>
    <w:uiPriority w:val="99"/>
    <w:rsid w:val="00C732C9"/>
    <w:rPr>
      <w:rFonts w:ascii="Franklin Gothic Medium" w:hAnsi="Franklin Gothic Medium"/>
      <w:color w:val="189A62"/>
    </w:rPr>
  </w:style>
  <w:style w:type="table" w:styleId="TableGrid">
    <w:name w:val="Table Grid"/>
    <w:basedOn w:val="TableNormal"/>
    <w:uiPriority w:val="59"/>
    <w:rsid w:val="007C2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63603"/>
    <w:pPr>
      <w:jc w:val="center"/>
    </w:pPr>
    <w:rPr>
      <w:rFonts w:asciiTheme="majorHAnsi" w:eastAsia="Book Antiqua" w:hAnsiTheme="majorHAnsi" w:cs="Times New Roman"/>
      <w:b/>
      <w:caps/>
      <w:color w:val="FFFFFF"/>
      <w:sz w:val="40"/>
    </w:rPr>
  </w:style>
  <w:style w:type="character" w:customStyle="1" w:styleId="TitleChar">
    <w:name w:val="Title Char"/>
    <w:basedOn w:val="DefaultParagraphFont"/>
    <w:link w:val="Title"/>
    <w:uiPriority w:val="10"/>
    <w:rsid w:val="00263603"/>
    <w:rPr>
      <w:rFonts w:asciiTheme="majorHAnsi" w:eastAsia="Book Antiqua" w:hAnsiTheme="majorHAnsi" w:cs="Times New Roman"/>
      <w:b/>
      <w:caps/>
      <w:color w:val="FFFFFF"/>
      <w:sz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448"/>
    <w:pPr>
      <w:spacing w:before="120" w:after="60"/>
      <w:jc w:val="center"/>
    </w:pPr>
    <w:rPr>
      <w:rFonts w:ascii="Franklin Gothic Medium" w:eastAsia="Book Antiqua" w:hAnsi="Franklin Gothic Medium" w:cs="Times New Roman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34448"/>
    <w:rPr>
      <w:rFonts w:ascii="Franklin Gothic Medium" w:eastAsia="Book Antiqua" w:hAnsi="Franklin Gothic Medium" w:cs="Times New Roman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63603"/>
    <w:rPr>
      <w:rFonts w:asciiTheme="majorHAnsi" w:hAnsiTheme="majorHAnsi"/>
      <w:color w:val="189A62"/>
      <w:sz w:val="24"/>
      <w:szCs w:val="24"/>
    </w:rPr>
  </w:style>
  <w:style w:type="paragraph" w:styleId="ListBullet">
    <w:name w:val="List Bullet"/>
    <w:basedOn w:val="Normal"/>
    <w:uiPriority w:val="99"/>
    <w:unhideWhenUsed/>
    <w:rsid w:val="00834448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4A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AA5"/>
    <w:rPr>
      <w:color w:val="40BAC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1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DOT-2017">
      <a:dk1>
        <a:srgbClr val="000000"/>
      </a:dk1>
      <a:lt1>
        <a:sysClr val="window" lastClr="FFFFFF"/>
      </a:lt1>
      <a:dk2>
        <a:srgbClr val="009969"/>
      </a:dk2>
      <a:lt2>
        <a:srgbClr val="D6D2C4"/>
      </a:lt2>
      <a:accent1>
        <a:srgbClr val="1F2A44"/>
      </a:accent1>
      <a:accent2>
        <a:srgbClr val="00B5E2"/>
      </a:accent2>
      <a:accent3>
        <a:srgbClr val="DC582A"/>
      </a:accent3>
      <a:accent4>
        <a:srgbClr val="9E2A2B"/>
      </a:accent4>
      <a:accent5>
        <a:srgbClr val="D7C826"/>
      </a:accent5>
      <a:accent6>
        <a:srgbClr val="F68D2E"/>
      </a:accent6>
      <a:hlink>
        <a:srgbClr val="40BAC8"/>
      </a:hlink>
      <a:folHlink>
        <a:srgbClr val="152F5F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2</Pages>
  <Words>675</Words>
  <Characters>3289</Characters>
  <Application>Microsoft Office Word</Application>
  <DocSecurity>0</DocSecurity>
  <Lines>106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Dept. of Transportation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Trivoli</dc:creator>
  <cp:keywords/>
  <dc:description/>
  <cp:lastModifiedBy>Trivoli, Raymond</cp:lastModifiedBy>
  <cp:revision>64</cp:revision>
  <cp:lastPrinted>2016-08-25T19:26:00Z</cp:lastPrinted>
  <dcterms:created xsi:type="dcterms:W3CDTF">2024-03-20T18:36:00Z</dcterms:created>
  <dcterms:modified xsi:type="dcterms:W3CDTF">2026-01-16T18:13:00Z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