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E7E5" w14:textId="77777777" w:rsidR="00A56C7A" w:rsidRPr="00113C29" w:rsidRDefault="000B3FAC" w:rsidP="00C16F18">
      <w:r w:rsidRPr="000B3FAC">
        <w:rPr>
          <w:rFonts w:asciiTheme="minorHAnsi" w:eastAsia="Times New Roman" w:hAnsiTheme="minorHAnsi" w:cstheme="minorHAnsi"/>
          <w:noProof/>
          <w:sz w:val="24"/>
          <w:szCs w:val="24"/>
        </w:rPr>
        <mc:AlternateContent>
          <mc:Choice Requires="wps">
            <w:drawing>
              <wp:anchor distT="45720" distB="45720" distL="114300" distR="114300" simplePos="0" relativeHeight="251658240" behindDoc="0" locked="0" layoutInCell="1" allowOverlap="1" wp14:anchorId="567DEA1E" wp14:editId="567DEA1F">
                <wp:simplePos x="0" y="0"/>
                <wp:positionH relativeFrom="column">
                  <wp:posOffset>-914400</wp:posOffset>
                </wp:positionH>
                <wp:positionV relativeFrom="paragraph">
                  <wp:posOffset>152400</wp:posOffset>
                </wp:positionV>
                <wp:extent cx="7772400" cy="2876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876550"/>
                        </a:xfrm>
                        <a:prstGeom prst="rect">
                          <a:avLst/>
                        </a:prstGeom>
                        <a:solidFill>
                          <a:srgbClr val="009969"/>
                        </a:solidFill>
                        <a:ln w="9525">
                          <a:noFill/>
                          <a:miter lim="800000"/>
                          <a:headEnd/>
                          <a:tailEnd/>
                        </a:ln>
                      </wps:spPr>
                      <wps:txbx>
                        <w:txbxContent>
                          <w:p w14:paraId="5B9F131D" w14:textId="77777777" w:rsidR="004C1C8E" w:rsidRPr="000B3FAC" w:rsidRDefault="004C1C8E" w:rsidP="000B3FAC">
                            <w:pPr>
                              <w:jc w:val="center"/>
                              <w:outlineLvl w:val="0"/>
                              <w:rPr>
                                <w:b/>
                                <w:sz w:val="24"/>
                                <w:szCs w:val="24"/>
                              </w:rPr>
                            </w:pPr>
                            <w:bookmarkStart w:id="0" w:name="_Toc478291885"/>
                            <w:bookmarkStart w:id="1" w:name="_Toc478292878"/>
                            <w:bookmarkStart w:id="2" w:name="_Toc478292914"/>
                            <w:bookmarkStart w:id="3" w:name="_Toc478293092"/>
                            <w:bookmarkStart w:id="4" w:name="_Toc493064660"/>
                          </w:p>
                          <w:p w14:paraId="00AD1DBA" w14:textId="77777777" w:rsidR="004C1C8E" w:rsidRPr="00A047F1" w:rsidRDefault="004C1C8E" w:rsidP="000B3FAC">
                            <w:pPr>
                              <w:jc w:val="center"/>
                              <w:outlineLvl w:val="0"/>
                              <w:rPr>
                                <w:b/>
                                <w:sz w:val="32"/>
                                <w:szCs w:val="32"/>
                              </w:rPr>
                            </w:pPr>
                            <w:bookmarkStart w:id="5" w:name="_Toc196838825"/>
                            <w:r w:rsidRPr="007E07CD">
                              <w:rPr>
                                <w:rFonts w:asciiTheme="minorHAnsi" w:hAnsiTheme="minorHAnsi" w:cstheme="minorHAnsi"/>
                                <w:noProof/>
                              </w:rPr>
                              <w:drawing>
                                <wp:inline distT="0" distB="0" distL="0" distR="0" wp14:anchorId="567DEA30" wp14:editId="567DEA31">
                                  <wp:extent cx="3328553" cy="619125"/>
                                  <wp:effectExtent l="0" t="0" r="0" b="0"/>
                                  <wp:docPr id="401268694" name="Picture 40126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5"/>
                          </w:p>
                          <w:p w14:paraId="0C5A1070" w14:textId="77777777" w:rsidR="003266A2" w:rsidRDefault="00F82552" w:rsidP="00F82552">
                            <w:pPr>
                              <w:jc w:val="center"/>
                              <w:outlineLvl w:val="0"/>
                              <w:rPr>
                                <w:rFonts w:ascii="Arial" w:hAnsi="Arial" w:cs="Arial"/>
                                <w:color w:val="FFFFFF" w:themeColor="background1"/>
                                <w:sz w:val="52"/>
                                <w:szCs w:val="52"/>
                              </w:rPr>
                            </w:pPr>
                            <w:bookmarkStart w:id="6" w:name="_Toc196838826"/>
                            <w:r w:rsidRPr="00F82552">
                              <w:rPr>
                                <w:rFonts w:ascii="Arial" w:hAnsi="Arial" w:cs="Arial"/>
                                <w:color w:val="FFFFFF" w:themeColor="background1"/>
                                <w:sz w:val="52"/>
                                <w:szCs w:val="52"/>
                              </w:rPr>
                              <w:t>BEL-70-9.35</w:t>
                            </w:r>
                            <w:r>
                              <w:rPr>
                                <w:rFonts w:ascii="Arial" w:hAnsi="Arial" w:cs="Arial"/>
                                <w:color w:val="FFFFFF" w:themeColor="background1"/>
                                <w:sz w:val="52"/>
                                <w:szCs w:val="52"/>
                              </w:rPr>
                              <w:t xml:space="preserve"> | </w:t>
                            </w:r>
                            <w:r w:rsidRPr="00F82552">
                              <w:rPr>
                                <w:rFonts w:ascii="Arial" w:hAnsi="Arial" w:cs="Arial"/>
                                <w:color w:val="FFFFFF" w:themeColor="background1"/>
                                <w:sz w:val="52"/>
                                <w:szCs w:val="52"/>
                              </w:rPr>
                              <w:t>Interchange Improvement</w:t>
                            </w:r>
                            <w:bookmarkEnd w:id="6"/>
                            <w:r w:rsidR="003266A2">
                              <w:rPr>
                                <w:rFonts w:ascii="Arial" w:hAnsi="Arial" w:cs="Arial"/>
                                <w:color w:val="FFFFFF" w:themeColor="background1"/>
                                <w:sz w:val="52"/>
                                <w:szCs w:val="52"/>
                              </w:rPr>
                              <w:t xml:space="preserve"> </w:t>
                            </w:r>
                          </w:p>
                          <w:p w14:paraId="76353E13" w14:textId="77777777" w:rsidR="003266A2" w:rsidRDefault="003266A2" w:rsidP="004F4AE0">
                            <w:pPr>
                              <w:jc w:val="center"/>
                              <w:outlineLvl w:val="0"/>
                              <w:rPr>
                                <w:rFonts w:ascii="Arial" w:hAnsi="Arial" w:cs="Arial"/>
                                <w:color w:val="FFFFFF" w:themeColor="background1"/>
                                <w:sz w:val="60"/>
                                <w:szCs w:val="60"/>
                              </w:rPr>
                            </w:pPr>
                            <w:bookmarkStart w:id="7" w:name="_Toc196838827"/>
                            <w:r>
                              <w:rPr>
                                <w:rFonts w:ascii="Arial" w:hAnsi="Arial" w:cs="Arial"/>
                                <w:color w:val="FFFFFF" w:themeColor="background1"/>
                                <w:sz w:val="52"/>
                                <w:szCs w:val="52"/>
                              </w:rPr>
                              <w:t>TWO-STEP – LOWEST PRICE</w:t>
                            </w:r>
                            <w:bookmarkEnd w:id="7"/>
                            <w:r w:rsidR="004C1C8E" w:rsidRPr="004F4AE0">
                              <w:rPr>
                                <w:rFonts w:ascii="Arial" w:hAnsi="Arial" w:cs="Arial"/>
                                <w:color w:val="FFFFFF" w:themeColor="background1"/>
                                <w:sz w:val="60"/>
                                <w:szCs w:val="60"/>
                              </w:rPr>
                              <w:t xml:space="preserve"> </w:t>
                            </w:r>
                          </w:p>
                          <w:p w14:paraId="739B5CBE" w14:textId="77777777" w:rsidR="004C1C8E" w:rsidRPr="004F4AE0" w:rsidRDefault="00F82552" w:rsidP="00F82552">
                            <w:pPr>
                              <w:jc w:val="center"/>
                              <w:outlineLvl w:val="0"/>
                              <w:rPr>
                                <w:rFonts w:ascii="Arial" w:hAnsi="Arial" w:cs="Arial"/>
                                <w:color w:val="FFFFFF" w:themeColor="background1"/>
                                <w:sz w:val="36"/>
                                <w:szCs w:val="36"/>
                              </w:rPr>
                            </w:pPr>
                            <w:bookmarkStart w:id="8" w:name="_Toc196838828"/>
                            <w:r w:rsidRPr="00F82552">
                              <w:rPr>
                                <w:rFonts w:ascii="Arial" w:hAnsi="Arial" w:cs="Arial"/>
                                <w:color w:val="FFFFFF" w:themeColor="background1"/>
                                <w:sz w:val="36"/>
                                <w:szCs w:val="36"/>
                              </w:rPr>
                              <w:t>PID 120547</w:t>
                            </w:r>
                            <w:r>
                              <w:rPr>
                                <w:rFonts w:ascii="Arial" w:hAnsi="Arial" w:cs="Arial"/>
                                <w:color w:val="FFFFFF" w:themeColor="background1"/>
                                <w:sz w:val="36"/>
                                <w:szCs w:val="36"/>
                              </w:rPr>
                              <w:t xml:space="preserve"> | </w:t>
                            </w:r>
                            <w:r w:rsidRPr="00F82552">
                              <w:rPr>
                                <w:rFonts w:ascii="Arial" w:hAnsi="Arial" w:cs="Arial"/>
                                <w:color w:val="FFFFFF" w:themeColor="background1"/>
                                <w:sz w:val="36"/>
                                <w:szCs w:val="36"/>
                              </w:rPr>
                              <w:t>Project (25) 3000</w:t>
                            </w:r>
                            <w:bookmarkEnd w:id="8"/>
                          </w:p>
                          <w:p w14:paraId="2A41D498" w14:textId="77777777" w:rsidR="004C1C8E" w:rsidRPr="000B3FAC" w:rsidRDefault="004C1C8E" w:rsidP="003266A2">
                            <w:pPr>
                              <w:outlineLvl w:val="0"/>
                              <w:rPr>
                                <w:b/>
                                <w:sz w:val="24"/>
                                <w:szCs w:val="24"/>
                              </w:rPr>
                            </w:pPr>
                          </w:p>
                          <w:p w14:paraId="3A859087" w14:textId="77777777" w:rsidR="004C1C8E" w:rsidRPr="00A047F1" w:rsidRDefault="004C1C8E" w:rsidP="000B3FAC">
                            <w:pPr>
                              <w:jc w:val="center"/>
                              <w:outlineLvl w:val="0"/>
                              <w:rPr>
                                <w:b/>
                                <w:sz w:val="32"/>
                                <w:szCs w:val="32"/>
                              </w:rPr>
                            </w:pPr>
                          </w:p>
                          <w:p w14:paraId="3106658F" w14:textId="77777777" w:rsidR="004C1C8E" w:rsidRPr="004F4AE0" w:rsidRDefault="004C1C8E" w:rsidP="004F4AE0">
                            <w:pPr>
                              <w:jc w:val="center"/>
                              <w:outlineLvl w:val="0"/>
                              <w:rPr>
                                <w:rFonts w:ascii="Arial" w:hAnsi="Arial" w:cs="Arial"/>
                                <w:color w:val="FFFFFF" w:themeColor="background1"/>
                                <w:sz w:val="36"/>
                                <w:szCs w:val="36"/>
                              </w:rPr>
                            </w:pPr>
                            <w:bookmarkStart w:id="9" w:name="_Toc196838829"/>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9"/>
                          </w:p>
                          <w:p w14:paraId="5D72E29C" w14:textId="77777777" w:rsidR="004C1C8E" w:rsidRDefault="004C1C8E" w:rsidP="00C222D7">
                            <w:pPr>
                              <w:jc w:val="center"/>
                            </w:pPr>
                            <w:r>
                              <w:rPr>
                                <w:rFonts w:ascii="Arial" w:hAnsi="Arial" w:cs="Arial"/>
                                <w:color w:val="FFFFFF" w:themeColor="background1"/>
                                <w:sz w:val="36"/>
                                <w:szCs w:val="36"/>
                              </w:rPr>
                              <w:t>Guernsey SR-209 Bridge Replacement</w:t>
                            </w:r>
                          </w:p>
                          <w:p w14:paraId="1B6C5556" w14:textId="77777777" w:rsidR="004C1C8E" w:rsidRDefault="004C1C8E"/>
                          <w:p w14:paraId="261295D7" w14:textId="77777777" w:rsidR="004C1C8E" w:rsidRPr="000B3FAC" w:rsidRDefault="004C1C8E" w:rsidP="000B3FAC">
                            <w:pPr>
                              <w:jc w:val="center"/>
                              <w:outlineLvl w:val="0"/>
                              <w:rPr>
                                <w:b/>
                                <w:sz w:val="24"/>
                                <w:szCs w:val="24"/>
                              </w:rPr>
                            </w:pPr>
                          </w:p>
                          <w:p w14:paraId="320B2B87" w14:textId="5141F57C" w:rsidR="004C1C8E" w:rsidRPr="00A047F1" w:rsidRDefault="004C1C8E" w:rsidP="000B3FAC">
                            <w:pPr>
                              <w:jc w:val="center"/>
                              <w:outlineLvl w:val="0"/>
                              <w:rPr>
                                <w:b/>
                                <w:sz w:val="32"/>
                                <w:szCs w:val="32"/>
                              </w:rPr>
                            </w:pPr>
                            <w:bookmarkStart w:id="10" w:name="_Toc196838830"/>
                            <w:r w:rsidRPr="007E07CD">
                              <w:rPr>
                                <w:rFonts w:asciiTheme="minorHAnsi" w:hAnsiTheme="minorHAnsi" w:cstheme="minorHAnsi"/>
                                <w:noProof/>
                              </w:rPr>
                              <w:drawing>
                                <wp:inline distT="0" distB="0" distL="0" distR="0" wp14:anchorId="3D5BF802" wp14:editId="567DEA31">
                                  <wp:extent cx="3328553" cy="619125"/>
                                  <wp:effectExtent l="0" t="0" r="0" b="0"/>
                                  <wp:docPr id="1369866650" name="Picture 136986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10"/>
                          </w:p>
                          <w:p w14:paraId="7191AC63" w14:textId="77777777" w:rsidR="003266A2" w:rsidRDefault="003266A2" w:rsidP="004F4AE0">
                            <w:pPr>
                              <w:jc w:val="center"/>
                              <w:outlineLvl w:val="0"/>
                              <w:rPr>
                                <w:rFonts w:ascii="Arial" w:hAnsi="Arial" w:cs="Arial"/>
                                <w:color w:val="FFFFFF" w:themeColor="background1"/>
                                <w:sz w:val="52"/>
                                <w:szCs w:val="52"/>
                              </w:rPr>
                            </w:pPr>
                            <w:bookmarkStart w:id="11" w:name="_Toc196838831"/>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11"/>
                            <w:r>
                              <w:rPr>
                                <w:rFonts w:ascii="Arial" w:hAnsi="Arial" w:cs="Arial"/>
                                <w:color w:val="FFFFFF" w:themeColor="background1"/>
                                <w:sz w:val="52"/>
                                <w:szCs w:val="52"/>
                              </w:rPr>
                              <w:t xml:space="preserve"> </w:t>
                            </w:r>
                          </w:p>
                          <w:p w14:paraId="7C8F43B4" w14:textId="77777777" w:rsidR="003266A2" w:rsidRDefault="003266A2" w:rsidP="004F4AE0">
                            <w:pPr>
                              <w:jc w:val="center"/>
                              <w:outlineLvl w:val="0"/>
                              <w:rPr>
                                <w:rFonts w:ascii="Arial" w:hAnsi="Arial" w:cs="Arial"/>
                                <w:color w:val="FFFFFF" w:themeColor="background1"/>
                                <w:sz w:val="60"/>
                                <w:szCs w:val="60"/>
                              </w:rPr>
                            </w:pPr>
                            <w:bookmarkStart w:id="12" w:name="_Toc196838832"/>
                            <w:r>
                              <w:rPr>
                                <w:rFonts w:ascii="Arial" w:hAnsi="Arial" w:cs="Arial"/>
                                <w:color w:val="FFFFFF" w:themeColor="background1"/>
                                <w:sz w:val="52"/>
                                <w:szCs w:val="52"/>
                              </w:rPr>
                              <w:t>TWO-STEP – LOWEST PRICE</w:t>
                            </w:r>
                            <w:bookmarkEnd w:id="12"/>
                            <w:r w:rsidR="004C1C8E" w:rsidRPr="004F4AE0">
                              <w:rPr>
                                <w:rFonts w:ascii="Arial" w:hAnsi="Arial" w:cs="Arial"/>
                                <w:color w:val="FFFFFF" w:themeColor="background1"/>
                                <w:sz w:val="60"/>
                                <w:szCs w:val="60"/>
                              </w:rPr>
                              <w:t xml:space="preserve"> </w:t>
                            </w:r>
                          </w:p>
                          <w:p w14:paraId="1F254668" w14:textId="77777777" w:rsidR="004C1C8E" w:rsidRPr="004F4AE0" w:rsidRDefault="004C1C8E" w:rsidP="004F4AE0">
                            <w:pPr>
                              <w:jc w:val="center"/>
                              <w:outlineLvl w:val="0"/>
                              <w:rPr>
                                <w:rFonts w:ascii="Arial" w:hAnsi="Arial" w:cs="Arial"/>
                                <w:color w:val="FFFFFF" w:themeColor="background1"/>
                                <w:sz w:val="36"/>
                                <w:szCs w:val="36"/>
                              </w:rPr>
                            </w:pPr>
                            <w:bookmarkStart w:id="13" w:name="_Toc196838833"/>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13"/>
                          </w:p>
                          <w:p w14:paraId="740ABA8D" w14:textId="77777777" w:rsidR="004C1C8E" w:rsidRPr="000B3FAC" w:rsidRDefault="004C1C8E" w:rsidP="003266A2">
                            <w:pPr>
                              <w:outlineLvl w:val="0"/>
                              <w:rPr>
                                <w:b/>
                                <w:sz w:val="24"/>
                                <w:szCs w:val="24"/>
                              </w:rPr>
                            </w:pPr>
                          </w:p>
                          <w:p w14:paraId="5AA3AAF5" w14:textId="77777777" w:rsidR="004C1C8E" w:rsidRPr="00A047F1" w:rsidRDefault="004C1C8E" w:rsidP="000B3FAC">
                            <w:pPr>
                              <w:jc w:val="center"/>
                              <w:outlineLvl w:val="0"/>
                              <w:rPr>
                                <w:b/>
                                <w:sz w:val="32"/>
                                <w:szCs w:val="32"/>
                              </w:rPr>
                            </w:pPr>
                          </w:p>
                          <w:p w14:paraId="53E25D08" w14:textId="77777777" w:rsidR="004C1C8E" w:rsidRPr="004F4AE0" w:rsidRDefault="004C1C8E" w:rsidP="004F4AE0">
                            <w:pPr>
                              <w:jc w:val="center"/>
                              <w:outlineLvl w:val="0"/>
                              <w:rPr>
                                <w:rFonts w:ascii="Arial" w:hAnsi="Arial" w:cs="Arial"/>
                                <w:color w:val="FFFFFF" w:themeColor="background1"/>
                                <w:sz w:val="36"/>
                                <w:szCs w:val="36"/>
                              </w:rPr>
                            </w:pPr>
                            <w:bookmarkStart w:id="14" w:name="_Toc196838834"/>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14"/>
                          </w:p>
                          <w:p w14:paraId="2E17E88E" w14:textId="77777777" w:rsidR="004C1C8E" w:rsidRDefault="004C1C8E" w:rsidP="00C222D7">
                            <w:pPr>
                              <w:jc w:val="center"/>
                            </w:pPr>
                            <w:r>
                              <w:rPr>
                                <w:rFonts w:ascii="Arial" w:hAnsi="Arial" w:cs="Arial"/>
                                <w:color w:val="FFFFFF" w:themeColor="background1"/>
                                <w:sz w:val="36"/>
                                <w:szCs w:val="36"/>
                              </w:rPr>
                              <w:t>Guernsey SR-209 Bridge Replacement</w:t>
                            </w:r>
                          </w:p>
                          <w:p w14:paraId="66415199" w14:textId="77777777" w:rsidR="004C1C8E" w:rsidRDefault="004C1C8E"/>
                          <w:p w14:paraId="72E43564" w14:textId="77777777" w:rsidR="004C1C8E" w:rsidRPr="000B3FAC" w:rsidRDefault="004C1C8E" w:rsidP="000B3FAC">
                            <w:pPr>
                              <w:jc w:val="center"/>
                              <w:outlineLvl w:val="0"/>
                              <w:rPr>
                                <w:b/>
                                <w:sz w:val="24"/>
                                <w:szCs w:val="24"/>
                              </w:rPr>
                            </w:pPr>
                          </w:p>
                          <w:p w14:paraId="37E1433A" w14:textId="6A736A57" w:rsidR="004C1C8E" w:rsidRPr="00A047F1" w:rsidRDefault="004C1C8E" w:rsidP="000B3FAC">
                            <w:pPr>
                              <w:jc w:val="center"/>
                              <w:outlineLvl w:val="0"/>
                              <w:rPr>
                                <w:b/>
                                <w:sz w:val="32"/>
                                <w:szCs w:val="32"/>
                              </w:rPr>
                            </w:pPr>
                            <w:bookmarkStart w:id="15" w:name="_Toc196838835"/>
                            <w:r w:rsidRPr="007E07CD">
                              <w:rPr>
                                <w:rFonts w:asciiTheme="minorHAnsi" w:hAnsiTheme="minorHAnsi" w:cstheme="minorHAnsi"/>
                                <w:noProof/>
                              </w:rPr>
                              <w:drawing>
                                <wp:inline distT="0" distB="0" distL="0" distR="0" wp14:anchorId="322BE241" wp14:editId="567DEA31">
                                  <wp:extent cx="3328553" cy="619125"/>
                                  <wp:effectExtent l="0" t="0" r="0" b="0"/>
                                  <wp:docPr id="175777936" name="Picture 17577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15"/>
                          </w:p>
                          <w:p w14:paraId="57DCD253" w14:textId="77777777" w:rsidR="003266A2" w:rsidRDefault="003266A2" w:rsidP="004F4AE0">
                            <w:pPr>
                              <w:jc w:val="center"/>
                              <w:outlineLvl w:val="0"/>
                              <w:rPr>
                                <w:rFonts w:ascii="Arial" w:hAnsi="Arial" w:cs="Arial"/>
                                <w:color w:val="FFFFFF" w:themeColor="background1"/>
                                <w:sz w:val="52"/>
                                <w:szCs w:val="52"/>
                              </w:rPr>
                            </w:pPr>
                            <w:bookmarkStart w:id="16" w:name="_Toc196838836"/>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16"/>
                            <w:r>
                              <w:rPr>
                                <w:rFonts w:ascii="Arial" w:hAnsi="Arial" w:cs="Arial"/>
                                <w:color w:val="FFFFFF" w:themeColor="background1"/>
                                <w:sz w:val="52"/>
                                <w:szCs w:val="52"/>
                              </w:rPr>
                              <w:t xml:space="preserve"> </w:t>
                            </w:r>
                          </w:p>
                          <w:p w14:paraId="4D7D9437" w14:textId="77777777" w:rsidR="003266A2" w:rsidRDefault="003266A2" w:rsidP="004F4AE0">
                            <w:pPr>
                              <w:jc w:val="center"/>
                              <w:outlineLvl w:val="0"/>
                              <w:rPr>
                                <w:rFonts w:ascii="Arial" w:hAnsi="Arial" w:cs="Arial"/>
                                <w:color w:val="FFFFFF" w:themeColor="background1"/>
                                <w:sz w:val="60"/>
                                <w:szCs w:val="60"/>
                              </w:rPr>
                            </w:pPr>
                            <w:bookmarkStart w:id="17" w:name="_Toc196838837"/>
                            <w:r>
                              <w:rPr>
                                <w:rFonts w:ascii="Arial" w:hAnsi="Arial" w:cs="Arial"/>
                                <w:color w:val="FFFFFF" w:themeColor="background1"/>
                                <w:sz w:val="52"/>
                                <w:szCs w:val="52"/>
                              </w:rPr>
                              <w:t>TWO-STEP – LOWEST PRICE</w:t>
                            </w:r>
                            <w:bookmarkEnd w:id="17"/>
                            <w:r w:rsidR="004C1C8E" w:rsidRPr="004F4AE0">
                              <w:rPr>
                                <w:rFonts w:ascii="Arial" w:hAnsi="Arial" w:cs="Arial"/>
                                <w:color w:val="FFFFFF" w:themeColor="background1"/>
                                <w:sz w:val="60"/>
                                <w:szCs w:val="60"/>
                              </w:rPr>
                              <w:t xml:space="preserve"> </w:t>
                            </w:r>
                          </w:p>
                          <w:p w14:paraId="65ABE88E" w14:textId="77777777" w:rsidR="004C1C8E" w:rsidRPr="004F4AE0" w:rsidRDefault="004C1C8E" w:rsidP="004F4AE0">
                            <w:pPr>
                              <w:jc w:val="center"/>
                              <w:outlineLvl w:val="0"/>
                              <w:rPr>
                                <w:rFonts w:ascii="Arial" w:hAnsi="Arial" w:cs="Arial"/>
                                <w:color w:val="FFFFFF" w:themeColor="background1"/>
                                <w:sz w:val="36"/>
                                <w:szCs w:val="36"/>
                              </w:rPr>
                            </w:pPr>
                            <w:bookmarkStart w:id="18" w:name="_Toc196838838"/>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18"/>
                          </w:p>
                          <w:p w14:paraId="0F0582FB" w14:textId="77777777" w:rsidR="004C1C8E" w:rsidRPr="000B3FAC" w:rsidRDefault="004C1C8E" w:rsidP="003266A2">
                            <w:pPr>
                              <w:outlineLvl w:val="0"/>
                              <w:rPr>
                                <w:b/>
                                <w:sz w:val="24"/>
                                <w:szCs w:val="24"/>
                              </w:rPr>
                            </w:pPr>
                          </w:p>
                          <w:p w14:paraId="617E802B" w14:textId="77777777" w:rsidR="004C1C8E" w:rsidRPr="00A047F1" w:rsidRDefault="004C1C8E" w:rsidP="000B3FAC">
                            <w:pPr>
                              <w:jc w:val="center"/>
                              <w:outlineLvl w:val="0"/>
                              <w:rPr>
                                <w:b/>
                                <w:sz w:val="32"/>
                                <w:szCs w:val="32"/>
                              </w:rPr>
                            </w:pPr>
                          </w:p>
                          <w:p w14:paraId="4D07D92C" w14:textId="77777777" w:rsidR="004C1C8E" w:rsidRPr="004F4AE0" w:rsidRDefault="004C1C8E" w:rsidP="004F4AE0">
                            <w:pPr>
                              <w:jc w:val="center"/>
                              <w:outlineLvl w:val="0"/>
                              <w:rPr>
                                <w:rFonts w:ascii="Arial" w:hAnsi="Arial" w:cs="Arial"/>
                                <w:color w:val="FFFFFF" w:themeColor="background1"/>
                                <w:sz w:val="36"/>
                                <w:szCs w:val="36"/>
                              </w:rPr>
                            </w:pPr>
                            <w:bookmarkStart w:id="19" w:name="_Toc196838839"/>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19"/>
                          </w:p>
                          <w:p w14:paraId="412347DF" w14:textId="77777777" w:rsidR="004C1C8E" w:rsidRDefault="004C1C8E" w:rsidP="00C222D7">
                            <w:pPr>
                              <w:jc w:val="center"/>
                            </w:pPr>
                            <w:r>
                              <w:rPr>
                                <w:rFonts w:ascii="Arial" w:hAnsi="Arial" w:cs="Arial"/>
                                <w:color w:val="FFFFFF" w:themeColor="background1"/>
                                <w:sz w:val="36"/>
                                <w:szCs w:val="36"/>
                              </w:rPr>
                              <w:t>Guernsey SR-209 Bridge Replacement</w:t>
                            </w:r>
                          </w:p>
                          <w:p w14:paraId="01891C85" w14:textId="77777777" w:rsidR="004C1C8E" w:rsidRDefault="004C1C8E"/>
                          <w:p w14:paraId="0417BA04" w14:textId="77777777" w:rsidR="004C1C8E" w:rsidRPr="000B3FAC" w:rsidRDefault="004C1C8E" w:rsidP="000B3FAC">
                            <w:pPr>
                              <w:jc w:val="center"/>
                              <w:outlineLvl w:val="0"/>
                              <w:rPr>
                                <w:b/>
                                <w:sz w:val="24"/>
                                <w:szCs w:val="24"/>
                              </w:rPr>
                            </w:pPr>
                          </w:p>
                          <w:p w14:paraId="1D47D890" w14:textId="68C372B4" w:rsidR="004C1C8E" w:rsidRPr="00A047F1" w:rsidRDefault="004C1C8E" w:rsidP="000B3FAC">
                            <w:pPr>
                              <w:jc w:val="center"/>
                              <w:outlineLvl w:val="0"/>
                              <w:rPr>
                                <w:b/>
                                <w:sz w:val="32"/>
                                <w:szCs w:val="32"/>
                              </w:rPr>
                            </w:pPr>
                            <w:bookmarkStart w:id="20" w:name="_Toc196838840"/>
                            <w:r w:rsidRPr="007E07CD">
                              <w:rPr>
                                <w:rFonts w:asciiTheme="minorHAnsi" w:hAnsiTheme="minorHAnsi" w:cstheme="minorHAnsi"/>
                                <w:noProof/>
                              </w:rPr>
                              <w:drawing>
                                <wp:inline distT="0" distB="0" distL="0" distR="0" wp14:anchorId="2238F190" wp14:editId="567DEA31">
                                  <wp:extent cx="3328553" cy="619125"/>
                                  <wp:effectExtent l="0" t="0" r="0" b="0"/>
                                  <wp:docPr id="1723291477" name="Picture 172329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20"/>
                          </w:p>
                          <w:p w14:paraId="684BD89F" w14:textId="77777777" w:rsidR="003266A2" w:rsidRDefault="003266A2" w:rsidP="004F4AE0">
                            <w:pPr>
                              <w:jc w:val="center"/>
                              <w:outlineLvl w:val="0"/>
                              <w:rPr>
                                <w:rFonts w:ascii="Arial" w:hAnsi="Arial" w:cs="Arial"/>
                                <w:color w:val="FFFFFF" w:themeColor="background1"/>
                                <w:sz w:val="52"/>
                                <w:szCs w:val="52"/>
                              </w:rPr>
                            </w:pPr>
                            <w:bookmarkStart w:id="21" w:name="_Toc196838841"/>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21"/>
                            <w:r>
                              <w:rPr>
                                <w:rFonts w:ascii="Arial" w:hAnsi="Arial" w:cs="Arial"/>
                                <w:color w:val="FFFFFF" w:themeColor="background1"/>
                                <w:sz w:val="52"/>
                                <w:szCs w:val="52"/>
                              </w:rPr>
                              <w:t xml:space="preserve"> </w:t>
                            </w:r>
                          </w:p>
                          <w:p w14:paraId="40C2312D" w14:textId="77777777" w:rsidR="003266A2" w:rsidRDefault="003266A2" w:rsidP="004F4AE0">
                            <w:pPr>
                              <w:jc w:val="center"/>
                              <w:outlineLvl w:val="0"/>
                              <w:rPr>
                                <w:rFonts w:ascii="Arial" w:hAnsi="Arial" w:cs="Arial"/>
                                <w:color w:val="FFFFFF" w:themeColor="background1"/>
                                <w:sz w:val="60"/>
                                <w:szCs w:val="60"/>
                              </w:rPr>
                            </w:pPr>
                            <w:bookmarkStart w:id="22" w:name="_Toc196838842"/>
                            <w:r>
                              <w:rPr>
                                <w:rFonts w:ascii="Arial" w:hAnsi="Arial" w:cs="Arial"/>
                                <w:color w:val="FFFFFF" w:themeColor="background1"/>
                                <w:sz w:val="52"/>
                                <w:szCs w:val="52"/>
                              </w:rPr>
                              <w:t>TWO-STEP – LOWEST PRICE</w:t>
                            </w:r>
                            <w:bookmarkEnd w:id="22"/>
                            <w:r w:rsidR="004C1C8E" w:rsidRPr="004F4AE0">
                              <w:rPr>
                                <w:rFonts w:ascii="Arial" w:hAnsi="Arial" w:cs="Arial"/>
                                <w:color w:val="FFFFFF" w:themeColor="background1"/>
                                <w:sz w:val="60"/>
                                <w:szCs w:val="60"/>
                              </w:rPr>
                              <w:t xml:space="preserve"> </w:t>
                            </w:r>
                          </w:p>
                          <w:p w14:paraId="74E57299" w14:textId="77777777" w:rsidR="004C1C8E" w:rsidRPr="004F4AE0" w:rsidRDefault="004C1C8E" w:rsidP="004F4AE0">
                            <w:pPr>
                              <w:jc w:val="center"/>
                              <w:outlineLvl w:val="0"/>
                              <w:rPr>
                                <w:rFonts w:ascii="Arial" w:hAnsi="Arial" w:cs="Arial"/>
                                <w:color w:val="FFFFFF" w:themeColor="background1"/>
                                <w:sz w:val="36"/>
                                <w:szCs w:val="36"/>
                              </w:rPr>
                            </w:pPr>
                            <w:bookmarkStart w:id="23" w:name="_Toc196838843"/>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23"/>
                          </w:p>
                          <w:p w14:paraId="216A3CF6" w14:textId="77777777" w:rsidR="004C1C8E" w:rsidRPr="000B3FAC" w:rsidRDefault="004C1C8E" w:rsidP="003266A2">
                            <w:pPr>
                              <w:outlineLvl w:val="0"/>
                              <w:rPr>
                                <w:b/>
                                <w:sz w:val="24"/>
                                <w:szCs w:val="24"/>
                              </w:rPr>
                            </w:pPr>
                          </w:p>
                          <w:p w14:paraId="03B17A12" w14:textId="77777777" w:rsidR="004C1C8E" w:rsidRPr="00A047F1" w:rsidRDefault="004C1C8E" w:rsidP="000B3FAC">
                            <w:pPr>
                              <w:jc w:val="center"/>
                              <w:outlineLvl w:val="0"/>
                              <w:rPr>
                                <w:b/>
                                <w:sz w:val="32"/>
                                <w:szCs w:val="32"/>
                              </w:rPr>
                            </w:pPr>
                          </w:p>
                          <w:p w14:paraId="4AA4A9B4" w14:textId="77777777" w:rsidR="004C1C8E" w:rsidRPr="004F4AE0" w:rsidRDefault="004C1C8E" w:rsidP="004F4AE0">
                            <w:pPr>
                              <w:jc w:val="center"/>
                              <w:outlineLvl w:val="0"/>
                              <w:rPr>
                                <w:rFonts w:ascii="Arial" w:hAnsi="Arial" w:cs="Arial"/>
                                <w:color w:val="FFFFFF" w:themeColor="background1"/>
                                <w:sz w:val="36"/>
                                <w:szCs w:val="36"/>
                              </w:rPr>
                            </w:pPr>
                            <w:bookmarkStart w:id="24" w:name="_Toc196838844"/>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24"/>
                          </w:p>
                          <w:p w14:paraId="2A0F3BD4" w14:textId="77777777" w:rsidR="004C1C8E" w:rsidRDefault="004C1C8E" w:rsidP="00C222D7">
                            <w:pPr>
                              <w:jc w:val="center"/>
                            </w:pPr>
                            <w:r>
                              <w:rPr>
                                <w:rFonts w:ascii="Arial" w:hAnsi="Arial" w:cs="Arial"/>
                                <w:color w:val="FFFFFF" w:themeColor="background1"/>
                                <w:sz w:val="36"/>
                                <w:szCs w:val="36"/>
                              </w:rPr>
                              <w:t>Guernsey SR-209 Bridge Replacement</w:t>
                            </w:r>
                          </w:p>
                          <w:p w14:paraId="2576FAE6" w14:textId="77777777" w:rsidR="004C1C8E" w:rsidRDefault="004C1C8E"/>
                          <w:p w14:paraId="19C523DC" w14:textId="77777777" w:rsidR="004C1C8E" w:rsidRPr="000B3FAC" w:rsidRDefault="004C1C8E" w:rsidP="000B3FAC">
                            <w:pPr>
                              <w:jc w:val="center"/>
                              <w:outlineLvl w:val="0"/>
                              <w:rPr>
                                <w:b/>
                                <w:sz w:val="24"/>
                                <w:szCs w:val="24"/>
                              </w:rPr>
                            </w:pPr>
                          </w:p>
                          <w:p w14:paraId="3AFD7FB2" w14:textId="2D146132" w:rsidR="004C1C8E" w:rsidRPr="00A047F1" w:rsidRDefault="004C1C8E" w:rsidP="000B3FAC">
                            <w:pPr>
                              <w:jc w:val="center"/>
                              <w:outlineLvl w:val="0"/>
                              <w:rPr>
                                <w:b/>
                                <w:sz w:val="32"/>
                                <w:szCs w:val="32"/>
                              </w:rPr>
                            </w:pPr>
                            <w:bookmarkStart w:id="25" w:name="_Toc176344282"/>
                            <w:bookmarkStart w:id="26" w:name="_Toc176438454"/>
                            <w:bookmarkStart w:id="27" w:name="_Toc196838702"/>
                            <w:bookmarkStart w:id="28" w:name="_Toc196838845"/>
                            <w:r w:rsidRPr="007E07CD">
                              <w:rPr>
                                <w:rFonts w:asciiTheme="minorHAnsi" w:hAnsiTheme="minorHAnsi" w:cstheme="minorHAnsi"/>
                                <w:noProof/>
                              </w:rPr>
                              <w:drawing>
                                <wp:inline distT="0" distB="0" distL="0" distR="0" wp14:anchorId="30934500" wp14:editId="567DEA31">
                                  <wp:extent cx="3328553" cy="619125"/>
                                  <wp:effectExtent l="0" t="0" r="0" b="0"/>
                                  <wp:docPr id="1146961328" name="Picture 114696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25"/>
                            <w:bookmarkEnd w:id="26"/>
                            <w:bookmarkEnd w:id="27"/>
                            <w:bookmarkEnd w:id="28"/>
                          </w:p>
                          <w:p w14:paraId="2A18A229" w14:textId="36EFDE6C" w:rsidR="003266A2" w:rsidRDefault="00F82552" w:rsidP="00F82552">
                            <w:pPr>
                              <w:jc w:val="center"/>
                              <w:outlineLvl w:val="0"/>
                              <w:rPr>
                                <w:rFonts w:ascii="Arial" w:hAnsi="Arial" w:cs="Arial"/>
                                <w:color w:val="FFFFFF" w:themeColor="background1"/>
                                <w:sz w:val="52"/>
                                <w:szCs w:val="52"/>
                              </w:rPr>
                            </w:pPr>
                            <w:bookmarkStart w:id="29" w:name="_Toc196838703"/>
                            <w:bookmarkStart w:id="30" w:name="_Toc196838846"/>
                            <w:r w:rsidRPr="00F82552">
                              <w:rPr>
                                <w:rFonts w:ascii="Arial" w:hAnsi="Arial" w:cs="Arial"/>
                                <w:color w:val="FFFFFF" w:themeColor="background1"/>
                                <w:sz w:val="52"/>
                                <w:szCs w:val="52"/>
                              </w:rPr>
                              <w:t>BEL-70-9.35</w:t>
                            </w:r>
                            <w:r>
                              <w:rPr>
                                <w:rFonts w:ascii="Arial" w:hAnsi="Arial" w:cs="Arial"/>
                                <w:color w:val="FFFFFF" w:themeColor="background1"/>
                                <w:sz w:val="52"/>
                                <w:szCs w:val="52"/>
                              </w:rPr>
                              <w:t xml:space="preserve"> | </w:t>
                            </w:r>
                            <w:r w:rsidRPr="00F82552">
                              <w:rPr>
                                <w:rFonts w:ascii="Arial" w:hAnsi="Arial" w:cs="Arial"/>
                                <w:color w:val="FFFFFF" w:themeColor="background1"/>
                                <w:sz w:val="52"/>
                                <w:szCs w:val="52"/>
                              </w:rPr>
                              <w:t>Interchange Improvement</w:t>
                            </w:r>
                            <w:bookmarkEnd w:id="29"/>
                            <w:bookmarkEnd w:id="30"/>
                            <w:r w:rsidR="003266A2">
                              <w:rPr>
                                <w:rFonts w:ascii="Arial" w:hAnsi="Arial" w:cs="Arial"/>
                                <w:color w:val="FFFFFF" w:themeColor="background1"/>
                                <w:sz w:val="52"/>
                                <w:szCs w:val="52"/>
                              </w:rPr>
                              <w:t xml:space="preserve"> </w:t>
                            </w:r>
                          </w:p>
                          <w:p w14:paraId="0E11D836" w14:textId="77777777" w:rsidR="003266A2" w:rsidRDefault="003266A2" w:rsidP="004F4AE0">
                            <w:pPr>
                              <w:jc w:val="center"/>
                              <w:outlineLvl w:val="0"/>
                              <w:rPr>
                                <w:rFonts w:ascii="Arial" w:hAnsi="Arial" w:cs="Arial"/>
                                <w:color w:val="FFFFFF" w:themeColor="background1"/>
                                <w:sz w:val="60"/>
                                <w:szCs w:val="60"/>
                              </w:rPr>
                            </w:pPr>
                            <w:bookmarkStart w:id="31" w:name="_Toc176344284"/>
                            <w:bookmarkStart w:id="32" w:name="_Toc176438456"/>
                            <w:bookmarkStart w:id="33" w:name="_Toc196838704"/>
                            <w:bookmarkStart w:id="34" w:name="_Toc196838847"/>
                            <w:r>
                              <w:rPr>
                                <w:rFonts w:ascii="Arial" w:hAnsi="Arial" w:cs="Arial"/>
                                <w:color w:val="FFFFFF" w:themeColor="background1"/>
                                <w:sz w:val="52"/>
                                <w:szCs w:val="52"/>
                              </w:rPr>
                              <w:t>TWO-STEP – LOWEST PRICE</w:t>
                            </w:r>
                            <w:bookmarkEnd w:id="31"/>
                            <w:bookmarkEnd w:id="32"/>
                            <w:bookmarkEnd w:id="33"/>
                            <w:bookmarkEnd w:id="34"/>
                            <w:r w:rsidR="004C1C8E" w:rsidRPr="004F4AE0">
                              <w:rPr>
                                <w:rFonts w:ascii="Arial" w:hAnsi="Arial" w:cs="Arial"/>
                                <w:color w:val="FFFFFF" w:themeColor="background1"/>
                                <w:sz w:val="60"/>
                                <w:szCs w:val="60"/>
                              </w:rPr>
                              <w:t xml:space="preserve"> </w:t>
                            </w:r>
                          </w:p>
                          <w:p w14:paraId="5DA056DF" w14:textId="05D6757B" w:rsidR="004C1C8E" w:rsidRPr="004F4AE0" w:rsidRDefault="00F82552" w:rsidP="00F82552">
                            <w:pPr>
                              <w:jc w:val="center"/>
                              <w:outlineLvl w:val="0"/>
                              <w:rPr>
                                <w:rFonts w:ascii="Arial" w:hAnsi="Arial" w:cs="Arial"/>
                                <w:color w:val="FFFFFF" w:themeColor="background1"/>
                                <w:sz w:val="36"/>
                                <w:szCs w:val="36"/>
                              </w:rPr>
                            </w:pPr>
                            <w:bookmarkStart w:id="35" w:name="_Toc196838705"/>
                            <w:bookmarkStart w:id="36" w:name="_Toc196838848"/>
                            <w:r w:rsidRPr="00F82552">
                              <w:rPr>
                                <w:rFonts w:ascii="Arial" w:hAnsi="Arial" w:cs="Arial"/>
                                <w:color w:val="FFFFFF" w:themeColor="background1"/>
                                <w:sz w:val="36"/>
                                <w:szCs w:val="36"/>
                              </w:rPr>
                              <w:t>PID 120547</w:t>
                            </w:r>
                            <w:r>
                              <w:rPr>
                                <w:rFonts w:ascii="Arial" w:hAnsi="Arial" w:cs="Arial"/>
                                <w:color w:val="FFFFFF" w:themeColor="background1"/>
                                <w:sz w:val="36"/>
                                <w:szCs w:val="36"/>
                              </w:rPr>
                              <w:t xml:space="preserve"> | </w:t>
                            </w:r>
                            <w:r w:rsidRPr="00F82552">
                              <w:rPr>
                                <w:rFonts w:ascii="Arial" w:hAnsi="Arial" w:cs="Arial"/>
                                <w:color w:val="FFFFFF" w:themeColor="background1"/>
                                <w:sz w:val="36"/>
                                <w:szCs w:val="36"/>
                              </w:rPr>
                              <w:t>Project (25) 3000</w:t>
                            </w:r>
                            <w:bookmarkEnd w:id="35"/>
                            <w:bookmarkEnd w:id="36"/>
                          </w:p>
                          <w:p w14:paraId="6B319F3F" w14:textId="77777777" w:rsidR="004C1C8E" w:rsidRPr="000B3FAC" w:rsidRDefault="004C1C8E" w:rsidP="003266A2">
                            <w:pPr>
                              <w:outlineLvl w:val="0"/>
                              <w:rPr>
                                <w:b/>
                                <w:sz w:val="24"/>
                                <w:szCs w:val="24"/>
                              </w:rPr>
                            </w:pPr>
                          </w:p>
                          <w:p w14:paraId="69B725DA" w14:textId="77777777" w:rsidR="004C1C8E" w:rsidRPr="00A047F1" w:rsidRDefault="004C1C8E" w:rsidP="000B3FAC">
                            <w:pPr>
                              <w:jc w:val="center"/>
                              <w:outlineLvl w:val="0"/>
                              <w:rPr>
                                <w:b/>
                                <w:sz w:val="32"/>
                                <w:szCs w:val="32"/>
                              </w:rPr>
                            </w:pPr>
                          </w:p>
                          <w:p w14:paraId="323400AD" w14:textId="77777777" w:rsidR="004C1C8E" w:rsidRPr="004F4AE0" w:rsidRDefault="004C1C8E" w:rsidP="004F4AE0">
                            <w:pPr>
                              <w:jc w:val="center"/>
                              <w:outlineLvl w:val="0"/>
                              <w:rPr>
                                <w:rFonts w:ascii="Arial" w:hAnsi="Arial" w:cs="Arial"/>
                                <w:color w:val="FFFFFF" w:themeColor="background1"/>
                                <w:sz w:val="36"/>
                                <w:szCs w:val="36"/>
                              </w:rPr>
                            </w:pPr>
                            <w:bookmarkStart w:id="37" w:name="_Toc176344286"/>
                            <w:bookmarkStart w:id="38" w:name="_Toc176438458"/>
                            <w:bookmarkStart w:id="39" w:name="_Toc196838706"/>
                            <w:bookmarkStart w:id="40" w:name="_Toc196838849"/>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37"/>
                            <w:bookmarkEnd w:id="38"/>
                            <w:bookmarkEnd w:id="39"/>
                            <w:bookmarkEnd w:id="40"/>
                          </w:p>
                          <w:p w14:paraId="100AB695" w14:textId="77777777" w:rsidR="004C1C8E" w:rsidRDefault="004C1C8E" w:rsidP="00C222D7">
                            <w:pPr>
                              <w:jc w:val="center"/>
                            </w:pPr>
                            <w:r>
                              <w:rPr>
                                <w:rFonts w:ascii="Arial" w:hAnsi="Arial" w:cs="Arial"/>
                                <w:color w:val="FFFFFF" w:themeColor="background1"/>
                                <w:sz w:val="36"/>
                                <w:szCs w:val="36"/>
                              </w:rPr>
                              <w:t>Guernsey SR-209 Bridge Replacement</w:t>
                            </w:r>
                          </w:p>
                          <w:p w14:paraId="060B1B6B" w14:textId="77777777" w:rsidR="004C1C8E" w:rsidRDefault="004C1C8E"/>
                          <w:p w14:paraId="73278E91" w14:textId="77777777" w:rsidR="004C1C8E" w:rsidRPr="000B3FAC" w:rsidRDefault="004C1C8E" w:rsidP="000B3FAC">
                            <w:pPr>
                              <w:jc w:val="center"/>
                              <w:outlineLvl w:val="0"/>
                              <w:rPr>
                                <w:b/>
                                <w:sz w:val="24"/>
                                <w:szCs w:val="24"/>
                              </w:rPr>
                            </w:pPr>
                          </w:p>
                          <w:p w14:paraId="4F954171" w14:textId="01E19408" w:rsidR="004C1C8E" w:rsidRPr="00A047F1" w:rsidRDefault="004C1C8E" w:rsidP="000B3FAC">
                            <w:pPr>
                              <w:jc w:val="center"/>
                              <w:outlineLvl w:val="0"/>
                              <w:rPr>
                                <w:b/>
                                <w:sz w:val="32"/>
                                <w:szCs w:val="32"/>
                              </w:rPr>
                            </w:pPr>
                            <w:bookmarkStart w:id="41" w:name="_Toc176344287"/>
                            <w:bookmarkStart w:id="42" w:name="_Toc176438459"/>
                            <w:bookmarkStart w:id="43" w:name="_Toc196838707"/>
                            <w:bookmarkStart w:id="44" w:name="_Toc196838850"/>
                            <w:r w:rsidRPr="007E07CD">
                              <w:rPr>
                                <w:rFonts w:asciiTheme="minorHAnsi" w:hAnsiTheme="minorHAnsi" w:cstheme="minorHAnsi"/>
                                <w:noProof/>
                              </w:rPr>
                              <w:drawing>
                                <wp:inline distT="0" distB="0" distL="0" distR="0" wp14:anchorId="795F1A67" wp14:editId="567DEA31">
                                  <wp:extent cx="3328553" cy="619125"/>
                                  <wp:effectExtent l="0" t="0" r="0" b="0"/>
                                  <wp:docPr id="1364297270" name="Picture 136429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41"/>
                            <w:bookmarkEnd w:id="42"/>
                            <w:bookmarkEnd w:id="43"/>
                            <w:bookmarkEnd w:id="44"/>
                          </w:p>
                          <w:p w14:paraId="2BFC7421" w14:textId="77777777" w:rsidR="003266A2" w:rsidRDefault="003266A2" w:rsidP="004F4AE0">
                            <w:pPr>
                              <w:jc w:val="center"/>
                              <w:outlineLvl w:val="0"/>
                              <w:rPr>
                                <w:rFonts w:ascii="Arial" w:hAnsi="Arial" w:cs="Arial"/>
                                <w:color w:val="FFFFFF" w:themeColor="background1"/>
                                <w:sz w:val="52"/>
                                <w:szCs w:val="52"/>
                              </w:rPr>
                            </w:pPr>
                            <w:bookmarkStart w:id="45" w:name="_Toc176344288"/>
                            <w:bookmarkStart w:id="46" w:name="_Toc176438460"/>
                            <w:bookmarkStart w:id="47" w:name="_Toc196838708"/>
                            <w:bookmarkStart w:id="48" w:name="_Toc196838851"/>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45"/>
                            <w:bookmarkEnd w:id="46"/>
                            <w:bookmarkEnd w:id="47"/>
                            <w:bookmarkEnd w:id="48"/>
                            <w:r>
                              <w:rPr>
                                <w:rFonts w:ascii="Arial" w:hAnsi="Arial" w:cs="Arial"/>
                                <w:color w:val="FFFFFF" w:themeColor="background1"/>
                                <w:sz w:val="52"/>
                                <w:szCs w:val="52"/>
                              </w:rPr>
                              <w:t xml:space="preserve"> </w:t>
                            </w:r>
                          </w:p>
                          <w:p w14:paraId="0EFFD4EE" w14:textId="77777777" w:rsidR="003266A2" w:rsidRDefault="003266A2" w:rsidP="004F4AE0">
                            <w:pPr>
                              <w:jc w:val="center"/>
                              <w:outlineLvl w:val="0"/>
                              <w:rPr>
                                <w:rFonts w:ascii="Arial" w:hAnsi="Arial" w:cs="Arial"/>
                                <w:color w:val="FFFFFF" w:themeColor="background1"/>
                                <w:sz w:val="60"/>
                                <w:szCs w:val="60"/>
                              </w:rPr>
                            </w:pPr>
                            <w:bookmarkStart w:id="49" w:name="_Toc176344289"/>
                            <w:bookmarkStart w:id="50" w:name="_Toc176438461"/>
                            <w:bookmarkStart w:id="51" w:name="_Toc196838709"/>
                            <w:bookmarkStart w:id="52" w:name="_Toc196838852"/>
                            <w:r>
                              <w:rPr>
                                <w:rFonts w:ascii="Arial" w:hAnsi="Arial" w:cs="Arial"/>
                                <w:color w:val="FFFFFF" w:themeColor="background1"/>
                                <w:sz w:val="52"/>
                                <w:szCs w:val="52"/>
                              </w:rPr>
                              <w:t>TWO-STEP – LOWEST PRICE</w:t>
                            </w:r>
                            <w:bookmarkEnd w:id="49"/>
                            <w:bookmarkEnd w:id="50"/>
                            <w:bookmarkEnd w:id="51"/>
                            <w:bookmarkEnd w:id="52"/>
                            <w:r w:rsidR="004C1C8E" w:rsidRPr="004F4AE0">
                              <w:rPr>
                                <w:rFonts w:ascii="Arial" w:hAnsi="Arial" w:cs="Arial"/>
                                <w:color w:val="FFFFFF" w:themeColor="background1"/>
                                <w:sz w:val="60"/>
                                <w:szCs w:val="60"/>
                              </w:rPr>
                              <w:t xml:space="preserve"> </w:t>
                            </w:r>
                          </w:p>
                          <w:p w14:paraId="0798781F" w14:textId="77777777" w:rsidR="004C1C8E" w:rsidRPr="004F4AE0" w:rsidRDefault="004C1C8E" w:rsidP="004F4AE0">
                            <w:pPr>
                              <w:jc w:val="center"/>
                              <w:outlineLvl w:val="0"/>
                              <w:rPr>
                                <w:rFonts w:ascii="Arial" w:hAnsi="Arial" w:cs="Arial"/>
                                <w:color w:val="FFFFFF" w:themeColor="background1"/>
                                <w:sz w:val="36"/>
                                <w:szCs w:val="36"/>
                              </w:rPr>
                            </w:pPr>
                            <w:bookmarkStart w:id="53" w:name="_Toc176344290"/>
                            <w:bookmarkStart w:id="54" w:name="_Toc176438462"/>
                            <w:bookmarkStart w:id="55" w:name="_Toc196838710"/>
                            <w:bookmarkStart w:id="56" w:name="_Toc196838853"/>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53"/>
                            <w:bookmarkEnd w:id="54"/>
                            <w:bookmarkEnd w:id="55"/>
                            <w:bookmarkEnd w:id="56"/>
                          </w:p>
                          <w:p w14:paraId="7F44DF93" w14:textId="77777777" w:rsidR="004C1C8E" w:rsidRPr="000B3FAC" w:rsidRDefault="004C1C8E" w:rsidP="003266A2">
                            <w:pPr>
                              <w:outlineLvl w:val="0"/>
                              <w:rPr>
                                <w:b/>
                                <w:sz w:val="24"/>
                                <w:szCs w:val="24"/>
                              </w:rPr>
                            </w:pPr>
                          </w:p>
                          <w:p w14:paraId="104211F3" w14:textId="77777777" w:rsidR="004C1C8E" w:rsidRPr="00A047F1" w:rsidRDefault="004C1C8E" w:rsidP="000B3FAC">
                            <w:pPr>
                              <w:jc w:val="center"/>
                              <w:outlineLvl w:val="0"/>
                              <w:rPr>
                                <w:b/>
                                <w:sz w:val="32"/>
                                <w:szCs w:val="32"/>
                              </w:rPr>
                            </w:pPr>
                          </w:p>
                          <w:p w14:paraId="51B76161" w14:textId="77777777" w:rsidR="004C1C8E" w:rsidRPr="004F4AE0" w:rsidRDefault="004C1C8E" w:rsidP="004F4AE0">
                            <w:pPr>
                              <w:jc w:val="center"/>
                              <w:outlineLvl w:val="0"/>
                              <w:rPr>
                                <w:rFonts w:ascii="Arial" w:hAnsi="Arial" w:cs="Arial"/>
                                <w:color w:val="FFFFFF" w:themeColor="background1"/>
                                <w:sz w:val="36"/>
                                <w:szCs w:val="36"/>
                              </w:rPr>
                            </w:pPr>
                            <w:bookmarkStart w:id="57" w:name="_Toc176344291"/>
                            <w:bookmarkStart w:id="58" w:name="_Toc176438463"/>
                            <w:bookmarkStart w:id="59" w:name="_Toc196838711"/>
                            <w:bookmarkStart w:id="60" w:name="_Toc196838854"/>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57"/>
                            <w:bookmarkEnd w:id="58"/>
                            <w:bookmarkEnd w:id="59"/>
                            <w:bookmarkEnd w:id="60"/>
                          </w:p>
                          <w:p w14:paraId="031FB8BC" w14:textId="77777777" w:rsidR="004C1C8E" w:rsidRDefault="004C1C8E" w:rsidP="00C222D7">
                            <w:pPr>
                              <w:jc w:val="center"/>
                            </w:pPr>
                            <w:r>
                              <w:rPr>
                                <w:rFonts w:ascii="Arial" w:hAnsi="Arial" w:cs="Arial"/>
                                <w:color w:val="FFFFFF" w:themeColor="background1"/>
                                <w:sz w:val="36"/>
                                <w:szCs w:val="36"/>
                              </w:rPr>
                              <w:t>Guernsey SR-209 Bridge Replacement</w:t>
                            </w:r>
                          </w:p>
                          <w:p w14:paraId="72FEA663" w14:textId="77777777" w:rsidR="004C1C8E" w:rsidRDefault="004C1C8E"/>
                          <w:p w14:paraId="75345CC6" w14:textId="77777777" w:rsidR="004C1C8E" w:rsidRPr="000B3FAC" w:rsidRDefault="004C1C8E" w:rsidP="000B3FAC">
                            <w:pPr>
                              <w:jc w:val="center"/>
                              <w:outlineLvl w:val="0"/>
                              <w:rPr>
                                <w:b/>
                                <w:sz w:val="24"/>
                                <w:szCs w:val="24"/>
                              </w:rPr>
                            </w:pPr>
                          </w:p>
                          <w:p w14:paraId="74D811D6" w14:textId="45F8BAB7" w:rsidR="004C1C8E" w:rsidRPr="00A047F1" w:rsidRDefault="004C1C8E" w:rsidP="000B3FAC">
                            <w:pPr>
                              <w:jc w:val="center"/>
                              <w:outlineLvl w:val="0"/>
                              <w:rPr>
                                <w:b/>
                                <w:sz w:val="32"/>
                                <w:szCs w:val="32"/>
                              </w:rPr>
                            </w:pPr>
                            <w:bookmarkStart w:id="61" w:name="_Toc176344206"/>
                            <w:bookmarkStart w:id="62" w:name="_Toc176344292"/>
                            <w:bookmarkStart w:id="63" w:name="_Toc176438464"/>
                            <w:bookmarkStart w:id="64" w:name="_Toc196838712"/>
                            <w:bookmarkStart w:id="65" w:name="_Toc196838855"/>
                            <w:r w:rsidRPr="007E07CD">
                              <w:rPr>
                                <w:rFonts w:asciiTheme="minorHAnsi" w:hAnsiTheme="minorHAnsi" w:cstheme="minorHAnsi"/>
                                <w:noProof/>
                              </w:rPr>
                              <w:drawing>
                                <wp:inline distT="0" distB="0" distL="0" distR="0" wp14:anchorId="25C31299" wp14:editId="567DEA31">
                                  <wp:extent cx="3328553" cy="619125"/>
                                  <wp:effectExtent l="0" t="0" r="0" b="0"/>
                                  <wp:docPr id="1523849376" name="Picture 152384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61"/>
                            <w:bookmarkEnd w:id="62"/>
                            <w:bookmarkEnd w:id="63"/>
                            <w:bookmarkEnd w:id="64"/>
                            <w:bookmarkEnd w:id="65"/>
                          </w:p>
                          <w:p w14:paraId="20312CF7" w14:textId="77777777" w:rsidR="003266A2" w:rsidRDefault="003266A2" w:rsidP="004F4AE0">
                            <w:pPr>
                              <w:jc w:val="center"/>
                              <w:outlineLvl w:val="0"/>
                              <w:rPr>
                                <w:rFonts w:ascii="Arial" w:hAnsi="Arial" w:cs="Arial"/>
                                <w:color w:val="FFFFFF" w:themeColor="background1"/>
                                <w:sz w:val="52"/>
                                <w:szCs w:val="52"/>
                              </w:rPr>
                            </w:pPr>
                            <w:bookmarkStart w:id="66" w:name="_Toc176344207"/>
                            <w:bookmarkStart w:id="67" w:name="_Toc176344293"/>
                            <w:bookmarkStart w:id="68" w:name="_Toc176438465"/>
                            <w:bookmarkStart w:id="69" w:name="_Toc196838713"/>
                            <w:bookmarkStart w:id="70" w:name="_Toc196838856"/>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66"/>
                            <w:bookmarkEnd w:id="67"/>
                            <w:bookmarkEnd w:id="68"/>
                            <w:bookmarkEnd w:id="69"/>
                            <w:bookmarkEnd w:id="70"/>
                            <w:r>
                              <w:rPr>
                                <w:rFonts w:ascii="Arial" w:hAnsi="Arial" w:cs="Arial"/>
                                <w:color w:val="FFFFFF" w:themeColor="background1"/>
                                <w:sz w:val="52"/>
                                <w:szCs w:val="52"/>
                              </w:rPr>
                              <w:t xml:space="preserve"> </w:t>
                            </w:r>
                          </w:p>
                          <w:p w14:paraId="1996BAB4" w14:textId="77777777" w:rsidR="003266A2" w:rsidRDefault="003266A2" w:rsidP="004F4AE0">
                            <w:pPr>
                              <w:jc w:val="center"/>
                              <w:outlineLvl w:val="0"/>
                              <w:rPr>
                                <w:rFonts w:ascii="Arial" w:hAnsi="Arial" w:cs="Arial"/>
                                <w:color w:val="FFFFFF" w:themeColor="background1"/>
                                <w:sz w:val="60"/>
                                <w:szCs w:val="60"/>
                              </w:rPr>
                            </w:pPr>
                            <w:bookmarkStart w:id="71" w:name="_Toc176344208"/>
                            <w:bookmarkStart w:id="72" w:name="_Toc176344294"/>
                            <w:bookmarkStart w:id="73" w:name="_Toc176438466"/>
                            <w:bookmarkStart w:id="74" w:name="_Toc196838714"/>
                            <w:bookmarkStart w:id="75" w:name="_Toc196838857"/>
                            <w:r>
                              <w:rPr>
                                <w:rFonts w:ascii="Arial" w:hAnsi="Arial" w:cs="Arial"/>
                                <w:color w:val="FFFFFF" w:themeColor="background1"/>
                                <w:sz w:val="52"/>
                                <w:szCs w:val="52"/>
                              </w:rPr>
                              <w:t>TWO-STEP – LOWEST PRICE</w:t>
                            </w:r>
                            <w:bookmarkEnd w:id="71"/>
                            <w:bookmarkEnd w:id="72"/>
                            <w:bookmarkEnd w:id="73"/>
                            <w:bookmarkEnd w:id="74"/>
                            <w:bookmarkEnd w:id="75"/>
                            <w:r w:rsidR="004C1C8E" w:rsidRPr="004F4AE0">
                              <w:rPr>
                                <w:rFonts w:ascii="Arial" w:hAnsi="Arial" w:cs="Arial"/>
                                <w:color w:val="FFFFFF" w:themeColor="background1"/>
                                <w:sz w:val="60"/>
                                <w:szCs w:val="60"/>
                              </w:rPr>
                              <w:t xml:space="preserve"> </w:t>
                            </w:r>
                          </w:p>
                          <w:p w14:paraId="46853CFE" w14:textId="77777777" w:rsidR="004C1C8E" w:rsidRPr="004F4AE0" w:rsidRDefault="004C1C8E" w:rsidP="004F4AE0">
                            <w:pPr>
                              <w:jc w:val="center"/>
                              <w:outlineLvl w:val="0"/>
                              <w:rPr>
                                <w:rFonts w:ascii="Arial" w:hAnsi="Arial" w:cs="Arial"/>
                                <w:color w:val="FFFFFF" w:themeColor="background1"/>
                                <w:sz w:val="36"/>
                                <w:szCs w:val="36"/>
                              </w:rPr>
                            </w:pPr>
                            <w:bookmarkStart w:id="76" w:name="_Toc176344209"/>
                            <w:bookmarkStart w:id="77" w:name="_Toc176344295"/>
                            <w:bookmarkStart w:id="78" w:name="_Toc176438467"/>
                            <w:bookmarkStart w:id="79" w:name="_Toc196838715"/>
                            <w:bookmarkStart w:id="80" w:name="_Toc196838858"/>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76"/>
                            <w:bookmarkEnd w:id="77"/>
                            <w:bookmarkEnd w:id="78"/>
                            <w:bookmarkEnd w:id="79"/>
                            <w:bookmarkEnd w:id="80"/>
                          </w:p>
                          <w:p w14:paraId="0081BF8F" w14:textId="77777777" w:rsidR="004C1C8E" w:rsidRPr="000B3FAC" w:rsidRDefault="004C1C8E" w:rsidP="003266A2">
                            <w:pPr>
                              <w:outlineLvl w:val="0"/>
                              <w:rPr>
                                <w:b/>
                                <w:sz w:val="24"/>
                                <w:szCs w:val="24"/>
                              </w:rPr>
                            </w:pPr>
                          </w:p>
                          <w:p w14:paraId="0C9E77EA" w14:textId="77777777" w:rsidR="004C1C8E" w:rsidRPr="00A047F1" w:rsidRDefault="004C1C8E" w:rsidP="000B3FAC">
                            <w:pPr>
                              <w:jc w:val="center"/>
                              <w:outlineLvl w:val="0"/>
                              <w:rPr>
                                <w:b/>
                                <w:sz w:val="32"/>
                                <w:szCs w:val="32"/>
                              </w:rPr>
                            </w:pPr>
                          </w:p>
                          <w:p w14:paraId="366B10DE" w14:textId="77777777" w:rsidR="004C1C8E" w:rsidRPr="004F4AE0" w:rsidRDefault="004C1C8E" w:rsidP="004F4AE0">
                            <w:pPr>
                              <w:jc w:val="center"/>
                              <w:outlineLvl w:val="0"/>
                              <w:rPr>
                                <w:rFonts w:ascii="Arial" w:hAnsi="Arial" w:cs="Arial"/>
                                <w:color w:val="FFFFFF" w:themeColor="background1"/>
                                <w:sz w:val="36"/>
                                <w:szCs w:val="36"/>
                              </w:rPr>
                            </w:pPr>
                            <w:bookmarkStart w:id="81" w:name="_Toc176344210"/>
                            <w:bookmarkStart w:id="82" w:name="_Toc176344296"/>
                            <w:bookmarkStart w:id="83" w:name="_Toc176438468"/>
                            <w:bookmarkStart w:id="84" w:name="_Toc196838716"/>
                            <w:bookmarkStart w:id="85" w:name="_Toc196838859"/>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81"/>
                            <w:bookmarkEnd w:id="82"/>
                            <w:bookmarkEnd w:id="83"/>
                            <w:bookmarkEnd w:id="84"/>
                            <w:bookmarkEnd w:id="85"/>
                          </w:p>
                          <w:p w14:paraId="4472F737" w14:textId="77777777" w:rsidR="004C1C8E" w:rsidRDefault="004C1C8E" w:rsidP="00C222D7">
                            <w:pPr>
                              <w:jc w:val="center"/>
                            </w:pPr>
                            <w:r>
                              <w:rPr>
                                <w:rFonts w:ascii="Arial" w:hAnsi="Arial" w:cs="Arial"/>
                                <w:color w:val="FFFFFF" w:themeColor="background1"/>
                                <w:sz w:val="36"/>
                                <w:szCs w:val="36"/>
                              </w:rPr>
                              <w:t>Guernsey SR-209 Bridge Replacement</w:t>
                            </w:r>
                          </w:p>
                          <w:p w14:paraId="0982E3FB" w14:textId="77777777" w:rsidR="004C1C8E" w:rsidRDefault="004C1C8E"/>
                          <w:p w14:paraId="27C33B35" w14:textId="77777777" w:rsidR="004C1C8E" w:rsidRPr="000B3FAC" w:rsidRDefault="004C1C8E" w:rsidP="000B3FAC">
                            <w:pPr>
                              <w:jc w:val="center"/>
                              <w:outlineLvl w:val="0"/>
                              <w:rPr>
                                <w:b/>
                                <w:sz w:val="24"/>
                                <w:szCs w:val="24"/>
                              </w:rPr>
                            </w:pPr>
                          </w:p>
                          <w:p w14:paraId="07C318C2" w14:textId="721FE714" w:rsidR="004C1C8E" w:rsidRPr="00A047F1" w:rsidRDefault="004C1C8E" w:rsidP="000B3FAC">
                            <w:pPr>
                              <w:jc w:val="center"/>
                              <w:outlineLvl w:val="0"/>
                              <w:rPr>
                                <w:b/>
                                <w:sz w:val="32"/>
                                <w:szCs w:val="32"/>
                              </w:rPr>
                            </w:pPr>
                            <w:bookmarkStart w:id="86" w:name="_Toc94788538"/>
                            <w:bookmarkStart w:id="87" w:name="_Toc160615057"/>
                            <w:bookmarkStart w:id="88" w:name="_Toc160615070"/>
                            <w:bookmarkStart w:id="89" w:name="_Toc160615410"/>
                            <w:bookmarkStart w:id="90" w:name="_Toc176344194"/>
                            <w:bookmarkStart w:id="91" w:name="_Toc176344211"/>
                            <w:bookmarkStart w:id="92" w:name="_Toc176344297"/>
                            <w:bookmarkStart w:id="93" w:name="_Toc176438469"/>
                            <w:bookmarkStart w:id="94" w:name="_Toc196838717"/>
                            <w:bookmarkStart w:id="95" w:name="_Toc196838860"/>
                            <w:r w:rsidRPr="007E07CD">
                              <w:rPr>
                                <w:rFonts w:asciiTheme="minorHAnsi" w:hAnsiTheme="minorHAnsi" w:cstheme="minorHAnsi"/>
                                <w:noProof/>
                              </w:rPr>
                              <w:drawing>
                                <wp:inline distT="0" distB="0" distL="0" distR="0" wp14:anchorId="0B63FEEC" wp14:editId="567DEA31">
                                  <wp:extent cx="3328553" cy="619125"/>
                                  <wp:effectExtent l="0" t="0" r="0" b="0"/>
                                  <wp:docPr id="1097939295" name="Picture 109793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86"/>
                            <w:bookmarkEnd w:id="87"/>
                            <w:bookmarkEnd w:id="88"/>
                            <w:bookmarkEnd w:id="89"/>
                            <w:bookmarkEnd w:id="90"/>
                            <w:bookmarkEnd w:id="91"/>
                            <w:bookmarkEnd w:id="92"/>
                            <w:bookmarkEnd w:id="93"/>
                            <w:bookmarkEnd w:id="94"/>
                            <w:bookmarkEnd w:id="95"/>
                          </w:p>
                          <w:p w14:paraId="00811C88" w14:textId="7A31BFD7" w:rsidR="003266A2" w:rsidRDefault="003266A2" w:rsidP="004F4AE0">
                            <w:pPr>
                              <w:jc w:val="center"/>
                              <w:outlineLvl w:val="0"/>
                              <w:rPr>
                                <w:rFonts w:ascii="Arial" w:hAnsi="Arial" w:cs="Arial"/>
                                <w:color w:val="FFFFFF" w:themeColor="background1"/>
                                <w:sz w:val="52"/>
                                <w:szCs w:val="52"/>
                              </w:rPr>
                            </w:pPr>
                            <w:bookmarkStart w:id="96" w:name="_Toc176344195"/>
                            <w:bookmarkStart w:id="97" w:name="_Toc176344212"/>
                            <w:bookmarkStart w:id="98" w:name="_Toc176344298"/>
                            <w:bookmarkStart w:id="99" w:name="_Toc176438470"/>
                            <w:bookmarkStart w:id="100" w:name="_Toc196838718"/>
                            <w:bookmarkStart w:id="101" w:name="_Toc196838861"/>
                            <w:bookmarkStart w:id="102" w:name="_Toc94788539"/>
                            <w:bookmarkStart w:id="103" w:name="_Toc160615058"/>
                            <w:bookmarkStart w:id="104" w:name="_Toc160615071"/>
                            <w:bookmarkStart w:id="105" w:name="_Toc160615411"/>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bookmarkStart w:id="106" w:name="_Hlk160605863"/>
                            <w:r>
                              <w:rPr>
                                <w:rFonts w:ascii="Arial" w:hAnsi="Arial" w:cs="Arial"/>
                                <w:color w:val="FFFFFF" w:themeColor="background1"/>
                                <w:sz w:val="52"/>
                                <w:szCs w:val="52"/>
                              </w:rPr>
                              <w:t>DESIGN BUILD</w:t>
                            </w:r>
                            <w:bookmarkEnd w:id="96"/>
                            <w:bookmarkEnd w:id="97"/>
                            <w:bookmarkEnd w:id="98"/>
                            <w:bookmarkEnd w:id="99"/>
                            <w:bookmarkEnd w:id="100"/>
                            <w:bookmarkEnd w:id="101"/>
                            <w:r>
                              <w:rPr>
                                <w:rFonts w:ascii="Arial" w:hAnsi="Arial" w:cs="Arial"/>
                                <w:color w:val="FFFFFF" w:themeColor="background1"/>
                                <w:sz w:val="52"/>
                                <w:szCs w:val="52"/>
                              </w:rPr>
                              <w:t xml:space="preserve"> </w:t>
                            </w:r>
                          </w:p>
                          <w:p w14:paraId="5CD9982B" w14:textId="77777777" w:rsidR="003266A2" w:rsidRDefault="003266A2" w:rsidP="004F4AE0">
                            <w:pPr>
                              <w:jc w:val="center"/>
                              <w:outlineLvl w:val="0"/>
                              <w:rPr>
                                <w:rFonts w:ascii="Arial" w:hAnsi="Arial" w:cs="Arial"/>
                                <w:color w:val="FFFFFF" w:themeColor="background1"/>
                                <w:sz w:val="60"/>
                                <w:szCs w:val="60"/>
                              </w:rPr>
                            </w:pPr>
                            <w:bookmarkStart w:id="107" w:name="_Toc176344196"/>
                            <w:bookmarkStart w:id="108" w:name="_Toc176344213"/>
                            <w:bookmarkStart w:id="109" w:name="_Toc176344299"/>
                            <w:bookmarkStart w:id="110" w:name="_Toc176438471"/>
                            <w:bookmarkStart w:id="111" w:name="_Toc196838719"/>
                            <w:bookmarkStart w:id="112" w:name="_Toc196838862"/>
                            <w:r>
                              <w:rPr>
                                <w:rFonts w:ascii="Arial" w:hAnsi="Arial" w:cs="Arial"/>
                                <w:color w:val="FFFFFF" w:themeColor="background1"/>
                                <w:sz w:val="52"/>
                                <w:szCs w:val="52"/>
                              </w:rPr>
                              <w:t>TWO-STEP – LOWEST PRICE</w:t>
                            </w:r>
                            <w:bookmarkEnd w:id="107"/>
                            <w:bookmarkEnd w:id="108"/>
                            <w:bookmarkEnd w:id="109"/>
                            <w:bookmarkEnd w:id="110"/>
                            <w:bookmarkEnd w:id="111"/>
                            <w:bookmarkEnd w:id="112"/>
                            <w:r w:rsidR="004C1C8E" w:rsidRPr="004F4AE0">
                              <w:rPr>
                                <w:rFonts w:ascii="Arial" w:hAnsi="Arial" w:cs="Arial"/>
                                <w:color w:val="FFFFFF" w:themeColor="background1"/>
                                <w:sz w:val="60"/>
                                <w:szCs w:val="60"/>
                              </w:rPr>
                              <w:t xml:space="preserve"> </w:t>
                            </w:r>
                            <w:bookmarkEnd w:id="106"/>
                          </w:p>
                          <w:p w14:paraId="62996CF1" w14:textId="307FA034" w:rsidR="004C1C8E" w:rsidRPr="004F4AE0" w:rsidRDefault="004C1C8E" w:rsidP="004F4AE0">
                            <w:pPr>
                              <w:jc w:val="center"/>
                              <w:outlineLvl w:val="0"/>
                              <w:rPr>
                                <w:rFonts w:ascii="Arial" w:hAnsi="Arial" w:cs="Arial"/>
                                <w:color w:val="FFFFFF" w:themeColor="background1"/>
                                <w:sz w:val="36"/>
                                <w:szCs w:val="36"/>
                              </w:rPr>
                            </w:pPr>
                            <w:bookmarkStart w:id="113" w:name="_Toc176344197"/>
                            <w:bookmarkStart w:id="114" w:name="_Toc176344214"/>
                            <w:bookmarkStart w:id="115" w:name="_Toc176344300"/>
                            <w:bookmarkStart w:id="116" w:name="_Toc176438472"/>
                            <w:bookmarkStart w:id="117" w:name="_Toc196838720"/>
                            <w:bookmarkStart w:id="118" w:name="_Toc196838863"/>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102"/>
                            <w:bookmarkEnd w:id="103"/>
                            <w:bookmarkEnd w:id="104"/>
                            <w:bookmarkEnd w:id="105"/>
                            <w:bookmarkEnd w:id="113"/>
                            <w:bookmarkEnd w:id="114"/>
                            <w:bookmarkEnd w:id="115"/>
                            <w:bookmarkEnd w:id="116"/>
                            <w:bookmarkEnd w:id="117"/>
                            <w:bookmarkEnd w:id="118"/>
                          </w:p>
                          <w:p w14:paraId="567DEA2A" w14:textId="77777777" w:rsidR="004C1C8E" w:rsidRPr="000B3FAC" w:rsidRDefault="004C1C8E" w:rsidP="003266A2">
                            <w:pPr>
                              <w:outlineLvl w:val="0"/>
                              <w:rPr>
                                <w:b/>
                                <w:sz w:val="24"/>
                                <w:szCs w:val="24"/>
                              </w:rPr>
                            </w:pPr>
                          </w:p>
                          <w:p w14:paraId="567DEA2B" w14:textId="2A484FB9" w:rsidR="004C1C8E" w:rsidRPr="00A047F1" w:rsidRDefault="004C1C8E" w:rsidP="000B3FAC">
                            <w:pPr>
                              <w:jc w:val="center"/>
                              <w:outlineLvl w:val="0"/>
                              <w:rPr>
                                <w:b/>
                                <w:sz w:val="32"/>
                                <w:szCs w:val="32"/>
                              </w:rPr>
                            </w:pPr>
                          </w:p>
                          <w:p w14:paraId="567DEA2D" w14:textId="3096FF5B" w:rsidR="004C1C8E" w:rsidRPr="004F4AE0" w:rsidRDefault="004C1C8E" w:rsidP="004F4AE0">
                            <w:pPr>
                              <w:jc w:val="center"/>
                              <w:outlineLvl w:val="0"/>
                              <w:rPr>
                                <w:rFonts w:ascii="Arial" w:hAnsi="Arial" w:cs="Arial"/>
                                <w:color w:val="FFFFFF" w:themeColor="background1"/>
                                <w:sz w:val="36"/>
                                <w:szCs w:val="36"/>
                              </w:rPr>
                            </w:pPr>
                            <w:bookmarkStart w:id="119" w:name="_Toc465168458"/>
                            <w:bookmarkStart w:id="120" w:name="_Toc465176665"/>
                            <w:bookmarkStart w:id="121" w:name="_Toc94705441"/>
                            <w:bookmarkStart w:id="122" w:name="_Toc94788625"/>
                            <w:bookmarkStart w:id="123" w:name="_Toc160615060"/>
                            <w:bookmarkStart w:id="124" w:name="_Toc160615073"/>
                            <w:bookmarkStart w:id="125" w:name="_Toc160615413"/>
                            <w:bookmarkStart w:id="126" w:name="_Toc176344198"/>
                            <w:bookmarkStart w:id="127" w:name="_Toc176344215"/>
                            <w:bookmarkStart w:id="128" w:name="_Toc176344301"/>
                            <w:bookmarkStart w:id="129" w:name="_Toc176438473"/>
                            <w:bookmarkStart w:id="130" w:name="_Toc196838721"/>
                            <w:bookmarkStart w:id="131" w:name="_Toc196838864"/>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w:t>
                            </w:r>
                            <w:bookmarkEnd w:id="0"/>
                            <w:bookmarkEnd w:id="1"/>
                            <w:bookmarkEnd w:id="2"/>
                            <w:bookmarkEnd w:id="3"/>
                            <w:bookmarkEnd w:id="4"/>
                            <w:r w:rsidRPr="004F4AE0">
                              <w:rPr>
                                <w:rFonts w:ascii="Arial" w:hAnsi="Arial" w:cs="Arial"/>
                                <w:color w:val="FFFFFF" w:themeColor="background1"/>
                                <w:sz w:val="60"/>
                                <w:szCs w:val="60"/>
                              </w:rPr>
                              <w:t xml:space="preserve">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567DEA2F" w14:textId="6330AE34" w:rsidR="004C1C8E" w:rsidRDefault="004C1C8E" w:rsidP="00C222D7">
                            <w:pPr>
                              <w:jc w:val="center"/>
                            </w:pPr>
                            <w:r>
                              <w:rPr>
                                <w:rFonts w:ascii="Arial" w:hAnsi="Arial" w:cs="Arial"/>
                                <w:color w:val="FFFFFF" w:themeColor="background1"/>
                                <w:sz w:val="36"/>
                                <w:szCs w:val="36"/>
                              </w:rPr>
                              <w:t>Guernsey SR-209 Bridge Replacement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DEA1E" id="_x0000_t202" coordsize="21600,21600" o:spt="202" path="m,l,21600r21600,l21600,xe">
                <v:stroke joinstyle="miter"/>
                <v:path gradientshapeok="t" o:connecttype="rect"/>
              </v:shapetype>
              <v:shape id="Text Box 2" o:spid="_x0000_s1026" type="#_x0000_t202" style="position:absolute;margin-left:-1in;margin-top:12pt;width:612pt;height:2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" fillcolor="#009969" stroked="f">
                <v:textbox>
                  <w:txbxContent>
                    <w:p w14:paraId="5B9F131D" w14:textId="77777777" w:rsidR="004C1C8E" w:rsidRPr="000B3FAC" w:rsidRDefault="004C1C8E" w:rsidP="000B3FAC">
                      <w:pPr>
                        <w:jc w:val="center"/>
                        <w:outlineLvl w:val="0"/>
                        <w:rPr>
                          <w:b/>
                          <w:sz w:val="24"/>
                          <w:szCs w:val="24"/>
                        </w:rPr>
                      </w:pPr>
                      <w:bookmarkStart w:id="132" w:name="_Toc478291885"/>
                      <w:bookmarkStart w:id="133" w:name="_Toc478292878"/>
                      <w:bookmarkStart w:id="134" w:name="_Toc478292914"/>
                      <w:bookmarkStart w:id="135" w:name="_Toc478293092"/>
                      <w:bookmarkStart w:id="136" w:name="_Toc493064660"/>
                    </w:p>
                    <w:p w14:paraId="00AD1DBA" w14:textId="77777777" w:rsidR="004C1C8E" w:rsidRPr="00A047F1" w:rsidRDefault="004C1C8E" w:rsidP="000B3FAC">
                      <w:pPr>
                        <w:jc w:val="center"/>
                        <w:outlineLvl w:val="0"/>
                        <w:rPr>
                          <w:b/>
                          <w:sz w:val="32"/>
                          <w:szCs w:val="32"/>
                        </w:rPr>
                      </w:pPr>
                      <w:bookmarkStart w:id="137" w:name="_Toc196838825"/>
                      <w:r w:rsidRPr="007E07CD">
                        <w:rPr>
                          <w:rFonts w:asciiTheme="minorHAnsi" w:hAnsiTheme="minorHAnsi" w:cstheme="minorHAnsi"/>
                          <w:noProof/>
                        </w:rPr>
                        <w:drawing>
                          <wp:inline distT="0" distB="0" distL="0" distR="0" wp14:anchorId="567DEA30" wp14:editId="567DEA31">
                            <wp:extent cx="3328553" cy="619125"/>
                            <wp:effectExtent l="0" t="0" r="0" b="0"/>
                            <wp:docPr id="401268694" name="Picture 40126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137"/>
                    </w:p>
                    <w:p w14:paraId="0C5A1070" w14:textId="77777777" w:rsidR="003266A2" w:rsidRDefault="00F82552" w:rsidP="00F82552">
                      <w:pPr>
                        <w:jc w:val="center"/>
                        <w:outlineLvl w:val="0"/>
                        <w:rPr>
                          <w:rFonts w:ascii="Arial" w:hAnsi="Arial" w:cs="Arial"/>
                          <w:color w:val="FFFFFF" w:themeColor="background1"/>
                          <w:sz w:val="52"/>
                          <w:szCs w:val="52"/>
                        </w:rPr>
                      </w:pPr>
                      <w:bookmarkStart w:id="138" w:name="_Toc196838826"/>
                      <w:r w:rsidRPr="00F82552">
                        <w:rPr>
                          <w:rFonts w:ascii="Arial" w:hAnsi="Arial" w:cs="Arial"/>
                          <w:color w:val="FFFFFF" w:themeColor="background1"/>
                          <w:sz w:val="52"/>
                          <w:szCs w:val="52"/>
                        </w:rPr>
                        <w:t>BEL-70-9.35</w:t>
                      </w:r>
                      <w:r>
                        <w:rPr>
                          <w:rFonts w:ascii="Arial" w:hAnsi="Arial" w:cs="Arial"/>
                          <w:color w:val="FFFFFF" w:themeColor="background1"/>
                          <w:sz w:val="52"/>
                          <w:szCs w:val="52"/>
                        </w:rPr>
                        <w:t xml:space="preserve"> | </w:t>
                      </w:r>
                      <w:r w:rsidRPr="00F82552">
                        <w:rPr>
                          <w:rFonts w:ascii="Arial" w:hAnsi="Arial" w:cs="Arial"/>
                          <w:color w:val="FFFFFF" w:themeColor="background1"/>
                          <w:sz w:val="52"/>
                          <w:szCs w:val="52"/>
                        </w:rPr>
                        <w:t>Interchange Improvement</w:t>
                      </w:r>
                      <w:bookmarkEnd w:id="138"/>
                      <w:r w:rsidR="003266A2">
                        <w:rPr>
                          <w:rFonts w:ascii="Arial" w:hAnsi="Arial" w:cs="Arial"/>
                          <w:color w:val="FFFFFF" w:themeColor="background1"/>
                          <w:sz w:val="52"/>
                          <w:szCs w:val="52"/>
                        </w:rPr>
                        <w:t xml:space="preserve"> </w:t>
                      </w:r>
                    </w:p>
                    <w:p w14:paraId="76353E13" w14:textId="77777777" w:rsidR="003266A2" w:rsidRDefault="003266A2" w:rsidP="004F4AE0">
                      <w:pPr>
                        <w:jc w:val="center"/>
                        <w:outlineLvl w:val="0"/>
                        <w:rPr>
                          <w:rFonts w:ascii="Arial" w:hAnsi="Arial" w:cs="Arial"/>
                          <w:color w:val="FFFFFF" w:themeColor="background1"/>
                          <w:sz w:val="60"/>
                          <w:szCs w:val="60"/>
                        </w:rPr>
                      </w:pPr>
                      <w:bookmarkStart w:id="139" w:name="_Toc196838827"/>
                      <w:r>
                        <w:rPr>
                          <w:rFonts w:ascii="Arial" w:hAnsi="Arial" w:cs="Arial"/>
                          <w:color w:val="FFFFFF" w:themeColor="background1"/>
                          <w:sz w:val="52"/>
                          <w:szCs w:val="52"/>
                        </w:rPr>
                        <w:t>TWO-STEP – LOWEST PRICE</w:t>
                      </w:r>
                      <w:bookmarkEnd w:id="139"/>
                      <w:r w:rsidR="004C1C8E" w:rsidRPr="004F4AE0">
                        <w:rPr>
                          <w:rFonts w:ascii="Arial" w:hAnsi="Arial" w:cs="Arial"/>
                          <w:color w:val="FFFFFF" w:themeColor="background1"/>
                          <w:sz w:val="60"/>
                          <w:szCs w:val="60"/>
                        </w:rPr>
                        <w:t xml:space="preserve"> </w:t>
                      </w:r>
                    </w:p>
                    <w:p w14:paraId="739B5CBE" w14:textId="77777777" w:rsidR="004C1C8E" w:rsidRPr="004F4AE0" w:rsidRDefault="00F82552" w:rsidP="00F82552">
                      <w:pPr>
                        <w:jc w:val="center"/>
                        <w:outlineLvl w:val="0"/>
                        <w:rPr>
                          <w:rFonts w:ascii="Arial" w:hAnsi="Arial" w:cs="Arial"/>
                          <w:color w:val="FFFFFF" w:themeColor="background1"/>
                          <w:sz w:val="36"/>
                          <w:szCs w:val="36"/>
                        </w:rPr>
                      </w:pPr>
                      <w:bookmarkStart w:id="140" w:name="_Toc196838828"/>
                      <w:r w:rsidRPr="00F82552">
                        <w:rPr>
                          <w:rFonts w:ascii="Arial" w:hAnsi="Arial" w:cs="Arial"/>
                          <w:color w:val="FFFFFF" w:themeColor="background1"/>
                          <w:sz w:val="36"/>
                          <w:szCs w:val="36"/>
                        </w:rPr>
                        <w:t>PID 120547</w:t>
                      </w:r>
                      <w:r>
                        <w:rPr>
                          <w:rFonts w:ascii="Arial" w:hAnsi="Arial" w:cs="Arial"/>
                          <w:color w:val="FFFFFF" w:themeColor="background1"/>
                          <w:sz w:val="36"/>
                          <w:szCs w:val="36"/>
                        </w:rPr>
                        <w:t xml:space="preserve"> | </w:t>
                      </w:r>
                      <w:r w:rsidRPr="00F82552">
                        <w:rPr>
                          <w:rFonts w:ascii="Arial" w:hAnsi="Arial" w:cs="Arial"/>
                          <w:color w:val="FFFFFF" w:themeColor="background1"/>
                          <w:sz w:val="36"/>
                          <w:szCs w:val="36"/>
                        </w:rPr>
                        <w:t>Project (25) 3000</w:t>
                      </w:r>
                      <w:bookmarkEnd w:id="140"/>
                    </w:p>
                    <w:p w14:paraId="2A41D498" w14:textId="77777777" w:rsidR="004C1C8E" w:rsidRPr="000B3FAC" w:rsidRDefault="004C1C8E" w:rsidP="003266A2">
                      <w:pPr>
                        <w:outlineLvl w:val="0"/>
                        <w:rPr>
                          <w:b/>
                          <w:sz w:val="24"/>
                          <w:szCs w:val="24"/>
                        </w:rPr>
                      </w:pPr>
                    </w:p>
                    <w:p w14:paraId="3A859087" w14:textId="77777777" w:rsidR="004C1C8E" w:rsidRPr="00A047F1" w:rsidRDefault="004C1C8E" w:rsidP="000B3FAC">
                      <w:pPr>
                        <w:jc w:val="center"/>
                        <w:outlineLvl w:val="0"/>
                        <w:rPr>
                          <w:b/>
                          <w:sz w:val="32"/>
                          <w:szCs w:val="32"/>
                        </w:rPr>
                      </w:pPr>
                    </w:p>
                    <w:p w14:paraId="3106658F" w14:textId="77777777" w:rsidR="004C1C8E" w:rsidRPr="004F4AE0" w:rsidRDefault="004C1C8E" w:rsidP="004F4AE0">
                      <w:pPr>
                        <w:jc w:val="center"/>
                        <w:outlineLvl w:val="0"/>
                        <w:rPr>
                          <w:rFonts w:ascii="Arial" w:hAnsi="Arial" w:cs="Arial"/>
                          <w:color w:val="FFFFFF" w:themeColor="background1"/>
                          <w:sz w:val="36"/>
                          <w:szCs w:val="36"/>
                        </w:rPr>
                      </w:pPr>
                      <w:bookmarkStart w:id="141" w:name="_Toc196838829"/>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141"/>
                    </w:p>
                    <w:p w14:paraId="5D72E29C" w14:textId="77777777" w:rsidR="004C1C8E" w:rsidRDefault="004C1C8E" w:rsidP="00C222D7">
                      <w:pPr>
                        <w:jc w:val="center"/>
                      </w:pPr>
                      <w:r>
                        <w:rPr>
                          <w:rFonts w:ascii="Arial" w:hAnsi="Arial" w:cs="Arial"/>
                          <w:color w:val="FFFFFF" w:themeColor="background1"/>
                          <w:sz w:val="36"/>
                          <w:szCs w:val="36"/>
                        </w:rPr>
                        <w:t>Guernsey SR-209 Bridge Replacement</w:t>
                      </w:r>
                    </w:p>
                    <w:p w14:paraId="1B6C5556" w14:textId="77777777" w:rsidR="004C1C8E" w:rsidRDefault="004C1C8E"/>
                    <w:p w14:paraId="261295D7" w14:textId="77777777" w:rsidR="004C1C8E" w:rsidRPr="000B3FAC" w:rsidRDefault="004C1C8E" w:rsidP="000B3FAC">
                      <w:pPr>
                        <w:jc w:val="center"/>
                        <w:outlineLvl w:val="0"/>
                        <w:rPr>
                          <w:b/>
                          <w:sz w:val="24"/>
                          <w:szCs w:val="24"/>
                        </w:rPr>
                      </w:pPr>
                    </w:p>
                    <w:p w14:paraId="320B2B87" w14:textId="5141F57C" w:rsidR="004C1C8E" w:rsidRPr="00A047F1" w:rsidRDefault="004C1C8E" w:rsidP="000B3FAC">
                      <w:pPr>
                        <w:jc w:val="center"/>
                        <w:outlineLvl w:val="0"/>
                        <w:rPr>
                          <w:b/>
                          <w:sz w:val="32"/>
                          <w:szCs w:val="32"/>
                        </w:rPr>
                      </w:pPr>
                      <w:bookmarkStart w:id="142" w:name="_Toc196838830"/>
                      <w:r w:rsidRPr="007E07CD">
                        <w:rPr>
                          <w:rFonts w:asciiTheme="minorHAnsi" w:hAnsiTheme="minorHAnsi" w:cstheme="minorHAnsi"/>
                          <w:noProof/>
                        </w:rPr>
                        <w:drawing>
                          <wp:inline distT="0" distB="0" distL="0" distR="0" wp14:anchorId="3D5BF802" wp14:editId="567DEA31">
                            <wp:extent cx="3328553" cy="619125"/>
                            <wp:effectExtent l="0" t="0" r="0" b="0"/>
                            <wp:docPr id="1369866650" name="Picture 136986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142"/>
                    </w:p>
                    <w:p w14:paraId="7191AC63" w14:textId="77777777" w:rsidR="003266A2" w:rsidRDefault="003266A2" w:rsidP="004F4AE0">
                      <w:pPr>
                        <w:jc w:val="center"/>
                        <w:outlineLvl w:val="0"/>
                        <w:rPr>
                          <w:rFonts w:ascii="Arial" w:hAnsi="Arial" w:cs="Arial"/>
                          <w:color w:val="FFFFFF" w:themeColor="background1"/>
                          <w:sz w:val="52"/>
                          <w:szCs w:val="52"/>
                        </w:rPr>
                      </w:pPr>
                      <w:bookmarkStart w:id="143" w:name="_Toc196838831"/>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143"/>
                      <w:r>
                        <w:rPr>
                          <w:rFonts w:ascii="Arial" w:hAnsi="Arial" w:cs="Arial"/>
                          <w:color w:val="FFFFFF" w:themeColor="background1"/>
                          <w:sz w:val="52"/>
                          <w:szCs w:val="52"/>
                        </w:rPr>
                        <w:t xml:space="preserve"> </w:t>
                      </w:r>
                    </w:p>
                    <w:p w14:paraId="7C8F43B4" w14:textId="77777777" w:rsidR="003266A2" w:rsidRDefault="003266A2" w:rsidP="004F4AE0">
                      <w:pPr>
                        <w:jc w:val="center"/>
                        <w:outlineLvl w:val="0"/>
                        <w:rPr>
                          <w:rFonts w:ascii="Arial" w:hAnsi="Arial" w:cs="Arial"/>
                          <w:color w:val="FFFFFF" w:themeColor="background1"/>
                          <w:sz w:val="60"/>
                          <w:szCs w:val="60"/>
                        </w:rPr>
                      </w:pPr>
                      <w:bookmarkStart w:id="144" w:name="_Toc196838832"/>
                      <w:r>
                        <w:rPr>
                          <w:rFonts w:ascii="Arial" w:hAnsi="Arial" w:cs="Arial"/>
                          <w:color w:val="FFFFFF" w:themeColor="background1"/>
                          <w:sz w:val="52"/>
                          <w:szCs w:val="52"/>
                        </w:rPr>
                        <w:t>TWO-STEP – LOWEST PRICE</w:t>
                      </w:r>
                      <w:bookmarkEnd w:id="144"/>
                      <w:r w:rsidR="004C1C8E" w:rsidRPr="004F4AE0">
                        <w:rPr>
                          <w:rFonts w:ascii="Arial" w:hAnsi="Arial" w:cs="Arial"/>
                          <w:color w:val="FFFFFF" w:themeColor="background1"/>
                          <w:sz w:val="60"/>
                          <w:szCs w:val="60"/>
                        </w:rPr>
                        <w:t xml:space="preserve"> </w:t>
                      </w:r>
                    </w:p>
                    <w:p w14:paraId="1F254668" w14:textId="77777777" w:rsidR="004C1C8E" w:rsidRPr="004F4AE0" w:rsidRDefault="004C1C8E" w:rsidP="004F4AE0">
                      <w:pPr>
                        <w:jc w:val="center"/>
                        <w:outlineLvl w:val="0"/>
                        <w:rPr>
                          <w:rFonts w:ascii="Arial" w:hAnsi="Arial" w:cs="Arial"/>
                          <w:color w:val="FFFFFF" w:themeColor="background1"/>
                          <w:sz w:val="36"/>
                          <w:szCs w:val="36"/>
                        </w:rPr>
                      </w:pPr>
                      <w:bookmarkStart w:id="145" w:name="_Toc196838833"/>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145"/>
                    </w:p>
                    <w:p w14:paraId="740ABA8D" w14:textId="77777777" w:rsidR="004C1C8E" w:rsidRPr="000B3FAC" w:rsidRDefault="004C1C8E" w:rsidP="003266A2">
                      <w:pPr>
                        <w:outlineLvl w:val="0"/>
                        <w:rPr>
                          <w:b/>
                          <w:sz w:val="24"/>
                          <w:szCs w:val="24"/>
                        </w:rPr>
                      </w:pPr>
                    </w:p>
                    <w:p w14:paraId="5AA3AAF5" w14:textId="77777777" w:rsidR="004C1C8E" w:rsidRPr="00A047F1" w:rsidRDefault="004C1C8E" w:rsidP="000B3FAC">
                      <w:pPr>
                        <w:jc w:val="center"/>
                        <w:outlineLvl w:val="0"/>
                        <w:rPr>
                          <w:b/>
                          <w:sz w:val="32"/>
                          <w:szCs w:val="32"/>
                        </w:rPr>
                      </w:pPr>
                    </w:p>
                    <w:p w14:paraId="53E25D08" w14:textId="77777777" w:rsidR="004C1C8E" w:rsidRPr="004F4AE0" w:rsidRDefault="004C1C8E" w:rsidP="004F4AE0">
                      <w:pPr>
                        <w:jc w:val="center"/>
                        <w:outlineLvl w:val="0"/>
                        <w:rPr>
                          <w:rFonts w:ascii="Arial" w:hAnsi="Arial" w:cs="Arial"/>
                          <w:color w:val="FFFFFF" w:themeColor="background1"/>
                          <w:sz w:val="36"/>
                          <w:szCs w:val="36"/>
                        </w:rPr>
                      </w:pPr>
                      <w:bookmarkStart w:id="146" w:name="_Toc196838834"/>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146"/>
                    </w:p>
                    <w:p w14:paraId="2E17E88E" w14:textId="77777777" w:rsidR="004C1C8E" w:rsidRDefault="004C1C8E" w:rsidP="00C222D7">
                      <w:pPr>
                        <w:jc w:val="center"/>
                      </w:pPr>
                      <w:r>
                        <w:rPr>
                          <w:rFonts w:ascii="Arial" w:hAnsi="Arial" w:cs="Arial"/>
                          <w:color w:val="FFFFFF" w:themeColor="background1"/>
                          <w:sz w:val="36"/>
                          <w:szCs w:val="36"/>
                        </w:rPr>
                        <w:t>Guernsey SR-209 Bridge Replacement</w:t>
                      </w:r>
                    </w:p>
                    <w:p w14:paraId="66415199" w14:textId="77777777" w:rsidR="004C1C8E" w:rsidRDefault="004C1C8E"/>
                    <w:p w14:paraId="72E43564" w14:textId="77777777" w:rsidR="004C1C8E" w:rsidRPr="000B3FAC" w:rsidRDefault="004C1C8E" w:rsidP="000B3FAC">
                      <w:pPr>
                        <w:jc w:val="center"/>
                        <w:outlineLvl w:val="0"/>
                        <w:rPr>
                          <w:b/>
                          <w:sz w:val="24"/>
                          <w:szCs w:val="24"/>
                        </w:rPr>
                      </w:pPr>
                    </w:p>
                    <w:p w14:paraId="37E1433A" w14:textId="6A736A57" w:rsidR="004C1C8E" w:rsidRPr="00A047F1" w:rsidRDefault="004C1C8E" w:rsidP="000B3FAC">
                      <w:pPr>
                        <w:jc w:val="center"/>
                        <w:outlineLvl w:val="0"/>
                        <w:rPr>
                          <w:b/>
                          <w:sz w:val="32"/>
                          <w:szCs w:val="32"/>
                        </w:rPr>
                      </w:pPr>
                      <w:bookmarkStart w:id="147" w:name="_Toc196838835"/>
                      <w:r w:rsidRPr="007E07CD">
                        <w:rPr>
                          <w:rFonts w:asciiTheme="minorHAnsi" w:hAnsiTheme="minorHAnsi" w:cstheme="minorHAnsi"/>
                          <w:noProof/>
                        </w:rPr>
                        <w:drawing>
                          <wp:inline distT="0" distB="0" distL="0" distR="0" wp14:anchorId="322BE241" wp14:editId="567DEA31">
                            <wp:extent cx="3328553" cy="619125"/>
                            <wp:effectExtent l="0" t="0" r="0" b="0"/>
                            <wp:docPr id="175777936" name="Picture 17577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147"/>
                    </w:p>
                    <w:p w14:paraId="57DCD253" w14:textId="77777777" w:rsidR="003266A2" w:rsidRDefault="003266A2" w:rsidP="004F4AE0">
                      <w:pPr>
                        <w:jc w:val="center"/>
                        <w:outlineLvl w:val="0"/>
                        <w:rPr>
                          <w:rFonts w:ascii="Arial" w:hAnsi="Arial" w:cs="Arial"/>
                          <w:color w:val="FFFFFF" w:themeColor="background1"/>
                          <w:sz w:val="52"/>
                          <w:szCs w:val="52"/>
                        </w:rPr>
                      </w:pPr>
                      <w:bookmarkStart w:id="148" w:name="_Toc196838836"/>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148"/>
                      <w:r>
                        <w:rPr>
                          <w:rFonts w:ascii="Arial" w:hAnsi="Arial" w:cs="Arial"/>
                          <w:color w:val="FFFFFF" w:themeColor="background1"/>
                          <w:sz w:val="52"/>
                          <w:szCs w:val="52"/>
                        </w:rPr>
                        <w:t xml:space="preserve"> </w:t>
                      </w:r>
                    </w:p>
                    <w:p w14:paraId="4D7D9437" w14:textId="77777777" w:rsidR="003266A2" w:rsidRDefault="003266A2" w:rsidP="004F4AE0">
                      <w:pPr>
                        <w:jc w:val="center"/>
                        <w:outlineLvl w:val="0"/>
                        <w:rPr>
                          <w:rFonts w:ascii="Arial" w:hAnsi="Arial" w:cs="Arial"/>
                          <w:color w:val="FFFFFF" w:themeColor="background1"/>
                          <w:sz w:val="60"/>
                          <w:szCs w:val="60"/>
                        </w:rPr>
                      </w:pPr>
                      <w:bookmarkStart w:id="149" w:name="_Toc196838837"/>
                      <w:r>
                        <w:rPr>
                          <w:rFonts w:ascii="Arial" w:hAnsi="Arial" w:cs="Arial"/>
                          <w:color w:val="FFFFFF" w:themeColor="background1"/>
                          <w:sz w:val="52"/>
                          <w:szCs w:val="52"/>
                        </w:rPr>
                        <w:t>TWO-STEP – LOWEST PRICE</w:t>
                      </w:r>
                      <w:bookmarkEnd w:id="149"/>
                      <w:r w:rsidR="004C1C8E" w:rsidRPr="004F4AE0">
                        <w:rPr>
                          <w:rFonts w:ascii="Arial" w:hAnsi="Arial" w:cs="Arial"/>
                          <w:color w:val="FFFFFF" w:themeColor="background1"/>
                          <w:sz w:val="60"/>
                          <w:szCs w:val="60"/>
                        </w:rPr>
                        <w:t xml:space="preserve"> </w:t>
                      </w:r>
                    </w:p>
                    <w:p w14:paraId="65ABE88E" w14:textId="77777777" w:rsidR="004C1C8E" w:rsidRPr="004F4AE0" w:rsidRDefault="004C1C8E" w:rsidP="004F4AE0">
                      <w:pPr>
                        <w:jc w:val="center"/>
                        <w:outlineLvl w:val="0"/>
                        <w:rPr>
                          <w:rFonts w:ascii="Arial" w:hAnsi="Arial" w:cs="Arial"/>
                          <w:color w:val="FFFFFF" w:themeColor="background1"/>
                          <w:sz w:val="36"/>
                          <w:szCs w:val="36"/>
                        </w:rPr>
                      </w:pPr>
                      <w:bookmarkStart w:id="150" w:name="_Toc196838838"/>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150"/>
                    </w:p>
                    <w:p w14:paraId="0F0582FB" w14:textId="77777777" w:rsidR="004C1C8E" w:rsidRPr="000B3FAC" w:rsidRDefault="004C1C8E" w:rsidP="003266A2">
                      <w:pPr>
                        <w:outlineLvl w:val="0"/>
                        <w:rPr>
                          <w:b/>
                          <w:sz w:val="24"/>
                          <w:szCs w:val="24"/>
                        </w:rPr>
                      </w:pPr>
                    </w:p>
                    <w:p w14:paraId="617E802B" w14:textId="77777777" w:rsidR="004C1C8E" w:rsidRPr="00A047F1" w:rsidRDefault="004C1C8E" w:rsidP="000B3FAC">
                      <w:pPr>
                        <w:jc w:val="center"/>
                        <w:outlineLvl w:val="0"/>
                        <w:rPr>
                          <w:b/>
                          <w:sz w:val="32"/>
                          <w:szCs w:val="32"/>
                        </w:rPr>
                      </w:pPr>
                    </w:p>
                    <w:p w14:paraId="4D07D92C" w14:textId="77777777" w:rsidR="004C1C8E" w:rsidRPr="004F4AE0" w:rsidRDefault="004C1C8E" w:rsidP="004F4AE0">
                      <w:pPr>
                        <w:jc w:val="center"/>
                        <w:outlineLvl w:val="0"/>
                        <w:rPr>
                          <w:rFonts w:ascii="Arial" w:hAnsi="Arial" w:cs="Arial"/>
                          <w:color w:val="FFFFFF" w:themeColor="background1"/>
                          <w:sz w:val="36"/>
                          <w:szCs w:val="36"/>
                        </w:rPr>
                      </w:pPr>
                      <w:bookmarkStart w:id="151" w:name="_Toc196838839"/>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151"/>
                    </w:p>
                    <w:p w14:paraId="412347DF" w14:textId="77777777" w:rsidR="004C1C8E" w:rsidRDefault="004C1C8E" w:rsidP="00C222D7">
                      <w:pPr>
                        <w:jc w:val="center"/>
                      </w:pPr>
                      <w:r>
                        <w:rPr>
                          <w:rFonts w:ascii="Arial" w:hAnsi="Arial" w:cs="Arial"/>
                          <w:color w:val="FFFFFF" w:themeColor="background1"/>
                          <w:sz w:val="36"/>
                          <w:szCs w:val="36"/>
                        </w:rPr>
                        <w:t>Guernsey SR-209 Bridge Replacement</w:t>
                      </w:r>
                    </w:p>
                    <w:p w14:paraId="01891C85" w14:textId="77777777" w:rsidR="004C1C8E" w:rsidRDefault="004C1C8E"/>
                    <w:p w14:paraId="0417BA04" w14:textId="77777777" w:rsidR="004C1C8E" w:rsidRPr="000B3FAC" w:rsidRDefault="004C1C8E" w:rsidP="000B3FAC">
                      <w:pPr>
                        <w:jc w:val="center"/>
                        <w:outlineLvl w:val="0"/>
                        <w:rPr>
                          <w:b/>
                          <w:sz w:val="24"/>
                          <w:szCs w:val="24"/>
                        </w:rPr>
                      </w:pPr>
                    </w:p>
                    <w:p w14:paraId="1D47D890" w14:textId="68C372B4" w:rsidR="004C1C8E" w:rsidRPr="00A047F1" w:rsidRDefault="004C1C8E" w:rsidP="000B3FAC">
                      <w:pPr>
                        <w:jc w:val="center"/>
                        <w:outlineLvl w:val="0"/>
                        <w:rPr>
                          <w:b/>
                          <w:sz w:val="32"/>
                          <w:szCs w:val="32"/>
                        </w:rPr>
                      </w:pPr>
                      <w:bookmarkStart w:id="152" w:name="_Toc196838840"/>
                      <w:r w:rsidRPr="007E07CD">
                        <w:rPr>
                          <w:rFonts w:asciiTheme="minorHAnsi" w:hAnsiTheme="minorHAnsi" w:cstheme="minorHAnsi"/>
                          <w:noProof/>
                        </w:rPr>
                        <w:drawing>
                          <wp:inline distT="0" distB="0" distL="0" distR="0" wp14:anchorId="2238F190" wp14:editId="567DEA31">
                            <wp:extent cx="3328553" cy="619125"/>
                            <wp:effectExtent l="0" t="0" r="0" b="0"/>
                            <wp:docPr id="1723291477" name="Picture 172329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152"/>
                    </w:p>
                    <w:p w14:paraId="684BD89F" w14:textId="77777777" w:rsidR="003266A2" w:rsidRDefault="003266A2" w:rsidP="004F4AE0">
                      <w:pPr>
                        <w:jc w:val="center"/>
                        <w:outlineLvl w:val="0"/>
                        <w:rPr>
                          <w:rFonts w:ascii="Arial" w:hAnsi="Arial" w:cs="Arial"/>
                          <w:color w:val="FFFFFF" w:themeColor="background1"/>
                          <w:sz w:val="52"/>
                          <w:szCs w:val="52"/>
                        </w:rPr>
                      </w:pPr>
                      <w:bookmarkStart w:id="153" w:name="_Toc196838841"/>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153"/>
                      <w:r>
                        <w:rPr>
                          <w:rFonts w:ascii="Arial" w:hAnsi="Arial" w:cs="Arial"/>
                          <w:color w:val="FFFFFF" w:themeColor="background1"/>
                          <w:sz w:val="52"/>
                          <w:szCs w:val="52"/>
                        </w:rPr>
                        <w:t xml:space="preserve"> </w:t>
                      </w:r>
                    </w:p>
                    <w:p w14:paraId="40C2312D" w14:textId="77777777" w:rsidR="003266A2" w:rsidRDefault="003266A2" w:rsidP="004F4AE0">
                      <w:pPr>
                        <w:jc w:val="center"/>
                        <w:outlineLvl w:val="0"/>
                        <w:rPr>
                          <w:rFonts w:ascii="Arial" w:hAnsi="Arial" w:cs="Arial"/>
                          <w:color w:val="FFFFFF" w:themeColor="background1"/>
                          <w:sz w:val="60"/>
                          <w:szCs w:val="60"/>
                        </w:rPr>
                      </w:pPr>
                      <w:bookmarkStart w:id="154" w:name="_Toc196838842"/>
                      <w:r>
                        <w:rPr>
                          <w:rFonts w:ascii="Arial" w:hAnsi="Arial" w:cs="Arial"/>
                          <w:color w:val="FFFFFF" w:themeColor="background1"/>
                          <w:sz w:val="52"/>
                          <w:szCs w:val="52"/>
                        </w:rPr>
                        <w:t>TWO-STEP – LOWEST PRICE</w:t>
                      </w:r>
                      <w:bookmarkEnd w:id="154"/>
                      <w:r w:rsidR="004C1C8E" w:rsidRPr="004F4AE0">
                        <w:rPr>
                          <w:rFonts w:ascii="Arial" w:hAnsi="Arial" w:cs="Arial"/>
                          <w:color w:val="FFFFFF" w:themeColor="background1"/>
                          <w:sz w:val="60"/>
                          <w:szCs w:val="60"/>
                        </w:rPr>
                        <w:t xml:space="preserve"> </w:t>
                      </w:r>
                    </w:p>
                    <w:p w14:paraId="74E57299" w14:textId="77777777" w:rsidR="004C1C8E" w:rsidRPr="004F4AE0" w:rsidRDefault="004C1C8E" w:rsidP="004F4AE0">
                      <w:pPr>
                        <w:jc w:val="center"/>
                        <w:outlineLvl w:val="0"/>
                        <w:rPr>
                          <w:rFonts w:ascii="Arial" w:hAnsi="Arial" w:cs="Arial"/>
                          <w:color w:val="FFFFFF" w:themeColor="background1"/>
                          <w:sz w:val="36"/>
                          <w:szCs w:val="36"/>
                        </w:rPr>
                      </w:pPr>
                      <w:bookmarkStart w:id="155" w:name="_Toc196838843"/>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155"/>
                    </w:p>
                    <w:p w14:paraId="216A3CF6" w14:textId="77777777" w:rsidR="004C1C8E" w:rsidRPr="000B3FAC" w:rsidRDefault="004C1C8E" w:rsidP="003266A2">
                      <w:pPr>
                        <w:outlineLvl w:val="0"/>
                        <w:rPr>
                          <w:b/>
                          <w:sz w:val="24"/>
                          <w:szCs w:val="24"/>
                        </w:rPr>
                      </w:pPr>
                    </w:p>
                    <w:p w14:paraId="03B17A12" w14:textId="77777777" w:rsidR="004C1C8E" w:rsidRPr="00A047F1" w:rsidRDefault="004C1C8E" w:rsidP="000B3FAC">
                      <w:pPr>
                        <w:jc w:val="center"/>
                        <w:outlineLvl w:val="0"/>
                        <w:rPr>
                          <w:b/>
                          <w:sz w:val="32"/>
                          <w:szCs w:val="32"/>
                        </w:rPr>
                      </w:pPr>
                    </w:p>
                    <w:p w14:paraId="4AA4A9B4" w14:textId="77777777" w:rsidR="004C1C8E" w:rsidRPr="004F4AE0" w:rsidRDefault="004C1C8E" w:rsidP="004F4AE0">
                      <w:pPr>
                        <w:jc w:val="center"/>
                        <w:outlineLvl w:val="0"/>
                        <w:rPr>
                          <w:rFonts w:ascii="Arial" w:hAnsi="Arial" w:cs="Arial"/>
                          <w:color w:val="FFFFFF" w:themeColor="background1"/>
                          <w:sz w:val="36"/>
                          <w:szCs w:val="36"/>
                        </w:rPr>
                      </w:pPr>
                      <w:bookmarkStart w:id="156" w:name="_Toc196838844"/>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156"/>
                    </w:p>
                    <w:p w14:paraId="2A0F3BD4" w14:textId="77777777" w:rsidR="004C1C8E" w:rsidRDefault="004C1C8E" w:rsidP="00C222D7">
                      <w:pPr>
                        <w:jc w:val="center"/>
                      </w:pPr>
                      <w:r>
                        <w:rPr>
                          <w:rFonts w:ascii="Arial" w:hAnsi="Arial" w:cs="Arial"/>
                          <w:color w:val="FFFFFF" w:themeColor="background1"/>
                          <w:sz w:val="36"/>
                          <w:szCs w:val="36"/>
                        </w:rPr>
                        <w:t>Guernsey SR-209 Bridge Replacement</w:t>
                      </w:r>
                    </w:p>
                    <w:p w14:paraId="2576FAE6" w14:textId="77777777" w:rsidR="004C1C8E" w:rsidRDefault="004C1C8E"/>
                    <w:p w14:paraId="19C523DC" w14:textId="77777777" w:rsidR="004C1C8E" w:rsidRPr="000B3FAC" w:rsidRDefault="004C1C8E" w:rsidP="000B3FAC">
                      <w:pPr>
                        <w:jc w:val="center"/>
                        <w:outlineLvl w:val="0"/>
                        <w:rPr>
                          <w:b/>
                          <w:sz w:val="24"/>
                          <w:szCs w:val="24"/>
                        </w:rPr>
                      </w:pPr>
                    </w:p>
                    <w:p w14:paraId="3AFD7FB2" w14:textId="2D146132" w:rsidR="004C1C8E" w:rsidRPr="00A047F1" w:rsidRDefault="004C1C8E" w:rsidP="000B3FAC">
                      <w:pPr>
                        <w:jc w:val="center"/>
                        <w:outlineLvl w:val="0"/>
                        <w:rPr>
                          <w:b/>
                          <w:sz w:val="32"/>
                          <w:szCs w:val="32"/>
                        </w:rPr>
                      </w:pPr>
                      <w:bookmarkStart w:id="157" w:name="_Toc176344282"/>
                      <w:bookmarkStart w:id="158" w:name="_Toc176438454"/>
                      <w:bookmarkStart w:id="159" w:name="_Toc196838702"/>
                      <w:bookmarkStart w:id="160" w:name="_Toc196838845"/>
                      <w:r w:rsidRPr="007E07CD">
                        <w:rPr>
                          <w:rFonts w:asciiTheme="minorHAnsi" w:hAnsiTheme="minorHAnsi" w:cstheme="minorHAnsi"/>
                          <w:noProof/>
                        </w:rPr>
                        <w:drawing>
                          <wp:inline distT="0" distB="0" distL="0" distR="0" wp14:anchorId="30934500" wp14:editId="567DEA31">
                            <wp:extent cx="3328553" cy="619125"/>
                            <wp:effectExtent l="0" t="0" r="0" b="0"/>
                            <wp:docPr id="1146961328" name="Picture 114696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157"/>
                      <w:bookmarkEnd w:id="158"/>
                      <w:bookmarkEnd w:id="159"/>
                      <w:bookmarkEnd w:id="160"/>
                    </w:p>
                    <w:p w14:paraId="2A18A229" w14:textId="36EFDE6C" w:rsidR="003266A2" w:rsidRDefault="00F82552" w:rsidP="00F82552">
                      <w:pPr>
                        <w:jc w:val="center"/>
                        <w:outlineLvl w:val="0"/>
                        <w:rPr>
                          <w:rFonts w:ascii="Arial" w:hAnsi="Arial" w:cs="Arial"/>
                          <w:color w:val="FFFFFF" w:themeColor="background1"/>
                          <w:sz w:val="52"/>
                          <w:szCs w:val="52"/>
                        </w:rPr>
                      </w:pPr>
                      <w:bookmarkStart w:id="161" w:name="_Toc196838703"/>
                      <w:bookmarkStart w:id="162" w:name="_Toc196838846"/>
                      <w:r w:rsidRPr="00F82552">
                        <w:rPr>
                          <w:rFonts w:ascii="Arial" w:hAnsi="Arial" w:cs="Arial"/>
                          <w:color w:val="FFFFFF" w:themeColor="background1"/>
                          <w:sz w:val="52"/>
                          <w:szCs w:val="52"/>
                        </w:rPr>
                        <w:t>BEL-70-9.35</w:t>
                      </w:r>
                      <w:r>
                        <w:rPr>
                          <w:rFonts w:ascii="Arial" w:hAnsi="Arial" w:cs="Arial"/>
                          <w:color w:val="FFFFFF" w:themeColor="background1"/>
                          <w:sz w:val="52"/>
                          <w:szCs w:val="52"/>
                        </w:rPr>
                        <w:t xml:space="preserve"> | </w:t>
                      </w:r>
                      <w:r w:rsidRPr="00F82552">
                        <w:rPr>
                          <w:rFonts w:ascii="Arial" w:hAnsi="Arial" w:cs="Arial"/>
                          <w:color w:val="FFFFFF" w:themeColor="background1"/>
                          <w:sz w:val="52"/>
                          <w:szCs w:val="52"/>
                        </w:rPr>
                        <w:t>Interchange Improvement</w:t>
                      </w:r>
                      <w:bookmarkEnd w:id="161"/>
                      <w:bookmarkEnd w:id="162"/>
                      <w:r w:rsidR="003266A2">
                        <w:rPr>
                          <w:rFonts w:ascii="Arial" w:hAnsi="Arial" w:cs="Arial"/>
                          <w:color w:val="FFFFFF" w:themeColor="background1"/>
                          <w:sz w:val="52"/>
                          <w:szCs w:val="52"/>
                        </w:rPr>
                        <w:t xml:space="preserve"> </w:t>
                      </w:r>
                    </w:p>
                    <w:p w14:paraId="0E11D836" w14:textId="77777777" w:rsidR="003266A2" w:rsidRDefault="003266A2" w:rsidP="004F4AE0">
                      <w:pPr>
                        <w:jc w:val="center"/>
                        <w:outlineLvl w:val="0"/>
                        <w:rPr>
                          <w:rFonts w:ascii="Arial" w:hAnsi="Arial" w:cs="Arial"/>
                          <w:color w:val="FFFFFF" w:themeColor="background1"/>
                          <w:sz w:val="60"/>
                          <w:szCs w:val="60"/>
                        </w:rPr>
                      </w:pPr>
                      <w:bookmarkStart w:id="163" w:name="_Toc176344284"/>
                      <w:bookmarkStart w:id="164" w:name="_Toc176438456"/>
                      <w:bookmarkStart w:id="165" w:name="_Toc196838704"/>
                      <w:bookmarkStart w:id="166" w:name="_Toc196838847"/>
                      <w:r>
                        <w:rPr>
                          <w:rFonts w:ascii="Arial" w:hAnsi="Arial" w:cs="Arial"/>
                          <w:color w:val="FFFFFF" w:themeColor="background1"/>
                          <w:sz w:val="52"/>
                          <w:szCs w:val="52"/>
                        </w:rPr>
                        <w:t>TWO-STEP – LOWEST PRICE</w:t>
                      </w:r>
                      <w:bookmarkEnd w:id="163"/>
                      <w:bookmarkEnd w:id="164"/>
                      <w:bookmarkEnd w:id="165"/>
                      <w:bookmarkEnd w:id="166"/>
                      <w:r w:rsidR="004C1C8E" w:rsidRPr="004F4AE0">
                        <w:rPr>
                          <w:rFonts w:ascii="Arial" w:hAnsi="Arial" w:cs="Arial"/>
                          <w:color w:val="FFFFFF" w:themeColor="background1"/>
                          <w:sz w:val="60"/>
                          <w:szCs w:val="60"/>
                        </w:rPr>
                        <w:t xml:space="preserve"> </w:t>
                      </w:r>
                    </w:p>
                    <w:p w14:paraId="5DA056DF" w14:textId="05D6757B" w:rsidR="004C1C8E" w:rsidRPr="004F4AE0" w:rsidRDefault="00F82552" w:rsidP="00F82552">
                      <w:pPr>
                        <w:jc w:val="center"/>
                        <w:outlineLvl w:val="0"/>
                        <w:rPr>
                          <w:rFonts w:ascii="Arial" w:hAnsi="Arial" w:cs="Arial"/>
                          <w:color w:val="FFFFFF" w:themeColor="background1"/>
                          <w:sz w:val="36"/>
                          <w:szCs w:val="36"/>
                        </w:rPr>
                      </w:pPr>
                      <w:bookmarkStart w:id="167" w:name="_Toc196838705"/>
                      <w:bookmarkStart w:id="168" w:name="_Toc196838848"/>
                      <w:r w:rsidRPr="00F82552">
                        <w:rPr>
                          <w:rFonts w:ascii="Arial" w:hAnsi="Arial" w:cs="Arial"/>
                          <w:color w:val="FFFFFF" w:themeColor="background1"/>
                          <w:sz w:val="36"/>
                          <w:szCs w:val="36"/>
                        </w:rPr>
                        <w:t>PID 120547</w:t>
                      </w:r>
                      <w:r>
                        <w:rPr>
                          <w:rFonts w:ascii="Arial" w:hAnsi="Arial" w:cs="Arial"/>
                          <w:color w:val="FFFFFF" w:themeColor="background1"/>
                          <w:sz w:val="36"/>
                          <w:szCs w:val="36"/>
                        </w:rPr>
                        <w:t xml:space="preserve"> | </w:t>
                      </w:r>
                      <w:r w:rsidRPr="00F82552">
                        <w:rPr>
                          <w:rFonts w:ascii="Arial" w:hAnsi="Arial" w:cs="Arial"/>
                          <w:color w:val="FFFFFF" w:themeColor="background1"/>
                          <w:sz w:val="36"/>
                          <w:szCs w:val="36"/>
                        </w:rPr>
                        <w:t>Project (25) 3000</w:t>
                      </w:r>
                      <w:bookmarkEnd w:id="167"/>
                      <w:bookmarkEnd w:id="168"/>
                    </w:p>
                    <w:p w14:paraId="6B319F3F" w14:textId="77777777" w:rsidR="004C1C8E" w:rsidRPr="000B3FAC" w:rsidRDefault="004C1C8E" w:rsidP="003266A2">
                      <w:pPr>
                        <w:outlineLvl w:val="0"/>
                        <w:rPr>
                          <w:b/>
                          <w:sz w:val="24"/>
                          <w:szCs w:val="24"/>
                        </w:rPr>
                      </w:pPr>
                    </w:p>
                    <w:p w14:paraId="69B725DA" w14:textId="77777777" w:rsidR="004C1C8E" w:rsidRPr="00A047F1" w:rsidRDefault="004C1C8E" w:rsidP="000B3FAC">
                      <w:pPr>
                        <w:jc w:val="center"/>
                        <w:outlineLvl w:val="0"/>
                        <w:rPr>
                          <w:b/>
                          <w:sz w:val="32"/>
                          <w:szCs w:val="32"/>
                        </w:rPr>
                      </w:pPr>
                    </w:p>
                    <w:p w14:paraId="323400AD" w14:textId="77777777" w:rsidR="004C1C8E" w:rsidRPr="004F4AE0" w:rsidRDefault="004C1C8E" w:rsidP="004F4AE0">
                      <w:pPr>
                        <w:jc w:val="center"/>
                        <w:outlineLvl w:val="0"/>
                        <w:rPr>
                          <w:rFonts w:ascii="Arial" w:hAnsi="Arial" w:cs="Arial"/>
                          <w:color w:val="FFFFFF" w:themeColor="background1"/>
                          <w:sz w:val="36"/>
                          <w:szCs w:val="36"/>
                        </w:rPr>
                      </w:pPr>
                      <w:bookmarkStart w:id="169" w:name="_Toc176344286"/>
                      <w:bookmarkStart w:id="170" w:name="_Toc176438458"/>
                      <w:bookmarkStart w:id="171" w:name="_Toc196838706"/>
                      <w:bookmarkStart w:id="172" w:name="_Toc196838849"/>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169"/>
                      <w:bookmarkEnd w:id="170"/>
                      <w:bookmarkEnd w:id="171"/>
                      <w:bookmarkEnd w:id="172"/>
                    </w:p>
                    <w:p w14:paraId="100AB695" w14:textId="77777777" w:rsidR="004C1C8E" w:rsidRDefault="004C1C8E" w:rsidP="00C222D7">
                      <w:pPr>
                        <w:jc w:val="center"/>
                      </w:pPr>
                      <w:r>
                        <w:rPr>
                          <w:rFonts w:ascii="Arial" w:hAnsi="Arial" w:cs="Arial"/>
                          <w:color w:val="FFFFFF" w:themeColor="background1"/>
                          <w:sz w:val="36"/>
                          <w:szCs w:val="36"/>
                        </w:rPr>
                        <w:t>Guernsey SR-209 Bridge Replacement</w:t>
                      </w:r>
                    </w:p>
                    <w:p w14:paraId="060B1B6B" w14:textId="77777777" w:rsidR="004C1C8E" w:rsidRDefault="004C1C8E"/>
                    <w:p w14:paraId="73278E91" w14:textId="77777777" w:rsidR="004C1C8E" w:rsidRPr="000B3FAC" w:rsidRDefault="004C1C8E" w:rsidP="000B3FAC">
                      <w:pPr>
                        <w:jc w:val="center"/>
                        <w:outlineLvl w:val="0"/>
                        <w:rPr>
                          <w:b/>
                          <w:sz w:val="24"/>
                          <w:szCs w:val="24"/>
                        </w:rPr>
                      </w:pPr>
                    </w:p>
                    <w:p w14:paraId="4F954171" w14:textId="01E19408" w:rsidR="004C1C8E" w:rsidRPr="00A047F1" w:rsidRDefault="004C1C8E" w:rsidP="000B3FAC">
                      <w:pPr>
                        <w:jc w:val="center"/>
                        <w:outlineLvl w:val="0"/>
                        <w:rPr>
                          <w:b/>
                          <w:sz w:val="32"/>
                          <w:szCs w:val="32"/>
                        </w:rPr>
                      </w:pPr>
                      <w:bookmarkStart w:id="173" w:name="_Toc176344287"/>
                      <w:bookmarkStart w:id="174" w:name="_Toc176438459"/>
                      <w:bookmarkStart w:id="175" w:name="_Toc196838707"/>
                      <w:bookmarkStart w:id="176" w:name="_Toc196838850"/>
                      <w:r w:rsidRPr="007E07CD">
                        <w:rPr>
                          <w:rFonts w:asciiTheme="minorHAnsi" w:hAnsiTheme="minorHAnsi" w:cstheme="minorHAnsi"/>
                          <w:noProof/>
                        </w:rPr>
                        <w:drawing>
                          <wp:inline distT="0" distB="0" distL="0" distR="0" wp14:anchorId="795F1A67" wp14:editId="567DEA31">
                            <wp:extent cx="3328553" cy="619125"/>
                            <wp:effectExtent l="0" t="0" r="0" b="0"/>
                            <wp:docPr id="1364297270" name="Picture 136429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173"/>
                      <w:bookmarkEnd w:id="174"/>
                      <w:bookmarkEnd w:id="175"/>
                      <w:bookmarkEnd w:id="176"/>
                    </w:p>
                    <w:p w14:paraId="2BFC7421" w14:textId="77777777" w:rsidR="003266A2" w:rsidRDefault="003266A2" w:rsidP="004F4AE0">
                      <w:pPr>
                        <w:jc w:val="center"/>
                        <w:outlineLvl w:val="0"/>
                        <w:rPr>
                          <w:rFonts w:ascii="Arial" w:hAnsi="Arial" w:cs="Arial"/>
                          <w:color w:val="FFFFFF" w:themeColor="background1"/>
                          <w:sz w:val="52"/>
                          <w:szCs w:val="52"/>
                        </w:rPr>
                      </w:pPr>
                      <w:bookmarkStart w:id="177" w:name="_Toc176344288"/>
                      <w:bookmarkStart w:id="178" w:name="_Toc176438460"/>
                      <w:bookmarkStart w:id="179" w:name="_Toc196838708"/>
                      <w:bookmarkStart w:id="180" w:name="_Toc196838851"/>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177"/>
                      <w:bookmarkEnd w:id="178"/>
                      <w:bookmarkEnd w:id="179"/>
                      <w:bookmarkEnd w:id="180"/>
                      <w:r>
                        <w:rPr>
                          <w:rFonts w:ascii="Arial" w:hAnsi="Arial" w:cs="Arial"/>
                          <w:color w:val="FFFFFF" w:themeColor="background1"/>
                          <w:sz w:val="52"/>
                          <w:szCs w:val="52"/>
                        </w:rPr>
                        <w:t xml:space="preserve"> </w:t>
                      </w:r>
                    </w:p>
                    <w:p w14:paraId="0EFFD4EE" w14:textId="77777777" w:rsidR="003266A2" w:rsidRDefault="003266A2" w:rsidP="004F4AE0">
                      <w:pPr>
                        <w:jc w:val="center"/>
                        <w:outlineLvl w:val="0"/>
                        <w:rPr>
                          <w:rFonts w:ascii="Arial" w:hAnsi="Arial" w:cs="Arial"/>
                          <w:color w:val="FFFFFF" w:themeColor="background1"/>
                          <w:sz w:val="60"/>
                          <w:szCs w:val="60"/>
                        </w:rPr>
                      </w:pPr>
                      <w:bookmarkStart w:id="181" w:name="_Toc176344289"/>
                      <w:bookmarkStart w:id="182" w:name="_Toc176438461"/>
                      <w:bookmarkStart w:id="183" w:name="_Toc196838709"/>
                      <w:bookmarkStart w:id="184" w:name="_Toc196838852"/>
                      <w:r>
                        <w:rPr>
                          <w:rFonts w:ascii="Arial" w:hAnsi="Arial" w:cs="Arial"/>
                          <w:color w:val="FFFFFF" w:themeColor="background1"/>
                          <w:sz w:val="52"/>
                          <w:szCs w:val="52"/>
                        </w:rPr>
                        <w:t>TWO-STEP – LOWEST PRICE</w:t>
                      </w:r>
                      <w:bookmarkEnd w:id="181"/>
                      <w:bookmarkEnd w:id="182"/>
                      <w:bookmarkEnd w:id="183"/>
                      <w:bookmarkEnd w:id="184"/>
                      <w:r w:rsidR="004C1C8E" w:rsidRPr="004F4AE0">
                        <w:rPr>
                          <w:rFonts w:ascii="Arial" w:hAnsi="Arial" w:cs="Arial"/>
                          <w:color w:val="FFFFFF" w:themeColor="background1"/>
                          <w:sz w:val="60"/>
                          <w:szCs w:val="60"/>
                        </w:rPr>
                        <w:t xml:space="preserve"> </w:t>
                      </w:r>
                    </w:p>
                    <w:p w14:paraId="0798781F" w14:textId="77777777" w:rsidR="004C1C8E" w:rsidRPr="004F4AE0" w:rsidRDefault="004C1C8E" w:rsidP="004F4AE0">
                      <w:pPr>
                        <w:jc w:val="center"/>
                        <w:outlineLvl w:val="0"/>
                        <w:rPr>
                          <w:rFonts w:ascii="Arial" w:hAnsi="Arial" w:cs="Arial"/>
                          <w:color w:val="FFFFFF" w:themeColor="background1"/>
                          <w:sz w:val="36"/>
                          <w:szCs w:val="36"/>
                        </w:rPr>
                      </w:pPr>
                      <w:bookmarkStart w:id="185" w:name="_Toc176344290"/>
                      <w:bookmarkStart w:id="186" w:name="_Toc176438462"/>
                      <w:bookmarkStart w:id="187" w:name="_Toc196838710"/>
                      <w:bookmarkStart w:id="188" w:name="_Toc196838853"/>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185"/>
                      <w:bookmarkEnd w:id="186"/>
                      <w:bookmarkEnd w:id="187"/>
                      <w:bookmarkEnd w:id="188"/>
                    </w:p>
                    <w:p w14:paraId="7F44DF93" w14:textId="77777777" w:rsidR="004C1C8E" w:rsidRPr="000B3FAC" w:rsidRDefault="004C1C8E" w:rsidP="003266A2">
                      <w:pPr>
                        <w:outlineLvl w:val="0"/>
                        <w:rPr>
                          <w:b/>
                          <w:sz w:val="24"/>
                          <w:szCs w:val="24"/>
                        </w:rPr>
                      </w:pPr>
                    </w:p>
                    <w:p w14:paraId="104211F3" w14:textId="77777777" w:rsidR="004C1C8E" w:rsidRPr="00A047F1" w:rsidRDefault="004C1C8E" w:rsidP="000B3FAC">
                      <w:pPr>
                        <w:jc w:val="center"/>
                        <w:outlineLvl w:val="0"/>
                        <w:rPr>
                          <w:b/>
                          <w:sz w:val="32"/>
                          <w:szCs w:val="32"/>
                        </w:rPr>
                      </w:pPr>
                    </w:p>
                    <w:p w14:paraId="51B76161" w14:textId="77777777" w:rsidR="004C1C8E" w:rsidRPr="004F4AE0" w:rsidRDefault="004C1C8E" w:rsidP="004F4AE0">
                      <w:pPr>
                        <w:jc w:val="center"/>
                        <w:outlineLvl w:val="0"/>
                        <w:rPr>
                          <w:rFonts w:ascii="Arial" w:hAnsi="Arial" w:cs="Arial"/>
                          <w:color w:val="FFFFFF" w:themeColor="background1"/>
                          <w:sz w:val="36"/>
                          <w:szCs w:val="36"/>
                        </w:rPr>
                      </w:pPr>
                      <w:bookmarkStart w:id="189" w:name="_Toc176344291"/>
                      <w:bookmarkStart w:id="190" w:name="_Toc176438463"/>
                      <w:bookmarkStart w:id="191" w:name="_Toc196838711"/>
                      <w:bookmarkStart w:id="192" w:name="_Toc196838854"/>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189"/>
                      <w:bookmarkEnd w:id="190"/>
                      <w:bookmarkEnd w:id="191"/>
                      <w:bookmarkEnd w:id="192"/>
                    </w:p>
                    <w:p w14:paraId="031FB8BC" w14:textId="77777777" w:rsidR="004C1C8E" w:rsidRDefault="004C1C8E" w:rsidP="00C222D7">
                      <w:pPr>
                        <w:jc w:val="center"/>
                      </w:pPr>
                      <w:r>
                        <w:rPr>
                          <w:rFonts w:ascii="Arial" w:hAnsi="Arial" w:cs="Arial"/>
                          <w:color w:val="FFFFFF" w:themeColor="background1"/>
                          <w:sz w:val="36"/>
                          <w:szCs w:val="36"/>
                        </w:rPr>
                        <w:t>Guernsey SR-209 Bridge Replacement</w:t>
                      </w:r>
                    </w:p>
                    <w:p w14:paraId="72FEA663" w14:textId="77777777" w:rsidR="004C1C8E" w:rsidRDefault="004C1C8E"/>
                    <w:p w14:paraId="75345CC6" w14:textId="77777777" w:rsidR="004C1C8E" w:rsidRPr="000B3FAC" w:rsidRDefault="004C1C8E" w:rsidP="000B3FAC">
                      <w:pPr>
                        <w:jc w:val="center"/>
                        <w:outlineLvl w:val="0"/>
                        <w:rPr>
                          <w:b/>
                          <w:sz w:val="24"/>
                          <w:szCs w:val="24"/>
                        </w:rPr>
                      </w:pPr>
                    </w:p>
                    <w:p w14:paraId="74D811D6" w14:textId="45F8BAB7" w:rsidR="004C1C8E" w:rsidRPr="00A047F1" w:rsidRDefault="004C1C8E" w:rsidP="000B3FAC">
                      <w:pPr>
                        <w:jc w:val="center"/>
                        <w:outlineLvl w:val="0"/>
                        <w:rPr>
                          <w:b/>
                          <w:sz w:val="32"/>
                          <w:szCs w:val="32"/>
                        </w:rPr>
                      </w:pPr>
                      <w:bookmarkStart w:id="193" w:name="_Toc176344206"/>
                      <w:bookmarkStart w:id="194" w:name="_Toc176344292"/>
                      <w:bookmarkStart w:id="195" w:name="_Toc176438464"/>
                      <w:bookmarkStart w:id="196" w:name="_Toc196838712"/>
                      <w:bookmarkStart w:id="197" w:name="_Toc196838855"/>
                      <w:r w:rsidRPr="007E07CD">
                        <w:rPr>
                          <w:rFonts w:asciiTheme="minorHAnsi" w:hAnsiTheme="minorHAnsi" w:cstheme="minorHAnsi"/>
                          <w:noProof/>
                        </w:rPr>
                        <w:drawing>
                          <wp:inline distT="0" distB="0" distL="0" distR="0" wp14:anchorId="25C31299" wp14:editId="567DEA31">
                            <wp:extent cx="3328553" cy="619125"/>
                            <wp:effectExtent l="0" t="0" r="0" b="0"/>
                            <wp:docPr id="1523849376" name="Picture 152384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193"/>
                      <w:bookmarkEnd w:id="194"/>
                      <w:bookmarkEnd w:id="195"/>
                      <w:bookmarkEnd w:id="196"/>
                      <w:bookmarkEnd w:id="197"/>
                    </w:p>
                    <w:p w14:paraId="20312CF7" w14:textId="77777777" w:rsidR="003266A2" w:rsidRDefault="003266A2" w:rsidP="004F4AE0">
                      <w:pPr>
                        <w:jc w:val="center"/>
                        <w:outlineLvl w:val="0"/>
                        <w:rPr>
                          <w:rFonts w:ascii="Arial" w:hAnsi="Arial" w:cs="Arial"/>
                          <w:color w:val="FFFFFF" w:themeColor="background1"/>
                          <w:sz w:val="52"/>
                          <w:szCs w:val="52"/>
                        </w:rPr>
                      </w:pPr>
                      <w:bookmarkStart w:id="198" w:name="_Toc176344207"/>
                      <w:bookmarkStart w:id="199" w:name="_Toc176344293"/>
                      <w:bookmarkStart w:id="200" w:name="_Toc176438465"/>
                      <w:bookmarkStart w:id="201" w:name="_Toc196838713"/>
                      <w:bookmarkStart w:id="202" w:name="_Toc196838856"/>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r>
                        <w:rPr>
                          <w:rFonts w:ascii="Arial" w:hAnsi="Arial" w:cs="Arial"/>
                          <w:color w:val="FFFFFF" w:themeColor="background1"/>
                          <w:sz w:val="52"/>
                          <w:szCs w:val="52"/>
                        </w:rPr>
                        <w:t>DESIGN BUILD</w:t>
                      </w:r>
                      <w:bookmarkEnd w:id="198"/>
                      <w:bookmarkEnd w:id="199"/>
                      <w:bookmarkEnd w:id="200"/>
                      <w:bookmarkEnd w:id="201"/>
                      <w:bookmarkEnd w:id="202"/>
                      <w:r>
                        <w:rPr>
                          <w:rFonts w:ascii="Arial" w:hAnsi="Arial" w:cs="Arial"/>
                          <w:color w:val="FFFFFF" w:themeColor="background1"/>
                          <w:sz w:val="52"/>
                          <w:szCs w:val="52"/>
                        </w:rPr>
                        <w:t xml:space="preserve"> </w:t>
                      </w:r>
                    </w:p>
                    <w:p w14:paraId="1996BAB4" w14:textId="77777777" w:rsidR="003266A2" w:rsidRDefault="003266A2" w:rsidP="004F4AE0">
                      <w:pPr>
                        <w:jc w:val="center"/>
                        <w:outlineLvl w:val="0"/>
                        <w:rPr>
                          <w:rFonts w:ascii="Arial" w:hAnsi="Arial" w:cs="Arial"/>
                          <w:color w:val="FFFFFF" w:themeColor="background1"/>
                          <w:sz w:val="60"/>
                          <w:szCs w:val="60"/>
                        </w:rPr>
                      </w:pPr>
                      <w:bookmarkStart w:id="203" w:name="_Toc176344208"/>
                      <w:bookmarkStart w:id="204" w:name="_Toc176344294"/>
                      <w:bookmarkStart w:id="205" w:name="_Toc176438466"/>
                      <w:bookmarkStart w:id="206" w:name="_Toc196838714"/>
                      <w:bookmarkStart w:id="207" w:name="_Toc196838857"/>
                      <w:r>
                        <w:rPr>
                          <w:rFonts w:ascii="Arial" w:hAnsi="Arial" w:cs="Arial"/>
                          <w:color w:val="FFFFFF" w:themeColor="background1"/>
                          <w:sz w:val="52"/>
                          <w:szCs w:val="52"/>
                        </w:rPr>
                        <w:t>TWO-STEP – LOWEST PRICE</w:t>
                      </w:r>
                      <w:bookmarkEnd w:id="203"/>
                      <w:bookmarkEnd w:id="204"/>
                      <w:bookmarkEnd w:id="205"/>
                      <w:bookmarkEnd w:id="206"/>
                      <w:bookmarkEnd w:id="207"/>
                      <w:r w:rsidR="004C1C8E" w:rsidRPr="004F4AE0">
                        <w:rPr>
                          <w:rFonts w:ascii="Arial" w:hAnsi="Arial" w:cs="Arial"/>
                          <w:color w:val="FFFFFF" w:themeColor="background1"/>
                          <w:sz w:val="60"/>
                          <w:szCs w:val="60"/>
                        </w:rPr>
                        <w:t xml:space="preserve"> </w:t>
                      </w:r>
                    </w:p>
                    <w:p w14:paraId="46853CFE" w14:textId="77777777" w:rsidR="004C1C8E" w:rsidRPr="004F4AE0" w:rsidRDefault="004C1C8E" w:rsidP="004F4AE0">
                      <w:pPr>
                        <w:jc w:val="center"/>
                        <w:outlineLvl w:val="0"/>
                        <w:rPr>
                          <w:rFonts w:ascii="Arial" w:hAnsi="Arial" w:cs="Arial"/>
                          <w:color w:val="FFFFFF" w:themeColor="background1"/>
                          <w:sz w:val="36"/>
                          <w:szCs w:val="36"/>
                        </w:rPr>
                      </w:pPr>
                      <w:bookmarkStart w:id="208" w:name="_Toc176344209"/>
                      <w:bookmarkStart w:id="209" w:name="_Toc176344295"/>
                      <w:bookmarkStart w:id="210" w:name="_Toc176438467"/>
                      <w:bookmarkStart w:id="211" w:name="_Toc196838715"/>
                      <w:bookmarkStart w:id="212" w:name="_Toc196838858"/>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208"/>
                      <w:bookmarkEnd w:id="209"/>
                      <w:bookmarkEnd w:id="210"/>
                      <w:bookmarkEnd w:id="211"/>
                      <w:bookmarkEnd w:id="212"/>
                    </w:p>
                    <w:p w14:paraId="0081BF8F" w14:textId="77777777" w:rsidR="004C1C8E" w:rsidRPr="000B3FAC" w:rsidRDefault="004C1C8E" w:rsidP="003266A2">
                      <w:pPr>
                        <w:outlineLvl w:val="0"/>
                        <w:rPr>
                          <w:b/>
                          <w:sz w:val="24"/>
                          <w:szCs w:val="24"/>
                        </w:rPr>
                      </w:pPr>
                    </w:p>
                    <w:p w14:paraId="0C9E77EA" w14:textId="77777777" w:rsidR="004C1C8E" w:rsidRPr="00A047F1" w:rsidRDefault="004C1C8E" w:rsidP="000B3FAC">
                      <w:pPr>
                        <w:jc w:val="center"/>
                        <w:outlineLvl w:val="0"/>
                        <w:rPr>
                          <w:b/>
                          <w:sz w:val="32"/>
                          <w:szCs w:val="32"/>
                        </w:rPr>
                      </w:pPr>
                    </w:p>
                    <w:p w14:paraId="366B10DE" w14:textId="77777777" w:rsidR="004C1C8E" w:rsidRPr="004F4AE0" w:rsidRDefault="004C1C8E" w:rsidP="004F4AE0">
                      <w:pPr>
                        <w:jc w:val="center"/>
                        <w:outlineLvl w:val="0"/>
                        <w:rPr>
                          <w:rFonts w:ascii="Arial" w:hAnsi="Arial" w:cs="Arial"/>
                          <w:color w:val="FFFFFF" w:themeColor="background1"/>
                          <w:sz w:val="36"/>
                          <w:szCs w:val="36"/>
                        </w:rPr>
                      </w:pPr>
                      <w:bookmarkStart w:id="213" w:name="_Toc176344210"/>
                      <w:bookmarkStart w:id="214" w:name="_Toc176344296"/>
                      <w:bookmarkStart w:id="215" w:name="_Toc176438468"/>
                      <w:bookmarkStart w:id="216" w:name="_Toc196838716"/>
                      <w:bookmarkStart w:id="217" w:name="_Toc196838859"/>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213"/>
                      <w:bookmarkEnd w:id="214"/>
                      <w:bookmarkEnd w:id="215"/>
                      <w:bookmarkEnd w:id="216"/>
                      <w:bookmarkEnd w:id="217"/>
                    </w:p>
                    <w:p w14:paraId="4472F737" w14:textId="77777777" w:rsidR="004C1C8E" w:rsidRDefault="004C1C8E" w:rsidP="00C222D7">
                      <w:pPr>
                        <w:jc w:val="center"/>
                      </w:pPr>
                      <w:r>
                        <w:rPr>
                          <w:rFonts w:ascii="Arial" w:hAnsi="Arial" w:cs="Arial"/>
                          <w:color w:val="FFFFFF" w:themeColor="background1"/>
                          <w:sz w:val="36"/>
                          <w:szCs w:val="36"/>
                        </w:rPr>
                        <w:t>Guernsey SR-209 Bridge Replacement</w:t>
                      </w:r>
                    </w:p>
                    <w:p w14:paraId="0982E3FB" w14:textId="77777777" w:rsidR="004C1C8E" w:rsidRDefault="004C1C8E"/>
                    <w:p w14:paraId="27C33B35" w14:textId="77777777" w:rsidR="004C1C8E" w:rsidRPr="000B3FAC" w:rsidRDefault="004C1C8E" w:rsidP="000B3FAC">
                      <w:pPr>
                        <w:jc w:val="center"/>
                        <w:outlineLvl w:val="0"/>
                        <w:rPr>
                          <w:b/>
                          <w:sz w:val="24"/>
                          <w:szCs w:val="24"/>
                        </w:rPr>
                      </w:pPr>
                    </w:p>
                    <w:p w14:paraId="07C318C2" w14:textId="721FE714" w:rsidR="004C1C8E" w:rsidRPr="00A047F1" w:rsidRDefault="004C1C8E" w:rsidP="000B3FAC">
                      <w:pPr>
                        <w:jc w:val="center"/>
                        <w:outlineLvl w:val="0"/>
                        <w:rPr>
                          <w:b/>
                          <w:sz w:val="32"/>
                          <w:szCs w:val="32"/>
                        </w:rPr>
                      </w:pPr>
                      <w:bookmarkStart w:id="218" w:name="_Toc94788538"/>
                      <w:bookmarkStart w:id="219" w:name="_Toc160615057"/>
                      <w:bookmarkStart w:id="220" w:name="_Toc160615070"/>
                      <w:bookmarkStart w:id="221" w:name="_Toc160615410"/>
                      <w:bookmarkStart w:id="222" w:name="_Toc176344194"/>
                      <w:bookmarkStart w:id="223" w:name="_Toc176344211"/>
                      <w:bookmarkStart w:id="224" w:name="_Toc176344297"/>
                      <w:bookmarkStart w:id="225" w:name="_Toc176438469"/>
                      <w:bookmarkStart w:id="226" w:name="_Toc196838717"/>
                      <w:bookmarkStart w:id="227" w:name="_Toc196838860"/>
                      <w:r w:rsidRPr="007E07CD">
                        <w:rPr>
                          <w:rFonts w:asciiTheme="minorHAnsi" w:hAnsiTheme="minorHAnsi" w:cstheme="minorHAnsi"/>
                          <w:noProof/>
                        </w:rPr>
                        <w:drawing>
                          <wp:inline distT="0" distB="0" distL="0" distR="0" wp14:anchorId="0B63FEEC" wp14:editId="567DEA31">
                            <wp:extent cx="3328553" cy="619125"/>
                            <wp:effectExtent l="0" t="0" r="0" b="0"/>
                            <wp:docPr id="1097939295" name="Picture 109793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DepartmentofTransportationWhiteonGreenLg.gif"/>
                                    <pic:cNvPicPr/>
                                  </pic:nvPicPr>
                                  <pic:blipFill>
                                    <a:blip r:embed="rId12">
                                      <a:clrChange>
                                        <a:clrFrom>
                                          <a:srgbClr val="159B6A"/>
                                        </a:clrFrom>
                                        <a:clrTo>
                                          <a:srgbClr val="159B6A">
                                            <a:alpha val="0"/>
                                          </a:srgbClr>
                                        </a:clrTo>
                                      </a:clrChange>
                                      <a:extLst>
                                        <a:ext uri="{28A0092B-C50C-407E-A947-70E740481C1C}">
                                          <a14:useLocalDpi xmlns:a14="http://schemas.microsoft.com/office/drawing/2010/main" val="0"/>
                                        </a:ext>
                                      </a:extLst>
                                    </a:blip>
                                    <a:stretch>
                                      <a:fillRect/>
                                    </a:stretch>
                                  </pic:blipFill>
                                  <pic:spPr>
                                    <a:xfrm>
                                      <a:off x="0" y="0"/>
                                      <a:ext cx="3337773" cy="620840"/>
                                    </a:xfrm>
                                    <a:prstGeom prst="rect">
                                      <a:avLst/>
                                    </a:prstGeom>
                                  </pic:spPr>
                                </pic:pic>
                              </a:graphicData>
                            </a:graphic>
                          </wp:inline>
                        </w:drawing>
                      </w:r>
                      <w:bookmarkEnd w:id="218"/>
                      <w:bookmarkEnd w:id="219"/>
                      <w:bookmarkEnd w:id="220"/>
                      <w:bookmarkEnd w:id="221"/>
                      <w:bookmarkEnd w:id="222"/>
                      <w:bookmarkEnd w:id="223"/>
                      <w:bookmarkEnd w:id="224"/>
                      <w:bookmarkEnd w:id="225"/>
                      <w:bookmarkEnd w:id="226"/>
                      <w:bookmarkEnd w:id="227"/>
                    </w:p>
                    <w:p w14:paraId="00811C88" w14:textId="7A31BFD7" w:rsidR="003266A2" w:rsidRDefault="003266A2" w:rsidP="004F4AE0">
                      <w:pPr>
                        <w:jc w:val="center"/>
                        <w:outlineLvl w:val="0"/>
                        <w:rPr>
                          <w:rFonts w:ascii="Arial" w:hAnsi="Arial" w:cs="Arial"/>
                          <w:color w:val="FFFFFF" w:themeColor="background1"/>
                          <w:sz w:val="52"/>
                          <w:szCs w:val="52"/>
                        </w:rPr>
                      </w:pPr>
                      <w:bookmarkStart w:id="228" w:name="_Toc176344195"/>
                      <w:bookmarkStart w:id="229" w:name="_Toc176344212"/>
                      <w:bookmarkStart w:id="230" w:name="_Toc176344298"/>
                      <w:bookmarkStart w:id="231" w:name="_Toc176438470"/>
                      <w:bookmarkStart w:id="232" w:name="_Toc196838718"/>
                      <w:bookmarkStart w:id="233" w:name="_Toc196838861"/>
                      <w:bookmarkStart w:id="234" w:name="_Toc94788539"/>
                      <w:bookmarkStart w:id="235" w:name="_Toc160615058"/>
                      <w:bookmarkStart w:id="236" w:name="_Toc160615071"/>
                      <w:bookmarkStart w:id="237" w:name="_Toc160615411"/>
                      <w:r>
                        <w:rPr>
                          <w:rFonts w:ascii="Arial" w:hAnsi="Arial" w:cs="Arial"/>
                          <w:color w:val="FFFFFF" w:themeColor="background1"/>
                          <w:sz w:val="52"/>
                          <w:szCs w:val="52"/>
                        </w:rPr>
                        <w:t>GRE-68-12.65</w:t>
                      </w:r>
                      <w:r w:rsidR="004C1C8E" w:rsidRPr="006F500A">
                        <w:rPr>
                          <w:rFonts w:ascii="Arial" w:hAnsi="Arial" w:cs="Arial"/>
                          <w:color w:val="FFFFFF" w:themeColor="background1"/>
                          <w:sz w:val="52"/>
                          <w:szCs w:val="52"/>
                        </w:rPr>
                        <w:t xml:space="preserve"> | </w:t>
                      </w:r>
                      <w:bookmarkStart w:id="238" w:name="_Hlk160605863"/>
                      <w:r>
                        <w:rPr>
                          <w:rFonts w:ascii="Arial" w:hAnsi="Arial" w:cs="Arial"/>
                          <w:color w:val="FFFFFF" w:themeColor="background1"/>
                          <w:sz w:val="52"/>
                          <w:szCs w:val="52"/>
                        </w:rPr>
                        <w:t>DESIGN BUILD</w:t>
                      </w:r>
                      <w:bookmarkEnd w:id="228"/>
                      <w:bookmarkEnd w:id="229"/>
                      <w:bookmarkEnd w:id="230"/>
                      <w:bookmarkEnd w:id="231"/>
                      <w:bookmarkEnd w:id="232"/>
                      <w:bookmarkEnd w:id="233"/>
                      <w:r>
                        <w:rPr>
                          <w:rFonts w:ascii="Arial" w:hAnsi="Arial" w:cs="Arial"/>
                          <w:color w:val="FFFFFF" w:themeColor="background1"/>
                          <w:sz w:val="52"/>
                          <w:szCs w:val="52"/>
                        </w:rPr>
                        <w:t xml:space="preserve"> </w:t>
                      </w:r>
                    </w:p>
                    <w:p w14:paraId="5CD9982B" w14:textId="77777777" w:rsidR="003266A2" w:rsidRDefault="003266A2" w:rsidP="004F4AE0">
                      <w:pPr>
                        <w:jc w:val="center"/>
                        <w:outlineLvl w:val="0"/>
                        <w:rPr>
                          <w:rFonts w:ascii="Arial" w:hAnsi="Arial" w:cs="Arial"/>
                          <w:color w:val="FFFFFF" w:themeColor="background1"/>
                          <w:sz w:val="60"/>
                          <w:szCs w:val="60"/>
                        </w:rPr>
                      </w:pPr>
                      <w:bookmarkStart w:id="239" w:name="_Toc176344196"/>
                      <w:bookmarkStart w:id="240" w:name="_Toc176344213"/>
                      <w:bookmarkStart w:id="241" w:name="_Toc176344299"/>
                      <w:bookmarkStart w:id="242" w:name="_Toc176438471"/>
                      <w:bookmarkStart w:id="243" w:name="_Toc196838719"/>
                      <w:bookmarkStart w:id="244" w:name="_Toc196838862"/>
                      <w:r>
                        <w:rPr>
                          <w:rFonts w:ascii="Arial" w:hAnsi="Arial" w:cs="Arial"/>
                          <w:color w:val="FFFFFF" w:themeColor="background1"/>
                          <w:sz w:val="52"/>
                          <w:szCs w:val="52"/>
                        </w:rPr>
                        <w:t>TWO-STEP – LOWEST PRICE</w:t>
                      </w:r>
                      <w:bookmarkEnd w:id="239"/>
                      <w:bookmarkEnd w:id="240"/>
                      <w:bookmarkEnd w:id="241"/>
                      <w:bookmarkEnd w:id="242"/>
                      <w:bookmarkEnd w:id="243"/>
                      <w:bookmarkEnd w:id="244"/>
                      <w:r w:rsidR="004C1C8E" w:rsidRPr="004F4AE0">
                        <w:rPr>
                          <w:rFonts w:ascii="Arial" w:hAnsi="Arial" w:cs="Arial"/>
                          <w:color w:val="FFFFFF" w:themeColor="background1"/>
                          <w:sz w:val="60"/>
                          <w:szCs w:val="60"/>
                        </w:rPr>
                        <w:t xml:space="preserve"> </w:t>
                      </w:r>
                      <w:bookmarkEnd w:id="238"/>
                    </w:p>
                    <w:p w14:paraId="62996CF1" w14:textId="307FA034" w:rsidR="004C1C8E" w:rsidRPr="004F4AE0" w:rsidRDefault="004C1C8E" w:rsidP="004F4AE0">
                      <w:pPr>
                        <w:jc w:val="center"/>
                        <w:outlineLvl w:val="0"/>
                        <w:rPr>
                          <w:rFonts w:ascii="Arial" w:hAnsi="Arial" w:cs="Arial"/>
                          <w:color w:val="FFFFFF" w:themeColor="background1"/>
                          <w:sz w:val="36"/>
                          <w:szCs w:val="36"/>
                        </w:rPr>
                      </w:pPr>
                      <w:bookmarkStart w:id="245" w:name="_Toc176344197"/>
                      <w:bookmarkStart w:id="246" w:name="_Toc176344214"/>
                      <w:bookmarkStart w:id="247" w:name="_Toc176344300"/>
                      <w:bookmarkStart w:id="248" w:name="_Toc176438472"/>
                      <w:bookmarkStart w:id="249" w:name="_Toc196838720"/>
                      <w:bookmarkStart w:id="250" w:name="_Toc196838863"/>
                      <w:r w:rsidRPr="004F4AE0">
                        <w:rPr>
                          <w:rFonts w:ascii="Arial" w:hAnsi="Arial" w:cs="Arial"/>
                          <w:color w:val="FFFFFF" w:themeColor="background1"/>
                          <w:sz w:val="36"/>
                          <w:szCs w:val="36"/>
                        </w:rPr>
                        <w:t xml:space="preserve">PID </w:t>
                      </w:r>
                      <w:r w:rsidR="003266A2">
                        <w:rPr>
                          <w:rFonts w:ascii="Arial" w:hAnsi="Arial" w:cs="Arial"/>
                          <w:color w:val="FFFFFF" w:themeColor="background1"/>
                          <w:sz w:val="36"/>
                          <w:szCs w:val="36"/>
                        </w:rPr>
                        <w:t>115388</w:t>
                      </w:r>
                      <w:r w:rsidRPr="004F4AE0">
                        <w:rPr>
                          <w:rFonts w:ascii="Arial" w:hAnsi="Arial" w:cs="Arial"/>
                          <w:color w:val="FFFFFF" w:themeColor="background1"/>
                          <w:sz w:val="36"/>
                          <w:szCs w:val="36"/>
                        </w:rPr>
                        <w:t xml:space="preserve"> | Project# 300</w:t>
                      </w:r>
                      <w:r w:rsidR="003266A2">
                        <w:rPr>
                          <w:rFonts w:ascii="Arial" w:hAnsi="Arial" w:cs="Arial"/>
                          <w:color w:val="FFFFFF" w:themeColor="background1"/>
                          <w:sz w:val="36"/>
                          <w:szCs w:val="36"/>
                        </w:rPr>
                        <w:t>5</w:t>
                      </w:r>
                      <w:r w:rsidRPr="004F4AE0">
                        <w:rPr>
                          <w:rFonts w:ascii="Arial" w:hAnsi="Arial" w:cs="Arial"/>
                          <w:color w:val="FFFFFF" w:themeColor="background1"/>
                          <w:sz w:val="36"/>
                          <w:szCs w:val="36"/>
                        </w:rPr>
                        <w:t>(</w:t>
                      </w:r>
                      <w:r>
                        <w:rPr>
                          <w:rFonts w:ascii="Arial" w:hAnsi="Arial" w:cs="Arial"/>
                          <w:color w:val="FFFFFF" w:themeColor="background1"/>
                          <w:sz w:val="36"/>
                          <w:szCs w:val="36"/>
                        </w:rPr>
                        <w:t>2</w:t>
                      </w:r>
                      <w:r w:rsidR="006F500A">
                        <w:rPr>
                          <w:rFonts w:ascii="Arial" w:hAnsi="Arial" w:cs="Arial"/>
                          <w:color w:val="FFFFFF" w:themeColor="background1"/>
                          <w:sz w:val="36"/>
                          <w:szCs w:val="36"/>
                        </w:rPr>
                        <w:t>4</w:t>
                      </w:r>
                      <w:r w:rsidRPr="004F4AE0">
                        <w:rPr>
                          <w:rFonts w:ascii="Arial" w:hAnsi="Arial" w:cs="Arial"/>
                          <w:color w:val="FFFFFF" w:themeColor="background1"/>
                          <w:sz w:val="36"/>
                          <w:szCs w:val="36"/>
                        </w:rPr>
                        <w:t>)</w:t>
                      </w:r>
                      <w:bookmarkEnd w:id="234"/>
                      <w:bookmarkEnd w:id="235"/>
                      <w:bookmarkEnd w:id="236"/>
                      <w:bookmarkEnd w:id="237"/>
                      <w:bookmarkEnd w:id="245"/>
                      <w:bookmarkEnd w:id="246"/>
                      <w:bookmarkEnd w:id="247"/>
                      <w:bookmarkEnd w:id="248"/>
                      <w:bookmarkEnd w:id="249"/>
                      <w:bookmarkEnd w:id="250"/>
                    </w:p>
                    <w:p w14:paraId="567DEA2A" w14:textId="77777777" w:rsidR="004C1C8E" w:rsidRPr="000B3FAC" w:rsidRDefault="004C1C8E" w:rsidP="003266A2">
                      <w:pPr>
                        <w:outlineLvl w:val="0"/>
                        <w:rPr>
                          <w:b/>
                          <w:sz w:val="24"/>
                          <w:szCs w:val="24"/>
                        </w:rPr>
                      </w:pPr>
                    </w:p>
                    <w:p w14:paraId="567DEA2B" w14:textId="2A484FB9" w:rsidR="004C1C8E" w:rsidRPr="00A047F1" w:rsidRDefault="004C1C8E" w:rsidP="000B3FAC">
                      <w:pPr>
                        <w:jc w:val="center"/>
                        <w:outlineLvl w:val="0"/>
                        <w:rPr>
                          <w:b/>
                          <w:sz w:val="32"/>
                          <w:szCs w:val="32"/>
                        </w:rPr>
                      </w:pPr>
                    </w:p>
                    <w:p w14:paraId="567DEA2D" w14:textId="3096FF5B" w:rsidR="004C1C8E" w:rsidRPr="004F4AE0" w:rsidRDefault="004C1C8E" w:rsidP="004F4AE0">
                      <w:pPr>
                        <w:jc w:val="center"/>
                        <w:outlineLvl w:val="0"/>
                        <w:rPr>
                          <w:rFonts w:ascii="Arial" w:hAnsi="Arial" w:cs="Arial"/>
                          <w:color w:val="FFFFFF" w:themeColor="background1"/>
                          <w:sz w:val="36"/>
                          <w:szCs w:val="36"/>
                        </w:rPr>
                      </w:pPr>
                      <w:bookmarkStart w:id="251" w:name="_Toc465168458"/>
                      <w:bookmarkStart w:id="252" w:name="_Toc465176665"/>
                      <w:bookmarkStart w:id="253" w:name="_Toc94705441"/>
                      <w:bookmarkStart w:id="254" w:name="_Toc94788625"/>
                      <w:bookmarkStart w:id="255" w:name="_Toc160615060"/>
                      <w:bookmarkStart w:id="256" w:name="_Toc160615073"/>
                      <w:bookmarkStart w:id="257" w:name="_Toc160615413"/>
                      <w:bookmarkStart w:id="258" w:name="_Toc176344198"/>
                      <w:bookmarkStart w:id="259" w:name="_Toc176344215"/>
                      <w:bookmarkStart w:id="260" w:name="_Toc176344301"/>
                      <w:bookmarkStart w:id="261" w:name="_Toc176438473"/>
                      <w:bookmarkStart w:id="262" w:name="_Toc196838721"/>
                      <w:bookmarkStart w:id="263" w:name="_Toc196838864"/>
                      <w:r>
                        <w:rPr>
                          <w:rFonts w:ascii="Arial" w:hAnsi="Arial" w:cs="Arial"/>
                          <w:color w:val="FFFFFF" w:themeColor="background1"/>
                          <w:sz w:val="60"/>
                          <w:szCs w:val="60"/>
                        </w:rPr>
                        <w:t>GUE-209</w:t>
                      </w:r>
                      <w:r w:rsidRPr="004F4AE0">
                        <w:rPr>
                          <w:rFonts w:ascii="Arial" w:hAnsi="Arial" w:cs="Arial"/>
                          <w:color w:val="FFFFFF" w:themeColor="background1"/>
                          <w:sz w:val="60"/>
                          <w:szCs w:val="60"/>
                        </w:rPr>
                        <w:t xml:space="preserve"> SOQ | </w:t>
                      </w:r>
                      <w:bookmarkEnd w:id="132"/>
                      <w:bookmarkEnd w:id="133"/>
                      <w:bookmarkEnd w:id="134"/>
                      <w:bookmarkEnd w:id="135"/>
                      <w:bookmarkEnd w:id="136"/>
                      <w:r w:rsidRPr="004F4AE0">
                        <w:rPr>
                          <w:rFonts w:ascii="Arial" w:hAnsi="Arial" w:cs="Arial"/>
                          <w:color w:val="FFFFFF" w:themeColor="background1"/>
                          <w:sz w:val="60"/>
                          <w:szCs w:val="60"/>
                        </w:rPr>
                        <w:t xml:space="preserve">Scoring Recommendations </w:t>
                      </w:r>
                      <w:r>
                        <w:rPr>
                          <w:rFonts w:ascii="Arial" w:hAnsi="Arial" w:cs="Arial"/>
                          <w:color w:val="FFFFFF" w:themeColor="background1"/>
                          <w:sz w:val="36"/>
                          <w:szCs w:val="36"/>
                        </w:rPr>
                        <w:t>GUE-209</w:t>
                      </w:r>
                      <w:r w:rsidRPr="004F4AE0">
                        <w:rPr>
                          <w:rFonts w:ascii="Arial" w:hAnsi="Arial" w:cs="Arial"/>
                          <w:color w:val="FFFFFF" w:themeColor="background1"/>
                          <w:sz w:val="36"/>
                          <w:szCs w:val="36"/>
                        </w:rPr>
                        <w:t>-</w:t>
                      </w:r>
                      <w:r>
                        <w:rPr>
                          <w:rFonts w:ascii="Arial" w:hAnsi="Arial" w:cs="Arial"/>
                          <w:color w:val="FFFFFF" w:themeColor="background1"/>
                          <w:sz w:val="36"/>
                          <w:szCs w:val="36"/>
                        </w:rPr>
                        <w:t>8.56</w:t>
                      </w:r>
                      <w:r w:rsidRPr="004F4AE0">
                        <w:rPr>
                          <w:rFonts w:ascii="Arial" w:hAnsi="Arial" w:cs="Arial"/>
                          <w:color w:val="FFFFFF" w:themeColor="background1"/>
                          <w:sz w:val="36"/>
                          <w:szCs w:val="36"/>
                        </w:rPr>
                        <w:t xml:space="preserve"> | PID </w:t>
                      </w:r>
                      <w:r>
                        <w:rPr>
                          <w:rFonts w:ascii="Arial" w:hAnsi="Arial" w:cs="Arial"/>
                          <w:color w:val="FFFFFF" w:themeColor="background1"/>
                          <w:sz w:val="36"/>
                          <w:szCs w:val="36"/>
                        </w:rPr>
                        <w:t>110245</w:t>
                      </w:r>
                      <w:r w:rsidRPr="004F4AE0">
                        <w:rPr>
                          <w:rFonts w:ascii="Arial" w:hAnsi="Arial" w:cs="Arial"/>
                          <w:color w:val="FFFFFF" w:themeColor="background1"/>
                          <w:sz w:val="36"/>
                          <w:szCs w:val="36"/>
                        </w:rPr>
                        <w:t xml:space="preserve"> | Project# 300</w:t>
                      </w:r>
                      <w:r>
                        <w:rPr>
                          <w:rFonts w:ascii="Arial" w:hAnsi="Arial" w:cs="Arial"/>
                          <w:color w:val="FFFFFF" w:themeColor="background1"/>
                          <w:sz w:val="36"/>
                          <w:szCs w:val="36"/>
                        </w:rPr>
                        <w:t>0</w:t>
                      </w:r>
                      <w:r w:rsidRPr="004F4AE0">
                        <w:rPr>
                          <w:rFonts w:ascii="Arial" w:hAnsi="Arial" w:cs="Arial"/>
                          <w:color w:val="FFFFFF" w:themeColor="background1"/>
                          <w:sz w:val="36"/>
                          <w:szCs w:val="36"/>
                        </w:rPr>
                        <w:t xml:space="preserve"> (</w:t>
                      </w:r>
                      <w:r>
                        <w:rPr>
                          <w:rFonts w:ascii="Arial" w:hAnsi="Arial" w:cs="Arial"/>
                          <w:color w:val="FFFFFF" w:themeColor="background1"/>
                          <w:sz w:val="36"/>
                          <w:szCs w:val="36"/>
                        </w:rPr>
                        <w:t>22</w:t>
                      </w:r>
                      <w:r w:rsidRPr="004F4AE0">
                        <w:rPr>
                          <w:rFonts w:ascii="Arial" w:hAnsi="Arial" w:cs="Arial"/>
                          <w:color w:val="FFFFFF" w:themeColor="background1"/>
                          <w:sz w:val="36"/>
                          <w:szCs w:val="36"/>
                        </w:rPr>
                        <w:t>)</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567DEA2F" w14:textId="6330AE34" w:rsidR="004C1C8E" w:rsidRDefault="004C1C8E" w:rsidP="00C222D7">
                      <w:pPr>
                        <w:jc w:val="center"/>
                      </w:pPr>
                      <w:r>
                        <w:rPr>
                          <w:rFonts w:ascii="Arial" w:hAnsi="Arial" w:cs="Arial"/>
                          <w:color w:val="FFFFFF" w:themeColor="background1"/>
                          <w:sz w:val="36"/>
                          <w:szCs w:val="36"/>
                        </w:rPr>
                        <w:t>Guernsey SR-209 Bridge Replacement</w:t>
                      </w:r>
                    </w:p>
                  </w:txbxContent>
                </v:textbox>
                <w10:wrap type="square"/>
              </v:shape>
            </w:pict>
          </mc:Fallback>
        </mc:AlternateContent>
      </w:r>
    </w:p>
    <w:p w14:paraId="567DE7E6" w14:textId="5F93252F" w:rsidR="00202064" w:rsidRPr="00083AD9" w:rsidRDefault="00D12FF2" w:rsidP="00291F89">
      <w:pPr>
        <w:jc w:val="center"/>
        <w:rPr>
          <w:sz w:val="36"/>
          <w:szCs w:val="36"/>
        </w:rPr>
      </w:pPr>
      <w:bookmarkStart w:id="264" w:name="_Hlk160605929"/>
      <w:r w:rsidRPr="447775D4">
        <w:rPr>
          <w:sz w:val="36"/>
          <w:szCs w:val="36"/>
        </w:rPr>
        <w:t xml:space="preserve">Technical </w:t>
      </w:r>
      <w:r w:rsidR="00E61997" w:rsidRPr="447775D4">
        <w:rPr>
          <w:sz w:val="36"/>
          <w:szCs w:val="36"/>
        </w:rPr>
        <w:t>Proposal</w:t>
      </w:r>
      <w:r w:rsidRPr="447775D4">
        <w:rPr>
          <w:sz w:val="36"/>
          <w:szCs w:val="36"/>
        </w:rPr>
        <w:t xml:space="preserve"> Evaluation Team</w:t>
      </w:r>
      <w:bookmarkEnd w:id="264"/>
      <w:r w:rsidR="00A801B5" w:rsidRPr="447775D4">
        <w:rPr>
          <w:sz w:val="36"/>
          <w:szCs w:val="36"/>
        </w:rPr>
        <w:t>’s</w:t>
      </w:r>
      <w:r w:rsidRPr="447775D4">
        <w:rPr>
          <w:sz w:val="36"/>
          <w:szCs w:val="36"/>
        </w:rPr>
        <w:t xml:space="preserve"> (TET)</w:t>
      </w:r>
    </w:p>
    <w:p w14:paraId="567DE7E7" w14:textId="77777777" w:rsidR="00D24C72" w:rsidRPr="00083AD9" w:rsidRDefault="00202064" w:rsidP="00291F89">
      <w:pPr>
        <w:jc w:val="center"/>
        <w:rPr>
          <w:sz w:val="36"/>
          <w:szCs w:val="36"/>
        </w:rPr>
      </w:pPr>
      <w:r w:rsidRPr="447775D4">
        <w:rPr>
          <w:sz w:val="36"/>
          <w:szCs w:val="36"/>
        </w:rPr>
        <w:t xml:space="preserve">Recommendations </w:t>
      </w:r>
      <w:proofErr w:type="gramStart"/>
      <w:r w:rsidRPr="447775D4">
        <w:rPr>
          <w:sz w:val="36"/>
          <w:szCs w:val="36"/>
        </w:rPr>
        <w:t>to</w:t>
      </w:r>
      <w:proofErr w:type="gramEnd"/>
      <w:r w:rsidRPr="447775D4">
        <w:rPr>
          <w:sz w:val="36"/>
          <w:szCs w:val="36"/>
        </w:rPr>
        <w:t xml:space="preserve"> </w:t>
      </w:r>
      <w:r w:rsidR="00D12FF2" w:rsidRPr="447775D4">
        <w:rPr>
          <w:sz w:val="36"/>
          <w:szCs w:val="36"/>
        </w:rPr>
        <w:t>Executive Level Evaluation Team (ELET)</w:t>
      </w:r>
    </w:p>
    <w:p w14:paraId="567DE7E8" w14:textId="77777777" w:rsidR="00335135" w:rsidRDefault="00754C59" w:rsidP="00291F89">
      <w:pPr>
        <w:jc w:val="center"/>
        <w:rPr>
          <w:b/>
          <w:sz w:val="28"/>
          <w:szCs w:val="28"/>
        </w:rPr>
      </w:pPr>
      <w:r w:rsidRPr="447775D4">
        <w:rPr>
          <w:b/>
          <w:sz w:val="28"/>
          <w:szCs w:val="28"/>
        </w:rPr>
        <w:t xml:space="preserve">Executive Level Evaluation Team </w:t>
      </w:r>
      <w:r w:rsidR="00335135" w:rsidRPr="447775D4">
        <w:rPr>
          <w:b/>
          <w:sz w:val="28"/>
          <w:szCs w:val="28"/>
        </w:rPr>
        <w:t>Signatures</w:t>
      </w:r>
    </w:p>
    <w:p w14:paraId="567DE7E9" w14:textId="77777777" w:rsidR="00862606" w:rsidRPr="00335135" w:rsidRDefault="00862606" w:rsidP="00C16F18">
      <w:pPr>
        <w:rPr>
          <w:b/>
          <w:sz w:val="28"/>
          <w:szCs w:val="20"/>
        </w:rPr>
      </w:pPr>
    </w:p>
    <w:tbl>
      <w:tblPr>
        <w:tblW w:w="5462"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575"/>
        <w:gridCol w:w="5628"/>
      </w:tblGrid>
      <w:tr w:rsidR="00335135" w:rsidRPr="00882D83" w14:paraId="567DE7EC" w14:textId="77777777" w:rsidTr="653C2E2E">
        <w:trPr>
          <w:trHeight w:hRule="exact" w:val="432"/>
          <w:jc w:val="center"/>
        </w:trPr>
        <w:tc>
          <w:tcPr>
            <w:tcW w:w="2242" w:type="pct"/>
            <w:shd w:val="clear" w:color="auto" w:fill="000000" w:themeFill="text1"/>
            <w:vAlign w:val="center"/>
          </w:tcPr>
          <w:p w14:paraId="567DE7EA" w14:textId="77777777" w:rsidR="00335135" w:rsidRPr="00882D83" w:rsidRDefault="00335135" w:rsidP="00291F89">
            <w:pPr>
              <w:jc w:val="center"/>
              <w:rPr>
                <w:b/>
                <w:color w:val="FFFFFF" w:themeColor="background1"/>
                <w:sz w:val="28"/>
                <w:szCs w:val="28"/>
              </w:rPr>
            </w:pPr>
            <w:r w:rsidRPr="447775D4">
              <w:rPr>
                <w:b/>
                <w:color w:val="FFFFFF" w:themeColor="background1"/>
                <w:sz w:val="28"/>
                <w:szCs w:val="28"/>
              </w:rPr>
              <w:t>Printed Name</w:t>
            </w:r>
          </w:p>
        </w:tc>
        <w:tc>
          <w:tcPr>
            <w:tcW w:w="2758" w:type="pct"/>
            <w:shd w:val="clear" w:color="auto" w:fill="000000" w:themeFill="text1"/>
            <w:vAlign w:val="center"/>
          </w:tcPr>
          <w:p w14:paraId="567DE7EB" w14:textId="77777777" w:rsidR="00335135" w:rsidRPr="00882D83" w:rsidRDefault="00335135" w:rsidP="00291F89">
            <w:pPr>
              <w:jc w:val="center"/>
              <w:rPr>
                <w:b/>
                <w:color w:val="FFFFFF" w:themeColor="background1"/>
                <w:sz w:val="28"/>
                <w:szCs w:val="28"/>
              </w:rPr>
            </w:pPr>
            <w:r w:rsidRPr="447775D4">
              <w:rPr>
                <w:b/>
                <w:color w:val="FFFFFF" w:themeColor="background1"/>
                <w:sz w:val="28"/>
                <w:szCs w:val="28"/>
              </w:rPr>
              <w:t>Signature</w:t>
            </w:r>
          </w:p>
        </w:tc>
      </w:tr>
      <w:tr w:rsidR="00335135" w:rsidRPr="00335135" w14:paraId="567DE7F0" w14:textId="77777777" w:rsidTr="00D812E2">
        <w:trPr>
          <w:trHeight w:hRule="exact" w:val="864"/>
          <w:jc w:val="center"/>
        </w:trPr>
        <w:tc>
          <w:tcPr>
            <w:tcW w:w="2242" w:type="pct"/>
            <w:vAlign w:val="center"/>
          </w:tcPr>
          <w:p w14:paraId="67068A82" w14:textId="01A1307A" w:rsidR="00CE29CD" w:rsidRPr="00D80F4F" w:rsidRDefault="006806C7" w:rsidP="00CE76DB">
            <w:pPr>
              <w:spacing w:after="0"/>
              <w:jc w:val="center"/>
            </w:pPr>
            <w:r>
              <w:t>Josh</w:t>
            </w:r>
            <w:r w:rsidR="00785580">
              <w:t>ua</w:t>
            </w:r>
            <w:r>
              <w:t xml:space="preserve"> Bowman </w:t>
            </w:r>
          </w:p>
          <w:p w14:paraId="567DE7EE" w14:textId="0F64A552" w:rsidR="00335135" w:rsidRPr="00113C29" w:rsidRDefault="00CE29CD" w:rsidP="00CE76DB">
            <w:pPr>
              <w:spacing w:after="0"/>
              <w:jc w:val="center"/>
              <w:rPr>
                <w:b/>
                <w:bCs/>
              </w:rPr>
            </w:pPr>
            <w:r w:rsidRPr="009657C4">
              <w:t xml:space="preserve">Deputy Director </w:t>
            </w:r>
            <w:r>
              <w:t>–</w:t>
            </w:r>
            <w:r w:rsidRPr="009657C4">
              <w:t xml:space="preserve"> </w:t>
            </w:r>
            <w:r>
              <w:t>Div of Construction M</w:t>
            </w:r>
            <w:r w:rsidR="00A363B6">
              <w:t>gmt.</w:t>
            </w:r>
          </w:p>
        </w:tc>
        <w:tc>
          <w:tcPr>
            <w:tcW w:w="2758" w:type="pct"/>
            <w:vAlign w:val="center"/>
          </w:tcPr>
          <w:p w14:paraId="567DE7EF" w14:textId="2FE18AB7" w:rsidR="00335135" w:rsidRPr="00335135" w:rsidRDefault="006F3C55" w:rsidP="00D812E2">
            <w:pPr>
              <w:jc w:val="center"/>
              <w:rPr>
                <w:sz w:val="24"/>
                <w:szCs w:val="24"/>
              </w:rPr>
            </w:pPr>
            <w:r>
              <w:rPr>
                <w:sz w:val="24"/>
                <w:szCs w:val="24"/>
              </w:rPr>
              <w:t>(verbal concurrence 4/30/25)</w:t>
            </w:r>
          </w:p>
        </w:tc>
      </w:tr>
      <w:tr w:rsidR="00335135" w:rsidRPr="00335135" w14:paraId="567DE7F4" w14:textId="77777777" w:rsidTr="00D812E2">
        <w:trPr>
          <w:trHeight w:hRule="exact" w:val="864"/>
          <w:jc w:val="center"/>
        </w:trPr>
        <w:tc>
          <w:tcPr>
            <w:tcW w:w="2242" w:type="pct"/>
            <w:vAlign w:val="center"/>
          </w:tcPr>
          <w:p w14:paraId="69EE1681" w14:textId="77777777" w:rsidR="00FA3F82" w:rsidRDefault="00FA3F82" w:rsidP="00CE76DB">
            <w:pPr>
              <w:spacing w:after="0"/>
              <w:jc w:val="center"/>
            </w:pPr>
            <w:r w:rsidRPr="00FA3F82">
              <w:t>Thomas Corey</w:t>
            </w:r>
          </w:p>
          <w:p w14:paraId="567DE7F2" w14:textId="6DE23E88" w:rsidR="00335135" w:rsidRPr="00113C29" w:rsidRDefault="00FA3F82" w:rsidP="00CE76DB">
            <w:pPr>
              <w:spacing w:after="0"/>
              <w:jc w:val="center"/>
              <w:rPr>
                <w:b/>
                <w:bCs/>
              </w:rPr>
            </w:pPr>
            <w:r w:rsidRPr="00FA3F82">
              <w:t>District Deputy Director</w:t>
            </w:r>
            <w:r>
              <w:t xml:space="preserve"> </w:t>
            </w:r>
            <w:r w:rsidR="00D812E2" w:rsidRPr="00CE29CD">
              <w:t xml:space="preserve">– District </w:t>
            </w:r>
            <w:r w:rsidR="00F82552">
              <w:t>11</w:t>
            </w:r>
          </w:p>
        </w:tc>
        <w:tc>
          <w:tcPr>
            <w:tcW w:w="2758" w:type="pct"/>
            <w:vAlign w:val="center"/>
          </w:tcPr>
          <w:p w14:paraId="567DE7F3" w14:textId="27A94098" w:rsidR="00335135" w:rsidRPr="00335135" w:rsidRDefault="006F3C55" w:rsidP="00D812E2">
            <w:pPr>
              <w:jc w:val="center"/>
              <w:rPr>
                <w:sz w:val="24"/>
                <w:szCs w:val="24"/>
              </w:rPr>
            </w:pPr>
            <w:r>
              <w:rPr>
                <w:sz w:val="24"/>
                <w:szCs w:val="24"/>
              </w:rPr>
              <w:t>(verbal concurrence 4/30/25)</w:t>
            </w:r>
          </w:p>
        </w:tc>
      </w:tr>
      <w:tr w:rsidR="006806C7" w:rsidRPr="00335135" w14:paraId="567DE7F8" w14:textId="77777777" w:rsidTr="00D812E2">
        <w:trPr>
          <w:trHeight w:hRule="exact" w:val="864"/>
          <w:jc w:val="center"/>
        </w:trPr>
        <w:tc>
          <w:tcPr>
            <w:tcW w:w="2242" w:type="pct"/>
            <w:vAlign w:val="center"/>
          </w:tcPr>
          <w:p w14:paraId="531FE922" w14:textId="713D6AD5" w:rsidR="006806C7" w:rsidRPr="00D80F4F" w:rsidRDefault="006806C7" w:rsidP="00D812E2">
            <w:pPr>
              <w:spacing w:after="0"/>
              <w:jc w:val="center"/>
            </w:pPr>
            <w:r>
              <w:t>Lori Duguid</w:t>
            </w:r>
          </w:p>
          <w:p w14:paraId="567DE7F6" w14:textId="36993A87" w:rsidR="006806C7" w:rsidRPr="00113C29" w:rsidRDefault="006806C7" w:rsidP="00CE76DB">
            <w:pPr>
              <w:spacing w:after="0"/>
              <w:jc w:val="center"/>
              <w:rPr>
                <w:b/>
                <w:bCs/>
              </w:rPr>
            </w:pPr>
            <w:r w:rsidRPr="009657C4">
              <w:t xml:space="preserve">Deputy Director </w:t>
            </w:r>
            <w:r w:rsidR="00A363B6">
              <w:t>–</w:t>
            </w:r>
            <w:r w:rsidRPr="009657C4">
              <w:t xml:space="preserve"> Div</w:t>
            </w:r>
            <w:r w:rsidR="00A363B6">
              <w:t>.</w:t>
            </w:r>
            <w:r>
              <w:t xml:space="preserve"> of Engineering</w:t>
            </w:r>
          </w:p>
        </w:tc>
        <w:tc>
          <w:tcPr>
            <w:tcW w:w="2758" w:type="pct"/>
            <w:vAlign w:val="center"/>
          </w:tcPr>
          <w:p w14:paraId="567DE7F7" w14:textId="231FC3EA" w:rsidR="006806C7" w:rsidRPr="00335135" w:rsidRDefault="006F3C55" w:rsidP="00D812E2">
            <w:pPr>
              <w:jc w:val="center"/>
              <w:rPr>
                <w:sz w:val="24"/>
                <w:szCs w:val="24"/>
              </w:rPr>
            </w:pPr>
            <w:r>
              <w:rPr>
                <w:sz w:val="24"/>
                <w:szCs w:val="24"/>
              </w:rPr>
              <w:t>(verbal concurrence 4/30/25)</w:t>
            </w:r>
          </w:p>
        </w:tc>
      </w:tr>
    </w:tbl>
    <w:p w14:paraId="567DE7FD" w14:textId="1663A57A" w:rsidR="00D812E2" w:rsidRPr="00D812E2" w:rsidRDefault="00A33A8E" w:rsidP="00D812E2">
      <w:pPr>
        <w:jc w:val="right"/>
        <w:rPr>
          <w:sz w:val="24"/>
          <w:szCs w:val="24"/>
        </w:rPr>
      </w:pPr>
      <w:r w:rsidRPr="00A56C7A">
        <w:rPr>
          <w:sz w:val="24"/>
          <w:szCs w:val="24"/>
        </w:rPr>
        <w:t>Submitt</w:t>
      </w:r>
      <w:r w:rsidR="00F325CB" w:rsidRPr="00A56C7A">
        <w:rPr>
          <w:sz w:val="24"/>
          <w:szCs w:val="24"/>
        </w:rPr>
        <w:t xml:space="preserve">ed to Executive Level </w:t>
      </w:r>
      <w:r w:rsidR="000A418F">
        <w:rPr>
          <w:sz w:val="24"/>
          <w:szCs w:val="24"/>
        </w:rPr>
        <w:t>Evaluation Team</w:t>
      </w:r>
      <w:r w:rsidR="00F325CB" w:rsidRPr="00A56C7A">
        <w:rPr>
          <w:sz w:val="24"/>
          <w:szCs w:val="24"/>
        </w:rPr>
        <w:t xml:space="preserve">: </w:t>
      </w:r>
      <w:r w:rsidR="00FA3F82">
        <w:rPr>
          <w:sz w:val="24"/>
          <w:szCs w:val="24"/>
        </w:rPr>
        <w:t xml:space="preserve">April </w:t>
      </w:r>
      <w:r w:rsidR="00542389">
        <w:rPr>
          <w:sz w:val="24"/>
          <w:szCs w:val="24"/>
        </w:rPr>
        <w:t>30</w:t>
      </w:r>
      <w:proofErr w:type="gramStart"/>
      <w:r w:rsidR="00542389">
        <w:rPr>
          <w:sz w:val="24"/>
          <w:szCs w:val="24"/>
        </w:rPr>
        <w:t xml:space="preserve"> 2025</w:t>
      </w:r>
      <w:proofErr w:type="gramEnd"/>
      <w:r w:rsidR="00D24C72" w:rsidRPr="00A56C7A">
        <w:rPr>
          <w:sz w:val="24"/>
          <w:szCs w:val="24"/>
        </w:rPr>
        <w:t xml:space="preserve"> </w:t>
      </w:r>
    </w:p>
    <w:p w14:paraId="567DE7FE" w14:textId="77777777" w:rsidR="00D812E2" w:rsidRDefault="00D812E2">
      <w:pPr>
        <w:spacing w:after="0" w:line="240" w:lineRule="auto"/>
        <w:rPr>
          <w:b/>
          <w:sz w:val="28"/>
          <w:szCs w:val="24"/>
        </w:rPr>
      </w:pPr>
      <w:r>
        <w:rPr>
          <w:b/>
          <w:sz w:val="28"/>
          <w:szCs w:val="24"/>
        </w:rPr>
        <w:br w:type="page"/>
      </w:r>
    </w:p>
    <w:p w14:paraId="0209A088" w14:textId="77777777" w:rsidR="00291F89" w:rsidRDefault="00291F89" w:rsidP="00A51268">
      <w:pPr>
        <w:rPr>
          <w:b/>
          <w:sz w:val="28"/>
          <w:szCs w:val="24"/>
        </w:rPr>
      </w:pPr>
    </w:p>
    <w:p w14:paraId="567DE7FF" w14:textId="1A9D3CDF" w:rsidR="00335135" w:rsidRPr="00335135" w:rsidRDefault="00754C59" w:rsidP="00291F89">
      <w:pPr>
        <w:jc w:val="center"/>
        <w:rPr>
          <w:b/>
          <w:sz w:val="28"/>
          <w:szCs w:val="28"/>
        </w:rPr>
      </w:pPr>
      <w:r w:rsidRPr="447775D4">
        <w:rPr>
          <w:b/>
          <w:sz w:val="28"/>
          <w:szCs w:val="28"/>
        </w:rPr>
        <w:t xml:space="preserve">Technical </w:t>
      </w:r>
      <w:r w:rsidR="00227B1D" w:rsidRPr="447775D4">
        <w:rPr>
          <w:b/>
          <w:sz w:val="28"/>
          <w:szCs w:val="28"/>
        </w:rPr>
        <w:t xml:space="preserve">Proposal </w:t>
      </w:r>
      <w:proofErr w:type="gramStart"/>
      <w:r w:rsidRPr="447775D4">
        <w:rPr>
          <w:b/>
          <w:sz w:val="28"/>
          <w:szCs w:val="28"/>
        </w:rPr>
        <w:t>Evaluation</w:t>
      </w:r>
      <w:proofErr w:type="gramEnd"/>
      <w:r w:rsidRPr="447775D4">
        <w:rPr>
          <w:b/>
          <w:sz w:val="28"/>
          <w:szCs w:val="28"/>
        </w:rPr>
        <w:t xml:space="preserve"> Team </w:t>
      </w:r>
      <w:r w:rsidR="00335135" w:rsidRPr="447775D4">
        <w:rPr>
          <w:b/>
          <w:sz w:val="28"/>
          <w:szCs w:val="28"/>
        </w:rPr>
        <w:t>Signatures</w:t>
      </w:r>
    </w:p>
    <w:tbl>
      <w:tblPr>
        <w:tblW w:w="0" w:type="auto"/>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550"/>
        <w:gridCol w:w="4790"/>
      </w:tblGrid>
      <w:tr w:rsidR="00335135" w:rsidRPr="00882D83" w14:paraId="567DE802" w14:textId="77777777" w:rsidTr="653C2E2E">
        <w:trPr>
          <w:trHeight w:hRule="exact" w:val="432"/>
          <w:jc w:val="center"/>
        </w:trPr>
        <w:tc>
          <w:tcPr>
            <w:tcW w:w="4550" w:type="dxa"/>
            <w:tcBorders>
              <w:bottom w:val="single" w:sz="8" w:space="0" w:color="404040" w:themeColor="text1" w:themeTint="BF"/>
            </w:tcBorders>
            <w:shd w:val="clear" w:color="auto" w:fill="000000" w:themeFill="text1"/>
          </w:tcPr>
          <w:p w14:paraId="567DE800" w14:textId="77777777" w:rsidR="00335135" w:rsidRPr="00882D83" w:rsidRDefault="00335135" w:rsidP="00335135">
            <w:pPr>
              <w:jc w:val="center"/>
              <w:rPr>
                <w:b/>
                <w:color w:val="FFFFFF" w:themeColor="background1"/>
                <w:sz w:val="28"/>
                <w:szCs w:val="28"/>
              </w:rPr>
            </w:pPr>
            <w:r w:rsidRPr="447775D4">
              <w:rPr>
                <w:b/>
                <w:color w:val="FFFFFF" w:themeColor="background1"/>
                <w:sz w:val="28"/>
                <w:szCs w:val="28"/>
              </w:rPr>
              <w:t>Printed Name</w:t>
            </w:r>
          </w:p>
        </w:tc>
        <w:tc>
          <w:tcPr>
            <w:tcW w:w="4790" w:type="dxa"/>
            <w:tcBorders>
              <w:bottom w:val="single" w:sz="8" w:space="0" w:color="404040" w:themeColor="text1" w:themeTint="BF"/>
            </w:tcBorders>
            <w:shd w:val="clear" w:color="auto" w:fill="000000" w:themeFill="text1"/>
          </w:tcPr>
          <w:p w14:paraId="567DE801" w14:textId="77777777" w:rsidR="00335135" w:rsidRPr="00882D83" w:rsidRDefault="00335135" w:rsidP="00335135">
            <w:pPr>
              <w:jc w:val="center"/>
              <w:rPr>
                <w:b/>
                <w:color w:val="FFFFFF" w:themeColor="background1"/>
                <w:sz w:val="28"/>
                <w:szCs w:val="28"/>
              </w:rPr>
            </w:pPr>
            <w:r w:rsidRPr="447775D4">
              <w:rPr>
                <w:b/>
                <w:color w:val="FFFFFF" w:themeColor="background1"/>
                <w:sz w:val="28"/>
                <w:szCs w:val="28"/>
              </w:rPr>
              <w:t>Signature</w:t>
            </w:r>
          </w:p>
        </w:tc>
      </w:tr>
      <w:tr w:rsidR="00335135" w:rsidRPr="00335135" w14:paraId="567DE806" w14:textId="77777777" w:rsidTr="006806C7">
        <w:trPr>
          <w:trHeight w:hRule="exact" w:val="1091"/>
          <w:jc w:val="center"/>
        </w:trPr>
        <w:tc>
          <w:tcPr>
            <w:tcW w:w="4550" w:type="dxa"/>
            <w:vAlign w:val="center"/>
          </w:tcPr>
          <w:p w14:paraId="708A8F8A" w14:textId="77777777" w:rsidR="00F00621" w:rsidRDefault="00F00621" w:rsidP="00F00621">
            <w:pPr>
              <w:spacing w:after="0"/>
              <w:jc w:val="center"/>
              <w:rPr>
                <w:bCs/>
                <w:sz w:val="24"/>
                <w:szCs w:val="24"/>
              </w:rPr>
            </w:pPr>
            <w:r>
              <w:rPr>
                <w:bCs/>
                <w:sz w:val="24"/>
                <w:szCs w:val="24"/>
              </w:rPr>
              <w:t>Jason Beranek</w:t>
            </w:r>
          </w:p>
          <w:p w14:paraId="567DE804" w14:textId="0EB1925A" w:rsidR="00F00621" w:rsidRPr="00624818" w:rsidRDefault="00F00621" w:rsidP="00F00621">
            <w:pPr>
              <w:spacing w:after="0"/>
              <w:jc w:val="center"/>
              <w:rPr>
                <w:bCs/>
                <w:sz w:val="24"/>
                <w:szCs w:val="24"/>
              </w:rPr>
            </w:pPr>
            <w:r>
              <w:rPr>
                <w:bCs/>
                <w:sz w:val="24"/>
                <w:szCs w:val="24"/>
              </w:rPr>
              <w:t>D11 Engineering</w:t>
            </w:r>
          </w:p>
        </w:tc>
        <w:tc>
          <w:tcPr>
            <w:tcW w:w="4790" w:type="dxa"/>
            <w:vAlign w:val="center"/>
          </w:tcPr>
          <w:p w14:paraId="567DE805" w14:textId="14ABB76F" w:rsidR="00335135" w:rsidRPr="00335135" w:rsidRDefault="006F3C55" w:rsidP="00D812E2">
            <w:pPr>
              <w:tabs>
                <w:tab w:val="left" w:pos="3161"/>
              </w:tabs>
              <w:spacing w:after="0"/>
              <w:jc w:val="center"/>
              <w:rPr>
                <w:sz w:val="24"/>
                <w:szCs w:val="24"/>
              </w:rPr>
            </w:pPr>
            <w:r>
              <w:rPr>
                <w:sz w:val="24"/>
                <w:szCs w:val="24"/>
              </w:rPr>
              <w:t>(verbal concurrence 4/30/25)</w:t>
            </w:r>
          </w:p>
        </w:tc>
      </w:tr>
      <w:tr w:rsidR="00242EAA" w:rsidRPr="00335135" w14:paraId="567DE80A" w14:textId="77777777" w:rsidTr="006806C7">
        <w:trPr>
          <w:trHeight w:hRule="exact" w:val="1010"/>
          <w:jc w:val="center"/>
        </w:trPr>
        <w:tc>
          <w:tcPr>
            <w:tcW w:w="4550" w:type="dxa"/>
            <w:vAlign w:val="center"/>
          </w:tcPr>
          <w:p w14:paraId="3DE0DCC3" w14:textId="77777777" w:rsidR="00D812E2" w:rsidRDefault="00F00621" w:rsidP="00D812E2">
            <w:pPr>
              <w:spacing w:after="0"/>
              <w:jc w:val="center"/>
              <w:rPr>
                <w:bCs/>
                <w:sz w:val="24"/>
                <w:szCs w:val="24"/>
              </w:rPr>
            </w:pPr>
            <w:r>
              <w:rPr>
                <w:bCs/>
                <w:sz w:val="24"/>
                <w:szCs w:val="24"/>
              </w:rPr>
              <w:t>Zach Evick</w:t>
            </w:r>
          </w:p>
          <w:p w14:paraId="567DE808" w14:textId="5A8F81DB" w:rsidR="00F00621" w:rsidRPr="00624818" w:rsidRDefault="00F00621" w:rsidP="00D812E2">
            <w:pPr>
              <w:spacing w:after="0"/>
              <w:jc w:val="center"/>
              <w:rPr>
                <w:bCs/>
                <w:sz w:val="24"/>
                <w:szCs w:val="24"/>
              </w:rPr>
            </w:pPr>
            <w:r>
              <w:rPr>
                <w:bCs/>
                <w:sz w:val="24"/>
                <w:szCs w:val="24"/>
              </w:rPr>
              <w:t>D11 Construction</w:t>
            </w:r>
          </w:p>
        </w:tc>
        <w:tc>
          <w:tcPr>
            <w:tcW w:w="4790" w:type="dxa"/>
            <w:vAlign w:val="center"/>
          </w:tcPr>
          <w:p w14:paraId="567DE809" w14:textId="1AA8E57C" w:rsidR="00242EAA" w:rsidRPr="00335135" w:rsidRDefault="006F3C55" w:rsidP="00D812E2">
            <w:pPr>
              <w:spacing w:after="0"/>
              <w:jc w:val="center"/>
              <w:rPr>
                <w:sz w:val="24"/>
                <w:szCs w:val="24"/>
              </w:rPr>
            </w:pPr>
            <w:r>
              <w:rPr>
                <w:sz w:val="24"/>
                <w:szCs w:val="24"/>
              </w:rPr>
              <w:t>(verbal concurrence 4/30/25)</w:t>
            </w:r>
          </w:p>
        </w:tc>
      </w:tr>
      <w:tr w:rsidR="00335135" w:rsidRPr="00335135" w14:paraId="567DE80E" w14:textId="77777777" w:rsidTr="006806C7">
        <w:trPr>
          <w:trHeight w:hRule="exact" w:val="1046"/>
          <w:jc w:val="center"/>
        </w:trPr>
        <w:tc>
          <w:tcPr>
            <w:tcW w:w="4550" w:type="dxa"/>
            <w:vAlign w:val="center"/>
          </w:tcPr>
          <w:p w14:paraId="27219AFF" w14:textId="77777777" w:rsidR="00F00621" w:rsidRDefault="00F00621" w:rsidP="00F00621">
            <w:pPr>
              <w:spacing w:after="0"/>
              <w:jc w:val="center"/>
              <w:rPr>
                <w:bCs/>
                <w:sz w:val="24"/>
                <w:szCs w:val="24"/>
              </w:rPr>
            </w:pPr>
            <w:r>
              <w:rPr>
                <w:bCs/>
                <w:sz w:val="24"/>
                <w:szCs w:val="24"/>
              </w:rPr>
              <w:t>Jamie Fink</w:t>
            </w:r>
          </w:p>
          <w:p w14:paraId="567DE80C" w14:textId="4F43F0DE" w:rsidR="00F00621" w:rsidRPr="00624818" w:rsidRDefault="00F00621" w:rsidP="00F00621">
            <w:pPr>
              <w:spacing w:after="0"/>
              <w:jc w:val="center"/>
              <w:rPr>
                <w:bCs/>
                <w:sz w:val="24"/>
                <w:szCs w:val="24"/>
              </w:rPr>
            </w:pPr>
            <w:r>
              <w:rPr>
                <w:bCs/>
                <w:sz w:val="24"/>
                <w:szCs w:val="24"/>
              </w:rPr>
              <w:t>CO Construction</w:t>
            </w:r>
          </w:p>
        </w:tc>
        <w:tc>
          <w:tcPr>
            <w:tcW w:w="4790" w:type="dxa"/>
            <w:vAlign w:val="center"/>
          </w:tcPr>
          <w:p w14:paraId="567DE80D" w14:textId="5C787673" w:rsidR="00335135" w:rsidRPr="00335135" w:rsidRDefault="006F3C55" w:rsidP="00D812E2">
            <w:pPr>
              <w:spacing w:after="0"/>
              <w:jc w:val="center"/>
              <w:rPr>
                <w:sz w:val="24"/>
                <w:szCs w:val="24"/>
              </w:rPr>
            </w:pPr>
            <w:r>
              <w:rPr>
                <w:sz w:val="24"/>
                <w:szCs w:val="24"/>
              </w:rPr>
              <w:t>(verbal concurrence 4/30/25)</w:t>
            </w:r>
          </w:p>
        </w:tc>
      </w:tr>
      <w:tr w:rsidR="00335135" w:rsidRPr="00335135" w14:paraId="567DE812" w14:textId="77777777" w:rsidTr="006806C7">
        <w:trPr>
          <w:trHeight w:hRule="exact" w:val="1055"/>
          <w:jc w:val="center"/>
        </w:trPr>
        <w:tc>
          <w:tcPr>
            <w:tcW w:w="4550" w:type="dxa"/>
            <w:vAlign w:val="center"/>
          </w:tcPr>
          <w:p w14:paraId="1F36A252" w14:textId="77777777" w:rsidR="00F00621" w:rsidRDefault="00F00621" w:rsidP="00F00621">
            <w:pPr>
              <w:spacing w:after="0"/>
              <w:jc w:val="center"/>
              <w:rPr>
                <w:bCs/>
                <w:sz w:val="24"/>
                <w:szCs w:val="24"/>
              </w:rPr>
            </w:pPr>
            <w:r>
              <w:rPr>
                <w:bCs/>
                <w:sz w:val="24"/>
                <w:szCs w:val="24"/>
              </w:rPr>
              <w:t>Jerred Giauque</w:t>
            </w:r>
          </w:p>
          <w:p w14:paraId="567DE810" w14:textId="0DFDEAD3" w:rsidR="00F00621" w:rsidRPr="00624818" w:rsidRDefault="00F00621" w:rsidP="00F00621">
            <w:pPr>
              <w:spacing w:after="0"/>
              <w:jc w:val="center"/>
              <w:rPr>
                <w:bCs/>
                <w:sz w:val="24"/>
                <w:szCs w:val="24"/>
              </w:rPr>
            </w:pPr>
            <w:r>
              <w:rPr>
                <w:bCs/>
                <w:sz w:val="24"/>
                <w:szCs w:val="24"/>
              </w:rPr>
              <w:t>D11 DCE</w:t>
            </w:r>
          </w:p>
        </w:tc>
        <w:tc>
          <w:tcPr>
            <w:tcW w:w="4790" w:type="dxa"/>
            <w:vAlign w:val="center"/>
          </w:tcPr>
          <w:p w14:paraId="567DE811" w14:textId="146500A8" w:rsidR="00335135" w:rsidRPr="00335135" w:rsidRDefault="006F3C55" w:rsidP="00D812E2">
            <w:pPr>
              <w:spacing w:after="0"/>
              <w:jc w:val="center"/>
              <w:rPr>
                <w:sz w:val="24"/>
                <w:szCs w:val="24"/>
              </w:rPr>
            </w:pPr>
            <w:r>
              <w:rPr>
                <w:sz w:val="24"/>
                <w:szCs w:val="24"/>
              </w:rPr>
              <w:t>(verbal concurrence 4/30/25)</w:t>
            </w:r>
          </w:p>
        </w:tc>
      </w:tr>
      <w:tr w:rsidR="00E61997" w:rsidRPr="00335135" w14:paraId="41B7D71F" w14:textId="77777777" w:rsidTr="006806C7">
        <w:trPr>
          <w:trHeight w:hRule="exact" w:val="1055"/>
          <w:jc w:val="center"/>
        </w:trPr>
        <w:tc>
          <w:tcPr>
            <w:tcW w:w="4550" w:type="dxa"/>
            <w:vAlign w:val="center"/>
          </w:tcPr>
          <w:p w14:paraId="7204971E" w14:textId="77777777" w:rsidR="00E61997" w:rsidRDefault="00F00621" w:rsidP="00D812E2">
            <w:pPr>
              <w:spacing w:after="0"/>
              <w:jc w:val="center"/>
              <w:rPr>
                <w:bCs/>
                <w:sz w:val="24"/>
                <w:szCs w:val="24"/>
              </w:rPr>
            </w:pPr>
            <w:r>
              <w:rPr>
                <w:bCs/>
                <w:sz w:val="24"/>
                <w:szCs w:val="24"/>
              </w:rPr>
              <w:t>Dave Hoffman</w:t>
            </w:r>
          </w:p>
          <w:p w14:paraId="6FFEBD6A" w14:textId="389CBBF3" w:rsidR="00F00621" w:rsidRDefault="00F00621" w:rsidP="00D812E2">
            <w:pPr>
              <w:spacing w:after="0"/>
              <w:jc w:val="center"/>
              <w:rPr>
                <w:bCs/>
                <w:sz w:val="24"/>
                <w:szCs w:val="24"/>
              </w:rPr>
            </w:pPr>
            <w:r>
              <w:rPr>
                <w:bCs/>
                <w:sz w:val="24"/>
                <w:szCs w:val="24"/>
              </w:rPr>
              <w:t>D11 Engineering</w:t>
            </w:r>
          </w:p>
        </w:tc>
        <w:tc>
          <w:tcPr>
            <w:tcW w:w="4790" w:type="dxa"/>
            <w:vAlign w:val="center"/>
          </w:tcPr>
          <w:p w14:paraId="1AB58B90" w14:textId="01D6EF92" w:rsidR="00E61997" w:rsidRPr="00335135" w:rsidRDefault="006F3C55" w:rsidP="00D812E2">
            <w:pPr>
              <w:spacing w:after="0"/>
              <w:jc w:val="center"/>
              <w:rPr>
                <w:sz w:val="24"/>
                <w:szCs w:val="24"/>
              </w:rPr>
            </w:pPr>
            <w:r>
              <w:rPr>
                <w:sz w:val="24"/>
                <w:szCs w:val="24"/>
              </w:rPr>
              <w:t>(verbal concurrence 4/30/25)</w:t>
            </w:r>
          </w:p>
        </w:tc>
      </w:tr>
      <w:tr w:rsidR="006F500A" w:rsidRPr="00335135" w14:paraId="14A2A648" w14:textId="77777777" w:rsidTr="006806C7">
        <w:trPr>
          <w:trHeight w:hRule="exact" w:val="1055"/>
          <w:jc w:val="center"/>
        </w:trPr>
        <w:tc>
          <w:tcPr>
            <w:tcW w:w="4550" w:type="dxa"/>
            <w:vAlign w:val="center"/>
          </w:tcPr>
          <w:p w14:paraId="504F2AC3" w14:textId="77777777" w:rsidR="00F00621" w:rsidRDefault="00F00621" w:rsidP="00F00621">
            <w:pPr>
              <w:spacing w:after="0"/>
              <w:jc w:val="center"/>
              <w:rPr>
                <w:bCs/>
                <w:sz w:val="24"/>
                <w:szCs w:val="24"/>
              </w:rPr>
            </w:pPr>
            <w:r>
              <w:rPr>
                <w:bCs/>
                <w:sz w:val="24"/>
                <w:szCs w:val="24"/>
              </w:rPr>
              <w:t>Eric Kahlig</w:t>
            </w:r>
          </w:p>
          <w:p w14:paraId="0C9FBD98" w14:textId="08284E50" w:rsidR="00F00621" w:rsidRDefault="00F00621" w:rsidP="00F00621">
            <w:pPr>
              <w:spacing w:after="0"/>
              <w:jc w:val="center"/>
              <w:rPr>
                <w:bCs/>
                <w:sz w:val="24"/>
                <w:szCs w:val="24"/>
              </w:rPr>
            </w:pPr>
            <w:r>
              <w:rPr>
                <w:bCs/>
                <w:sz w:val="24"/>
                <w:szCs w:val="24"/>
              </w:rPr>
              <w:t>CO Construction</w:t>
            </w:r>
          </w:p>
        </w:tc>
        <w:tc>
          <w:tcPr>
            <w:tcW w:w="4790" w:type="dxa"/>
            <w:vAlign w:val="center"/>
          </w:tcPr>
          <w:p w14:paraId="673919E0" w14:textId="4E11784C" w:rsidR="006F500A" w:rsidRPr="00335135" w:rsidRDefault="006F3C55" w:rsidP="00D812E2">
            <w:pPr>
              <w:spacing w:after="0"/>
              <w:jc w:val="center"/>
              <w:rPr>
                <w:sz w:val="24"/>
                <w:szCs w:val="24"/>
              </w:rPr>
            </w:pPr>
            <w:r>
              <w:rPr>
                <w:sz w:val="24"/>
                <w:szCs w:val="24"/>
              </w:rPr>
              <w:t>(verbal concurrence 4/30/25)</w:t>
            </w:r>
          </w:p>
        </w:tc>
      </w:tr>
      <w:tr w:rsidR="006F500A" w:rsidRPr="00335135" w14:paraId="1543D079" w14:textId="77777777" w:rsidTr="006806C7">
        <w:trPr>
          <w:trHeight w:hRule="exact" w:val="1055"/>
          <w:jc w:val="center"/>
        </w:trPr>
        <w:tc>
          <w:tcPr>
            <w:tcW w:w="4550" w:type="dxa"/>
            <w:vAlign w:val="center"/>
          </w:tcPr>
          <w:p w14:paraId="4378B76B" w14:textId="77777777" w:rsidR="00F00621" w:rsidRDefault="00F00621" w:rsidP="00F00621">
            <w:pPr>
              <w:spacing w:after="0"/>
              <w:jc w:val="center"/>
              <w:rPr>
                <w:bCs/>
                <w:sz w:val="24"/>
                <w:szCs w:val="24"/>
              </w:rPr>
            </w:pPr>
            <w:r>
              <w:rPr>
                <w:bCs/>
                <w:sz w:val="24"/>
                <w:szCs w:val="24"/>
              </w:rPr>
              <w:t>Ray Trivoli</w:t>
            </w:r>
          </w:p>
          <w:p w14:paraId="7E48DBAD" w14:textId="09216069" w:rsidR="00F00621" w:rsidRDefault="00F00621" w:rsidP="00F00621">
            <w:pPr>
              <w:spacing w:after="0"/>
              <w:jc w:val="center"/>
              <w:rPr>
                <w:bCs/>
                <w:sz w:val="24"/>
                <w:szCs w:val="24"/>
              </w:rPr>
            </w:pPr>
            <w:r>
              <w:rPr>
                <w:bCs/>
                <w:sz w:val="24"/>
                <w:szCs w:val="24"/>
              </w:rPr>
              <w:t>D11 Engineering</w:t>
            </w:r>
          </w:p>
        </w:tc>
        <w:tc>
          <w:tcPr>
            <w:tcW w:w="4790" w:type="dxa"/>
            <w:vAlign w:val="center"/>
          </w:tcPr>
          <w:p w14:paraId="4C207C0D" w14:textId="2DB172E8" w:rsidR="006F500A" w:rsidRPr="00335135" w:rsidRDefault="006F3C55" w:rsidP="00D812E2">
            <w:pPr>
              <w:spacing w:after="0"/>
              <w:jc w:val="center"/>
              <w:rPr>
                <w:sz w:val="24"/>
                <w:szCs w:val="24"/>
              </w:rPr>
            </w:pPr>
            <w:r>
              <w:rPr>
                <w:sz w:val="24"/>
                <w:szCs w:val="24"/>
              </w:rPr>
              <w:t>(verbal concurrence 4/30/25)</w:t>
            </w:r>
          </w:p>
        </w:tc>
      </w:tr>
      <w:tr w:rsidR="00335135" w:rsidRPr="00335135" w14:paraId="567DE81A" w14:textId="77777777" w:rsidTr="006806C7">
        <w:trPr>
          <w:trHeight w:hRule="exact" w:val="1010"/>
          <w:jc w:val="center"/>
        </w:trPr>
        <w:tc>
          <w:tcPr>
            <w:tcW w:w="4550" w:type="dxa"/>
            <w:vAlign w:val="center"/>
          </w:tcPr>
          <w:p w14:paraId="7E85223A" w14:textId="77777777" w:rsidR="00D812E2" w:rsidRDefault="00F00621" w:rsidP="00D812E2">
            <w:pPr>
              <w:spacing w:after="0"/>
              <w:jc w:val="center"/>
              <w:rPr>
                <w:bCs/>
                <w:sz w:val="24"/>
                <w:szCs w:val="24"/>
              </w:rPr>
            </w:pPr>
            <w:r>
              <w:rPr>
                <w:bCs/>
                <w:sz w:val="24"/>
                <w:szCs w:val="24"/>
              </w:rPr>
              <w:t>Chase Wells</w:t>
            </w:r>
          </w:p>
          <w:p w14:paraId="567DE818" w14:textId="30F9A936" w:rsidR="00F00621" w:rsidRPr="00624818" w:rsidRDefault="00F00621" w:rsidP="00D812E2">
            <w:pPr>
              <w:spacing w:after="0"/>
              <w:jc w:val="center"/>
              <w:rPr>
                <w:bCs/>
                <w:sz w:val="24"/>
                <w:szCs w:val="24"/>
              </w:rPr>
            </w:pPr>
            <w:r>
              <w:rPr>
                <w:bCs/>
                <w:sz w:val="24"/>
                <w:szCs w:val="24"/>
              </w:rPr>
              <w:t>CO Construction</w:t>
            </w:r>
          </w:p>
        </w:tc>
        <w:tc>
          <w:tcPr>
            <w:tcW w:w="4790" w:type="dxa"/>
            <w:vAlign w:val="center"/>
          </w:tcPr>
          <w:p w14:paraId="567DE819" w14:textId="0B91F0F9" w:rsidR="00335135" w:rsidRPr="00335135" w:rsidRDefault="006F3C55" w:rsidP="00D812E2">
            <w:pPr>
              <w:spacing w:after="0"/>
              <w:jc w:val="center"/>
              <w:rPr>
                <w:sz w:val="24"/>
                <w:szCs w:val="24"/>
              </w:rPr>
            </w:pPr>
            <w:r>
              <w:rPr>
                <w:sz w:val="24"/>
                <w:szCs w:val="24"/>
              </w:rPr>
              <w:t>(verbal concurrence 4/30/25)</w:t>
            </w:r>
          </w:p>
        </w:tc>
      </w:tr>
      <w:tr w:rsidR="006806C7" w:rsidRPr="00335135" w14:paraId="3131A994" w14:textId="77777777" w:rsidTr="006806C7">
        <w:trPr>
          <w:trHeight w:hRule="exact" w:val="956"/>
          <w:jc w:val="center"/>
        </w:trPr>
        <w:tc>
          <w:tcPr>
            <w:tcW w:w="4550" w:type="dxa"/>
            <w:vAlign w:val="center"/>
          </w:tcPr>
          <w:p w14:paraId="51926302" w14:textId="77777777" w:rsidR="006806C7" w:rsidRDefault="00ED744D" w:rsidP="00F00621">
            <w:pPr>
              <w:spacing w:after="0"/>
              <w:jc w:val="center"/>
              <w:rPr>
                <w:bCs/>
                <w:sz w:val="24"/>
                <w:szCs w:val="24"/>
              </w:rPr>
            </w:pPr>
            <w:r>
              <w:rPr>
                <w:bCs/>
                <w:sz w:val="24"/>
                <w:szCs w:val="24"/>
              </w:rPr>
              <w:t>Jim Calanni</w:t>
            </w:r>
          </w:p>
          <w:p w14:paraId="7B31EB6C" w14:textId="38872E0F" w:rsidR="00ED744D" w:rsidRDefault="00ED744D" w:rsidP="00F00621">
            <w:pPr>
              <w:spacing w:after="0"/>
              <w:jc w:val="center"/>
              <w:rPr>
                <w:bCs/>
                <w:sz w:val="24"/>
                <w:szCs w:val="24"/>
              </w:rPr>
            </w:pPr>
            <w:r>
              <w:rPr>
                <w:bCs/>
                <w:sz w:val="24"/>
                <w:szCs w:val="24"/>
              </w:rPr>
              <w:t>CO Structures</w:t>
            </w:r>
          </w:p>
        </w:tc>
        <w:tc>
          <w:tcPr>
            <w:tcW w:w="4790" w:type="dxa"/>
            <w:vAlign w:val="center"/>
          </w:tcPr>
          <w:p w14:paraId="45217FD3" w14:textId="78D63DE5" w:rsidR="006806C7" w:rsidRPr="00335135" w:rsidRDefault="006F3C55" w:rsidP="00D812E2">
            <w:pPr>
              <w:spacing w:after="0"/>
              <w:jc w:val="center"/>
              <w:rPr>
                <w:sz w:val="24"/>
                <w:szCs w:val="24"/>
              </w:rPr>
            </w:pPr>
            <w:r>
              <w:rPr>
                <w:sz w:val="24"/>
                <w:szCs w:val="24"/>
              </w:rPr>
              <w:t>(verbal concurrence 4/30/25)</w:t>
            </w:r>
          </w:p>
        </w:tc>
      </w:tr>
      <w:tr w:rsidR="003361C9" w:rsidRPr="00335135" w14:paraId="1AA5EA49" w14:textId="77777777" w:rsidTr="006806C7">
        <w:trPr>
          <w:trHeight w:hRule="exact" w:val="956"/>
          <w:jc w:val="center"/>
        </w:trPr>
        <w:tc>
          <w:tcPr>
            <w:tcW w:w="4550" w:type="dxa"/>
            <w:vAlign w:val="center"/>
          </w:tcPr>
          <w:p w14:paraId="154B6345" w14:textId="6B8CDCCD" w:rsidR="003361C9" w:rsidRDefault="003361C9" w:rsidP="00D812E2">
            <w:pPr>
              <w:spacing w:after="0"/>
              <w:jc w:val="center"/>
              <w:rPr>
                <w:bCs/>
                <w:sz w:val="24"/>
                <w:szCs w:val="24"/>
              </w:rPr>
            </w:pPr>
          </w:p>
        </w:tc>
        <w:tc>
          <w:tcPr>
            <w:tcW w:w="4790" w:type="dxa"/>
            <w:vAlign w:val="center"/>
          </w:tcPr>
          <w:p w14:paraId="082BFD6D" w14:textId="77777777" w:rsidR="003361C9" w:rsidRPr="00335135" w:rsidRDefault="003361C9" w:rsidP="00D812E2">
            <w:pPr>
              <w:spacing w:after="0"/>
              <w:jc w:val="center"/>
              <w:rPr>
                <w:sz w:val="24"/>
                <w:szCs w:val="24"/>
              </w:rPr>
            </w:pPr>
          </w:p>
        </w:tc>
      </w:tr>
    </w:tbl>
    <w:p w14:paraId="567DE81F" w14:textId="77777777" w:rsidR="00F0357B" w:rsidRPr="007D383A" w:rsidRDefault="00F0357B" w:rsidP="00F0357B">
      <w:pPr>
        <w:rPr>
          <w:sz w:val="24"/>
          <w:szCs w:val="24"/>
        </w:rPr>
        <w:sectPr w:rsidR="00F0357B" w:rsidRPr="007D383A" w:rsidSect="00A3311F">
          <w:headerReference w:type="default" r:id="rId13"/>
          <w:footerReference w:type="default" r:id="rId14"/>
          <w:pgSz w:w="12240" w:h="15840" w:code="1"/>
          <w:pgMar w:top="1620" w:right="1440" w:bottom="1440" w:left="1440" w:header="990" w:footer="432" w:gutter="0"/>
          <w:cols w:space="720"/>
          <w:titlePg/>
          <w:docGrid w:linePitch="360"/>
        </w:sectPr>
      </w:pPr>
    </w:p>
    <w:sdt>
      <w:sdtPr>
        <w:id w:val="1726401697"/>
        <w:docPartObj>
          <w:docPartGallery w:val="Table of Contents"/>
          <w:docPartUnique/>
        </w:docPartObj>
      </w:sdtPr>
      <w:sdtEndPr>
        <w:rPr>
          <w:b/>
          <w:bCs/>
          <w:noProof/>
        </w:rPr>
      </w:sdtEndPr>
      <w:sdtContent>
        <w:p w14:paraId="76189E7F" w14:textId="3C69EA21" w:rsidR="00542389" w:rsidRDefault="00291F89" w:rsidP="00542389">
          <w:pPr>
            <w:pStyle w:val="TOC1"/>
            <w:tabs>
              <w:tab w:val="right" w:leader="dot" w:pos="9350"/>
            </w:tabs>
            <w:rPr>
              <w:rFonts w:asciiTheme="minorHAnsi" w:eastAsiaTheme="minorEastAsia" w:hAnsiTheme="minorHAnsi" w:cstheme="minorBidi"/>
              <w:noProof/>
              <w:kern w:val="2"/>
              <w:sz w:val="24"/>
              <w:szCs w:val="24"/>
              <w14:ligatures w14:val="standardContextual"/>
            </w:rPr>
          </w:pPr>
          <w:r>
            <w:rPr>
              <w:b/>
              <w:sz w:val="28"/>
              <w:szCs w:val="28"/>
            </w:rPr>
            <w:t>CONTENTS</w:t>
          </w:r>
          <w:r w:rsidR="00645D04" w:rsidRPr="00CE76DB">
            <w:fldChar w:fldCharType="begin"/>
          </w:r>
          <w:r w:rsidR="00645D04" w:rsidRPr="00CE76DB">
            <w:instrText xml:space="preserve"> TOC \o "1-3" \h \z \u </w:instrText>
          </w:r>
          <w:r w:rsidR="00645D04" w:rsidRPr="00CE76DB">
            <w:fldChar w:fldCharType="separate"/>
          </w:r>
        </w:p>
        <w:p w14:paraId="1B652DED" w14:textId="52009BC5" w:rsidR="00542389" w:rsidRDefault="00542389">
          <w:pPr>
            <w:pStyle w:val="TOC1"/>
            <w:tabs>
              <w:tab w:val="right" w:leader="dot" w:pos="10790"/>
            </w:tabs>
            <w:rPr>
              <w:rFonts w:asciiTheme="minorHAnsi" w:eastAsiaTheme="minorEastAsia" w:hAnsiTheme="minorHAnsi" w:cstheme="minorBidi"/>
              <w:noProof/>
              <w:kern w:val="2"/>
              <w:sz w:val="24"/>
              <w:szCs w:val="24"/>
              <w14:ligatures w14:val="standardContextual"/>
            </w:rPr>
          </w:pPr>
        </w:p>
        <w:p w14:paraId="139FA7F4" w14:textId="671899A7" w:rsidR="00542389" w:rsidRDefault="00542389">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96838865" w:history="1">
            <w:r w:rsidRPr="00EF7A25">
              <w:rPr>
                <w:rStyle w:val="Hyperlink"/>
                <w:noProof/>
              </w:rPr>
              <w:t>BACKGROUND:</w:t>
            </w:r>
            <w:r>
              <w:rPr>
                <w:noProof/>
                <w:webHidden/>
              </w:rPr>
              <w:tab/>
            </w:r>
            <w:r>
              <w:rPr>
                <w:noProof/>
                <w:webHidden/>
              </w:rPr>
              <w:fldChar w:fldCharType="begin"/>
            </w:r>
            <w:r>
              <w:rPr>
                <w:noProof/>
                <w:webHidden/>
              </w:rPr>
              <w:instrText xml:space="preserve"> PAGEREF _Toc196838865 \h </w:instrText>
            </w:r>
            <w:r>
              <w:rPr>
                <w:noProof/>
                <w:webHidden/>
              </w:rPr>
            </w:r>
            <w:r>
              <w:rPr>
                <w:noProof/>
                <w:webHidden/>
              </w:rPr>
              <w:fldChar w:fldCharType="separate"/>
            </w:r>
            <w:r w:rsidR="00672548">
              <w:rPr>
                <w:noProof/>
                <w:webHidden/>
              </w:rPr>
              <w:t>3</w:t>
            </w:r>
            <w:r>
              <w:rPr>
                <w:noProof/>
                <w:webHidden/>
              </w:rPr>
              <w:fldChar w:fldCharType="end"/>
            </w:r>
          </w:hyperlink>
        </w:p>
        <w:p w14:paraId="6EFB00B9" w14:textId="11528A47" w:rsidR="00542389" w:rsidRDefault="00542389">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96838866" w:history="1">
            <w:r w:rsidRPr="00EF7A25">
              <w:rPr>
                <w:rStyle w:val="Hyperlink"/>
                <w:noProof/>
              </w:rPr>
              <w:t>PROCUREMENT SCHEDULE:</w:t>
            </w:r>
            <w:r>
              <w:rPr>
                <w:noProof/>
                <w:webHidden/>
              </w:rPr>
              <w:tab/>
            </w:r>
            <w:r>
              <w:rPr>
                <w:noProof/>
                <w:webHidden/>
              </w:rPr>
              <w:fldChar w:fldCharType="begin"/>
            </w:r>
            <w:r>
              <w:rPr>
                <w:noProof/>
                <w:webHidden/>
              </w:rPr>
              <w:instrText xml:space="preserve"> PAGEREF _Toc196838866 \h </w:instrText>
            </w:r>
            <w:r>
              <w:rPr>
                <w:noProof/>
                <w:webHidden/>
              </w:rPr>
            </w:r>
            <w:r>
              <w:rPr>
                <w:noProof/>
                <w:webHidden/>
              </w:rPr>
              <w:fldChar w:fldCharType="separate"/>
            </w:r>
            <w:r w:rsidR="00672548">
              <w:rPr>
                <w:noProof/>
                <w:webHidden/>
              </w:rPr>
              <w:t>5</w:t>
            </w:r>
            <w:r>
              <w:rPr>
                <w:noProof/>
                <w:webHidden/>
              </w:rPr>
              <w:fldChar w:fldCharType="end"/>
            </w:r>
          </w:hyperlink>
        </w:p>
        <w:p w14:paraId="2E57A52E" w14:textId="56FEE18B" w:rsidR="00542389" w:rsidRDefault="00542389">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96838867" w:history="1">
            <w:r w:rsidRPr="00EF7A25">
              <w:rPr>
                <w:rStyle w:val="Hyperlink"/>
                <w:noProof/>
              </w:rPr>
              <w:t>TECHNICAL PROPOSAL EVALUATION:</w:t>
            </w:r>
            <w:r>
              <w:rPr>
                <w:noProof/>
                <w:webHidden/>
              </w:rPr>
              <w:tab/>
            </w:r>
            <w:r>
              <w:rPr>
                <w:noProof/>
                <w:webHidden/>
              </w:rPr>
              <w:fldChar w:fldCharType="begin"/>
            </w:r>
            <w:r>
              <w:rPr>
                <w:noProof/>
                <w:webHidden/>
              </w:rPr>
              <w:instrText xml:space="preserve"> PAGEREF _Toc196838867 \h </w:instrText>
            </w:r>
            <w:r>
              <w:rPr>
                <w:noProof/>
                <w:webHidden/>
              </w:rPr>
            </w:r>
            <w:r>
              <w:rPr>
                <w:noProof/>
                <w:webHidden/>
              </w:rPr>
              <w:fldChar w:fldCharType="separate"/>
            </w:r>
            <w:r w:rsidR="00672548">
              <w:rPr>
                <w:noProof/>
                <w:webHidden/>
              </w:rPr>
              <w:t>6</w:t>
            </w:r>
            <w:r>
              <w:rPr>
                <w:noProof/>
                <w:webHidden/>
              </w:rPr>
              <w:fldChar w:fldCharType="end"/>
            </w:r>
          </w:hyperlink>
        </w:p>
        <w:p w14:paraId="7368A5CE" w14:textId="6A1AB1A0" w:rsidR="00542389" w:rsidRDefault="00542389">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96838868" w:history="1">
            <w:r w:rsidRPr="00EF7A25">
              <w:rPr>
                <w:rStyle w:val="Hyperlink"/>
                <w:noProof/>
              </w:rPr>
              <w:t>TECHNICAL PROPOSAL EVALUATION RESULTS:</w:t>
            </w:r>
            <w:r>
              <w:rPr>
                <w:noProof/>
                <w:webHidden/>
              </w:rPr>
              <w:tab/>
            </w:r>
            <w:r>
              <w:rPr>
                <w:noProof/>
                <w:webHidden/>
              </w:rPr>
              <w:fldChar w:fldCharType="begin"/>
            </w:r>
            <w:r>
              <w:rPr>
                <w:noProof/>
                <w:webHidden/>
              </w:rPr>
              <w:instrText xml:space="preserve"> PAGEREF _Toc196838868 \h </w:instrText>
            </w:r>
            <w:r>
              <w:rPr>
                <w:noProof/>
                <w:webHidden/>
              </w:rPr>
            </w:r>
            <w:r>
              <w:rPr>
                <w:noProof/>
                <w:webHidden/>
              </w:rPr>
              <w:fldChar w:fldCharType="separate"/>
            </w:r>
            <w:r w:rsidR="00672548">
              <w:rPr>
                <w:noProof/>
                <w:webHidden/>
              </w:rPr>
              <w:t>6</w:t>
            </w:r>
            <w:r>
              <w:rPr>
                <w:noProof/>
                <w:webHidden/>
              </w:rPr>
              <w:fldChar w:fldCharType="end"/>
            </w:r>
          </w:hyperlink>
        </w:p>
        <w:p w14:paraId="10ADD6B6" w14:textId="6D016089" w:rsidR="00542389" w:rsidRDefault="00542389">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96838869" w:history="1">
            <w:r w:rsidRPr="00EF7A25">
              <w:rPr>
                <w:rStyle w:val="Hyperlink"/>
                <w:noProof/>
              </w:rPr>
              <w:t>RECOMMENDATIONS</w:t>
            </w:r>
            <w:r>
              <w:rPr>
                <w:noProof/>
                <w:webHidden/>
              </w:rPr>
              <w:tab/>
            </w:r>
            <w:r>
              <w:rPr>
                <w:noProof/>
                <w:webHidden/>
              </w:rPr>
              <w:fldChar w:fldCharType="begin"/>
            </w:r>
            <w:r>
              <w:rPr>
                <w:noProof/>
                <w:webHidden/>
              </w:rPr>
              <w:instrText xml:space="preserve"> PAGEREF _Toc196838869 \h </w:instrText>
            </w:r>
            <w:r>
              <w:rPr>
                <w:noProof/>
                <w:webHidden/>
              </w:rPr>
            </w:r>
            <w:r>
              <w:rPr>
                <w:noProof/>
                <w:webHidden/>
              </w:rPr>
              <w:fldChar w:fldCharType="separate"/>
            </w:r>
            <w:r w:rsidR="00672548">
              <w:rPr>
                <w:noProof/>
                <w:webHidden/>
              </w:rPr>
              <w:t>7</w:t>
            </w:r>
            <w:r>
              <w:rPr>
                <w:noProof/>
                <w:webHidden/>
              </w:rPr>
              <w:fldChar w:fldCharType="end"/>
            </w:r>
          </w:hyperlink>
        </w:p>
        <w:p w14:paraId="1A4713A2" w14:textId="06E21917" w:rsidR="00645D04" w:rsidRDefault="00645D04">
          <w:r w:rsidRPr="00CE76DB">
            <w:rPr>
              <w:bCs/>
              <w:noProof/>
            </w:rPr>
            <w:fldChar w:fldCharType="end"/>
          </w:r>
        </w:p>
      </w:sdtContent>
    </w:sdt>
    <w:p w14:paraId="567DE820" w14:textId="06E21917" w:rsidR="00495BD8" w:rsidRPr="003F0956" w:rsidRDefault="00495BD8" w:rsidP="00542389">
      <w:pPr>
        <w:pStyle w:val="Heading1"/>
      </w:pPr>
      <w:bookmarkStart w:id="265" w:name="_Toc196838865"/>
      <w:r w:rsidRPr="00542389">
        <w:t>BACKGROUND</w:t>
      </w:r>
      <w:r w:rsidRPr="003F0956">
        <w:t>:</w:t>
      </w:r>
      <w:bookmarkEnd w:id="265"/>
    </w:p>
    <w:p w14:paraId="4D0DF5E1" w14:textId="77777777" w:rsidR="00F00621" w:rsidRPr="00F00621" w:rsidRDefault="00F00621" w:rsidP="00F00621">
      <w:pPr>
        <w:spacing w:line="247" w:lineRule="auto"/>
        <w:ind w:right="100"/>
        <w:jc w:val="both"/>
      </w:pPr>
      <w:r w:rsidRPr="00F00621">
        <w:t>This Project will reconstruct the I-70 mainline structures to enable the widening of SR-149 roadway, reconstruct and widen the ramps to/from I-70, reconstruct and widen SR-149 from a two-lane section to five (or more) lanes up to and extending beyond the existing commercial drives, and design and construct other necessary work to complete the Project.</w:t>
      </w:r>
    </w:p>
    <w:p w14:paraId="2B9E90B5" w14:textId="77777777" w:rsidR="00F00621" w:rsidRPr="00F00621" w:rsidRDefault="00F00621" w:rsidP="00F00621">
      <w:pPr>
        <w:spacing w:after="0" w:line="21" w:lineRule="atLeast"/>
        <w:ind w:right="100"/>
        <w:jc w:val="both"/>
      </w:pPr>
      <w:r w:rsidRPr="00F00621">
        <w:t>The Department’s goals for the Project are:</w:t>
      </w:r>
    </w:p>
    <w:p w14:paraId="7D222CAB" w14:textId="77777777" w:rsidR="00F00621" w:rsidRPr="00F00621" w:rsidRDefault="00F00621" w:rsidP="00F00621">
      <w:pPr>
        <w:spacing w:after="0" w:line="21" w:lineRule="atLeast"/>
        <w:ind w:right="100"/>
        <w:jc w:val="both"/>
      </w:pPr>
    </w:p>
    <w:p w14:paraId="23188FD0" w14:textId="77777777" w:rsidR="00F00621" w:rsidRPr="00F00621" w:rsidRDefault="00F00621" w:rsidP="00DA01D8">
      <w:pPr>
        <w:numPr>
          <w:ilvl w:val="0"/>
          <w:numId w:val="3"/>
        </w:numPr>
        <w:spacing w:after="0" w:line="21" w:lineRule="atLeast"/>
        <w:ind w:right="100"/>
        <w:jc w:val="both"/>
      </w:pPr>
      <w:r w:rsidRPr="00F00621">
        <w:t>Award a Design-Build Contract within ODOT Fiscal Year 2025 (Target Award Date: May 12, 2025).</w:t>
      </w:r>
    </w:p>
    <w:p w14:paraId="0051E36D" w14:textId="77777777" w:rsidR="00F00621" w:rsidRPr="00F00621" w:rsidRDefault="00F00621" w:rsidP="00DA01D8">
      <w:pPr>
        <w:numPr>
          <w:ilvl w:val="0"/>
          <w:numId w:val="3"/>
        </w:numPr>
        <w:spacing w:after="0" w:line="21" w:lineRule="atLeast"/>
        <w:ind w:right="100"/>
        <w:jc w:val="both"/>
      </w:pPr>
      <w:r w:rsidRPr="00F00621">
        <w:t>Design and construct the most cost-effective solution which results in a final configuration reducing long-term congestion.</w:t>
      </w:r>
    </w:p>
    <w:p w14:paraId="608E7D4D" w14:textId="77777777" w:rsidR="00F00621" w:rsidRPr="00F00621" w:rsidRDefault="00F00621" w:rsidP="00DA01D8">
      <w:pPr>
        <w:numPr>
          <w:ilvl w:val="0"/>
          <w:numId w:val="3"/>
        </w:numPr>
        <w:spacing w:after="0" w:line="21" w:lineRule="atLeast"/>
        <w:ind w:right="100"/>
        <w:jc w:val="both"/>
      </w:pPr>
      <w:r w:rsidRPr="00F00621">
        <w:t>Phase Design and Construction to minimize delays to the completion of the Project by considering the restrictions of ROW acquisition and NEPA processes.</w:t>
      </w:r>
    </w:p>
    <w:p w14:paraId="5569CF5C" w14:textId="77777777" w:rsidR="00F00621" w:rsidRPr="00F00621" w:rsidRDefault="00F00621" w:rsidP="00DA01D8">
      <w:pPr>
        <w:numPr>
          <w:ilvl w:val="0"/>
          <w:numId w:val="3"/>
        </w:numPr>
        <w:spacing w:after="0" w:line="21" w:lineRule="atLeast"/>
        <w:ind w:right="100"/>
        <w:jc w:val="both"/>
      </w:pPr>
      <w:r w:rsidRPr="00F00621">
        <w:t>Design and construct a project which reasonably ensures ongoing unimpeded access to the existing truck plazas during construction.</w:t>
      </w:r>
    </w:p>
    <w:p w14:paraId="5744E339" w14:textId="77777777" w:rsidR="00F00621" w:rsidRPr="00F00621" w:rsidRDefault="00F00621" w:rsidP="00DA01D8">
      <w:pPr>
        <w:numPr>
          <w:ilvl w:val="0"/>
          <w:numId w:val="3"/>
        </w:numPr>
        <w:spacing w:after="0" w:line="21" w:lineRule="atLeast"/>
        <w:ind w:right="100"/>
        <w:jc w:val="both"/>
      </w:pPr>
      <w:r w:rsidRPr="00F00621">
        <w:t>Successful coordination of utility relocations and successful coordination with adjacent private developers during construction.</w:t>
      </w:r>
    </w:p>
    <w:p w14:paraId="08CDE3A4" w14:textId="1D2CD071" w:rsidR="00F00621" w:rsidRPr="00F00621" w:rsidRDefault="00F00621" w:rsidP="00DA01D8">
      <w:pPr>
        <w:numPr>
          <w:ilvl w:val="0"/>
          <w:numId w:val="3"/>
        </w:numPr>
        <w:spacing w:after="0" w:line="21" w:lineRule="atLeast"/>
        <w:ind w:right="100"/>
        <w:jc w:val="both"/>
      </w:pPr>
      <w:r w:rsidRPr="00F00621">
        <w:t xml:space="preserve">Complete the Project </w:t>
      </w:r>
      <w:r w:rsidR="447775D4">
        <w:t>within</w:t>
      </w:r>
      <w:r w:rsidRPr="00F00621">
        <w:t xml:space="preserve"> 48 months of Award.</w:t>
      </w:r>
    </w:p>
    <w:p w14:paraId="5DA2CD90" w14:textId="77777777" w:rsidR="00F00621" w:rsidRPr="00F00621" w:rsidRDefault="00F00621" w:rsidP="00DA01D8">
      <w:pPr>
        <w:numPr>
          <w:ilvl w:val="0"/>
          <w:numId w:val="3"/>
        </w:numPr>
        <w:spacing w:after="0" w:line="21" w:lineRule="atLeast"/>
        <w:ind w:right="100"/>
        <w:jc w:val="both"/>
      </w:pPr>
      <w:r w:rsidRPr="00F00621">
        <w:t xml:space="preserve">Build an award-winning project with no injuries while safely and efficiently maintaining traffic. </w:t>
      </w:r>
    </w:p>
    <w:p w14:paraId="49B4F5FD" w14:textId="77777777" w:rsidR="00F00621" w:rsidRPr="00F00621" w:rsidRDefault="00F00621" w:rsidP="00DA01D8">
      <w:pPr>
        <w:numPr>
          <w:ilvl w:val="0"/>
          <w:numId w:val="3"/>
        </w:numPr>
        <w:spacing w:after="0" w:line="21" w:lineRule="atLeast"/>
        <w:ind w:right="100"/>
        <w:jc w:val="both"/>
      </w:pPr>
      <w:r w:rsidRPr="00F00621">
        <w:t>Effectively manage DBE Outreach and DBE Utilization with the use of an Open-Ended DBE Performance Plan (OEPP).</w:t>
      </w:r>
    </w:p>
    <w:p w14:paraId="564742FF" w14:textId="77777777" w:rsidR="00287AB5" w:rsidRPr="00170343" w:rsidRDefault="00287AB5" w:rsidP="00287AB5">
      <w:pPr>
        <w:pStyle w:val="ListParagraph"/>
        <w:spacing w:after="0"/>
        <w:rPr>
          <w:rFonts w:cs="Calibri"/>
        </w:rPr>
      </w:pPr>
    </w:p>
    <w:p w14:paraId="07A8730E" w14:textId="74554E50" w:rsidR="00B87538" w:rsidRDefault="00287AB5" w:rsidP="00B87538">
      <w:pPr>
        <w:spacing w:after="0"/>
      </w:pPr>
      <w:r>
        <w:t xml:space="preserve">The Project will be awarded to a Design-Build Team (DBT) by the State of Ohio Department of Transportation (Department) through a Two-Step, Lowest Price, and Technically Acceptable Design-Build process. </w:t>
      </w:r>
    </w:p>
    <w:p w14:paraId="0A8F0352" w14:textId="77777777" w:rsidR="00287AB5" w:rsidRDefault="00287AB5" w:rsidP="00B87538">
      <w:pPr>
        <w:spacing w:after="0"/>
        <w:rPr>
          <w:rFonts w:cs="Calibri"/>
        </w:rPr>
      </w:pPr>
    </w:p>
    <w:p w14:paraId="09B2B0B4" w14:textId="500F57D1" w:rsidR="00B87538" w:rsidRDefault="00287AB5" w:rsidP="00B87538">
      <w:pPr>
        <w:spacing w:after="0"/>
      </w:pPr>
      <w:r>
        <w:t xml:space="preserve">The Department allowed the proposers to submit Alternate Technical Concepts (ATC). ATC discussions were held at separate proprietary one-on-one ATC meetings at District </w:t>
      </w:r>
      <w:r w:rsidR="00F00621">
        <w:t>11</w:t>
      </w:r>
      <w:r>
        <w:t xml:space="preserve">. </w:t>
      </w:r>
    </w:p>
    <w:p w14:paraId="2B8937B2" w14:textId="77777777" w:rsidR="00287AB5" w:rsidRDefault="00287AB5" w:rsidP="00B87538">
      <w:pPr>
        <w:spacing w:after="0"/>
      </w:pPr>
    </w:p>
    <w:p w14:paraId="5AA03014" w14:textId="33949340" w:rsidR="00287AB5" w:rsidRDefault="00287AB5" w:rsidP="003E4A5F">
      <w:pPr>
        <w:spacing w:after="0"/>
      </w:pPr>
      <w:r>
        <w:t xml:space="preserve">Each Shortlisted Offeror </w:t>
      </w:r>
      <w:r w:rsidR="003E4A5F">
        <w:t>was</w:t>
      </w:r>
      <w:r>
        <w:t xml:space="preserve"> required to engage in Discussions as defined by 23 CFR §636.103 through Proprietary Technical Information (PTI) Discussions.</w:t>
      </w:r>
      <w:r w:rsidRPr="00287AB5">
        <w:t xml:space="preserve"> </w:t>
      </w:r>
      <w:r>
        <w:t xml:space="preserve">Shortlisted Offerors </w:t>
      </w:r>
      <w:r w:rsidR="003E4A5F">
        <w:t>prepared</w:t>
      </w:r>
      <w:r>
        <w:t xml:space="preserve"> a PTI Discussion Submission consisting of, primarily, an Intermediate Technical Proposal. These Intermediate Technical Proposals generally consist</w:t>
      </w:r>
      <w:r w:rsidR="003E4A5F">
        <w:t>ed</w:t>
      </w:r>
      <w:r>
        <w:t xml:space="preserve"> of a project approach narrative, preliminary design engineering drawings describing the</w:t>
      </w:r>
      <w:r w:rsidR="003E4A5F">
        <w:t>ir</w:t>
      </w:r>
      <w:r>
        <w:t xml:space="preserve"> anticipated approach to design construction</w:t>
      </w:r>
      <w:r w:rsidR="00A00392">
        <w:t>, and a draft Open Ended DBE Performance Plan</w:t>
      </w:r>
      <w:r>
        <w:t xml:space="preserve">. </w:t>
      </w:r>
      <w:r w:rsidR="003E4A5F">
        <w:t xml:space="preserve">After </w:t>
      </w:r>
      <w:r w:rsidR="00F42178">
        <w:t>receiving</w:t>
      </w:r>
      <w:r w:rsidR="003E4A5F">
        <w:t xml:space="preserve"> the responsive PTI Discussion Submissions, the Department held a Proprietary Technical Information (PTI) Discussion Meeting with the Shortlisted Offerors. The PTI </w:t>
      </w:r>
      <w:r w:rsidR="003E4A5F">
        <w:lastRenderedPageBreak/>
        <w:t xml:space="preserve">Discussion Meeting </w:t>
      </w:r>
      <w:r w:rsidR="00F42178">
        <w:t>was</w:t>
      </w:r>
      <w:r w:rsidR="003E4A5F">
        <w:t xml:space="preserve"> a one-on-one meeting to discuss elements of the Shortlisted Offeror’s approach as demonstrated in their Intermediate Technical Proposal.</w:t>
      </w:r>
    </w:p>
    <w:p w14:paraId="43D76161" w14:textId="77777777" w:rsidR="003E4A5F" w:rsidRDefault="003E4A5F" w:rsidP="003E4A5F">
      <w:pPr>
        <w:spacing w:after="0"/>
      </w:pPr>
    </w:p>
    <w:p w14:paraId="2C3BBC1E" w14:textId="4FFFC73E" w:rsidR="003E4A5F" w:rsidRDefault="003E4A5F" w:rsidP="003E4A5F">
      <w:pPr>
        <w:spacing w:after="0"/>
      </w:pPr>
      <w:r>
        <w:t>The Intermediate Technical Proposal submission requirements consisted of the following:</w:t>
      </w:r>
    </w:p>
    <w:p w14:paraId="00994331" w14:textId="77777777" w:rsidR="00F00621" w:rsidRDefault="008C6DAF" w:rsidP="00DA01D8">
      <w:pPr>
        <w:pStyle w:val="ListParagraph"/>
        <w:numPr>
          <w:ilvl w:val="0"/>
          <w:numId w:val="1"/>
        </w:numPr>
        <w:spacing w:after="0"/>
      </w:pPr>
      <w:r w:rsidRPr="008C6DAF">
        <w:rPr>
          <w:b/>
          <w:bCs/>
        </w:rPr>
        <w:t>Project Narrative</w:t>
      </w:r>
      <w:r>
        <w:t xml:space="preserve"> - </w:t>
      </w:r>
      <w:r w:rsidR="00F00621" w:rsidRPr="00F00621">
        <w:t xml:space="preserve">A narrative summarizing the approach to the design and construction of the Project.  The narrative shall be in sufficient detail so to understand the key elements of the critical work items.  </w:t>
      </w:r>
    </w:p>
    <w:p w14:paraId="006375EA" w14:textId="77777777" w:rsidR="00F00621" w:rsidRPr="0004703B" w:rsidRDefault="00F00621" w:rsidP="00F00621">
      <w:pPr>
        <w:pStyle w:val="ListParagraph"/>
        <w:spacing w:line="240" w:lineRule="auto"/>
        <w:ind w:left="1080"/>
        <w:jc w:val="both"/>
        <w:rPr>
          <w:rFonts w:ascii="Trebuchet MS" w:hAnsi="Trebuchet MS"/>
          <w:sz w:val="24"/>
          <w:szCs w:val="24"/>
        </w:rPr>
      </w:pPr>
    </w:p>
    <w:p w14:paraId="193495C8" w14:textId="0AAF04DB" w:rsidR="00F00621" w:rsidRPr="00F00621" w:rsidRDefault="00F00621" w:rsidP="00DA01D8">
      <w:pPr>
        <w:pStyle w:val="ListParagraph"/>
        <w:numPr>
          <w:ilvl w:val="0"/>
          <w:numId w:val="4"/>
        </w:numPr>
        <w:spacing w:line="240" w:lineRule="auto"/>
        <w:ind w:right="100" w:hanging="360"/>
        <w:jc w:val="both"/>
        <w:rPr>
          <w:rFonts w:asciiTheme="minorHAnsi" w:hAnsiTheme="minorHAnsi" w:cstheme="minorBidi"/>
        </w:rPr>
      </w:pPr>
      <w:bookmarkStart w:id="266" w:name="_Hlk196728480"/>
      <w:r w:rsidRPr="447775D4">
        <w:rPr>
          <w:rFonts w:asciiTheme="minorHAnsi" w:hAnsiTheme="minorHAnsi" w:cstheme="minorBidi"/>
        </w:rPr>
        <w:t xml:space="preserve">A general Bar </w:t>
      </w:r>
      <w:proofErr w:type="gramStart"/>
      <w:r w:rsidRPr="447775D4">
        <w:rPr>
          <w:rFonts w:asciiTheme="minorHAnsi" w:hAnsiTheme="minorHAnsi" w:cstheme="minorBidi"/>
        </w:rPr>
        <w:t>Chart schedule</w:t>
      </w:r>
      <w:proofErr w:type="gramEnd"/>
      <w:r w:rsidRPr="447775D4">
        <w:rPr>
          <w:rFonts w:asciiTheme="minorHAnsi" w:hAnsiTheme="minorHAnsi" w:cstheme="minorBidi"/>
        </w:rPr>
        <w:t xml:space="preserve"> showing the anticipated starting and completion dates of design and construction. </w:t>
      </w:r>
      <w:bookmarkEnd w:id="266"/>
      <w:r w:rsidRPr="447775D4">
        <w:rPr>
          <w:rFonts w:asciiTheme="minorHAnsi" w:hAnsiTheme="minorHAnsi" w:cstheme="minorBidi"/>
        </w:rPr>
        <w:t xml:space="preserve">Construction shall include MOT and construction phasing with a minimum time measurement in weeks.  </w:t>
      </w:r>
    </w:p>
    <w:p w14:paraId="1AB69E42" w14:textId="7BF65D6D" w:rsidR="00F00621" w:rsidRPr="00F00621" w:rsidRDefault="00F00621" w:rsidP="00DA01D8">
      <w:pPr>
        <w:pStyle w:val="ListParagraph"/>
        <w:numPr>
          <w:ilvl w:val="0"/>
          <w:numId w:val="4"/>
        </w:numPr>
        <w:spacing w:line="240" w:lineRule="auto"/>
        <w:ind w:right="100" w:hanging="360"/>
        <w:jc w:val="both"/>
        <w:rPr>
          <w:rFonts w:asciiTheme="minorHAnsi" w:hAnsiTheme="minorHAnsi" w:cstheme="minorBidi"/>
        </w:rPr>
      </w:pPr>
      <w:bookmarkStart w:id="267" w:name="_Hlk196728503"/>
      <w:r w:rsidRPr="447775D4">
        <w:rPr>
          <w:rFonts w:asciiTheme="minorHAnsi" w:hAnsiTheme="minorHAnsi" w:cstheme="minorBidi"/>
        </w:rPr>
        <w:t>Approach to designing a cost-effective structure which meets all minimum design requirements</w:t>
      </w:r>
      <w:bookmarkEnd w:id="267"/>
      <w:r w:rsidRPr="447775D4">
        <w:rPr>
          <w:rFonts w:asciiTheme="minorHAnsi" w:hAnsiTheme="minorHAnsi" w:cstheme="minorBidi"/>
        </w:rPr>
        <w:t xml:space="preserve">. </w:t>
      </w:r>
    </w:p>
    <w:p w14:paraId="6AE20CEC" w14:textId="77777777" w:rsidR="00F00621" w:rsidRPr="00F00621" w:rsidRDefault="00F00621" w:rsidP="00DA01D8">
      <w:pPr>
        <w:pStyle w:val="ListParagraph"/>
        <w:numPr>
          <w:ilvl w:val="0"/>
          <w:numId w:val="4"/>
        </w:numPr>
        <w:spacing w:after="0" w:line="240" w:lineRule="auto"/>
        <w:ind w:right="100" w:hanging="360"/>
        <w:jc w:val="both"/>
        <w:rPr>
          <w:rFonts w:asciiTheme="minorHAnsi" w:hAnsiTheme="minorHAnsi" w:cstheme="minorBidi"/>
        </w:rPr>
      </w:pPr>
      <w:bookmarkStart w:id="268" w:name="_Hlk196728520"/>
      <w:r w:rsidRPr="447775D4">
        <w:rPr>
          <w:rFonts w:asciiTheme="minorHAnsi" w:hAnsiTheme="minorHAnsi" w:cstheme="minorBidi"/>
        </w:rPr>
        <w:t>Approach to Maintenance of Traffic, at a minimum (but not limited to)</w:t>
      </w:r>
    </w:p>
    <w:p w14:paraId="7D16B21A" w14:textId="77777777" w:rsidR="00F00621" w:rsidRPr="00F00621" w:rsidRDefault="00F00621" w:rsidP="00DA01D8">
      <w:pPr>
        <w:pStyle w:val="ListParagraph"/>
        <w:numPr>
          <w:ilvl w:val="1"/>
          <w:numId w:val="4"/>
        </w:numPr>
        <w:spacing w:line="240" w:lineRule="auto"/>
        <w:ind w:right="100"/>
        <w:jc w:val="both"/>
        <w:rPr>
          <w:rFonts w:asciiTheme="minorHAnsi" w:hAnsiTheme="minorHAnsi" w:cstheme="minorBidi"/>
        </w:rPr>
      </w:pPr>
      <w:r w:rsidRPr="653C2E2E">
        <w:rPr>
          <w:rFonts w:asciiTheme="minorHAnsi" w:hAnsiTheme="minorHAnsi" w:cstheme="minorBidi"/>
        </w:rPr>
        <w:t>The anticipated MOT schemes (cross-over, part-width, contraflow, etc) and anticipated number of and general timing of major phases for I-70,</w:t>
      </w:r>
    </w:p>
    <w:p w14:paraId="6ABB9B7C" w14:textId="77777777" w:rsidR="00F00621" w:rsidRPr="00F00621" w:rsidRDefault="00F00621" w:rsidP="00DA01D8">
      <w:pPr>
        <w:pStyle w:val="ListParagraph"/>
        <w:numPr>
          <w:ilvl w:val="1"/>
          <w:numId w:val="4"/>
        </w:numPr>
        <w:spacing w:line="240" w:lineRule="auto"/>
        <w:ind w:right="100"/>
        <w:jc w:val="both"/>
        <w:rPr>
          <w:rFonts w:asciiTheme="minorHAnsi" w:hAnsiTheme="minorHAnsi" w:cstheme="minorBidi"/>
        </w:rPr>
      </w:pPr>
      <w:r w:rsidRPr="447775D4">
        <w:rPr>
          <w:rFonts w:asciiTheme="minorHAnsi" w:hAnsiTheme="minorHAnsi" w:cstheme="minorBidi"/>
        </w:rPr>
        <w:t>The anticipated MOT scheme and phasing for SR-149 construction, and</w:t>
      </w:r>
    </w:p>
    <w:p w14:paraId="16781ECF" w14:textId="5C4EBFDA" w:rsidR="00F00621" w:rsidRPr="00F00621" w:rsidRDefault="00F00621" w:rsidP="00DA01D8">
      <w:pPr>
        <w:pStyle w:val="ListParagraph"/>
        <w:numPr>
          <w:ilvl w:val="1"/>
          <w:numId w:val="4"/>
        </w:numPr>
        <w:spacing w:line="240" w:lineRule="auto"/>
        <w:ind w:right="100"/>
        <w:jc w:val="both"/>
        <w:rPr>
          <w:rFonts w:asciiTheme="minorHAnsi" w:hAnsiTheme="minorHAnsi" w:cstheme="minorBidi"/>
        </w:rPr>
      </w:pPr>
      <w:r w:rsidRPr="447775D4">
        <w:rPr>
          <w:rFonts w:asciiTheme="minorHAnsi" w:hAnsiTheme="minorHAnsi" w:cstheme="minorBidi"/>
        </w:rPr>
        <w:t>The anticipated ramp construction phasing and timing.</w:t>
      </w:r>
    </w:p>
    <w:p w14:paraId="690FFC45" w14:textId="3ED591BD" w:rsidR="00F00621" w:rsidRPr="00F00621" w:rsidRDefault="00F00621" w:rsidP="00DA01D8">
      <w:pPr>
        <w:pStyle w:val="ListParagraph"/>
        <w:numPr>
          <w:ilvl w:val="0"/>
          <w:numId w:val="4"/>
        </w:numPr>
        <w:spacing w:line="240" w:lineRule="auto"/>
        <w:ind w:right="100" w:hanging="360"/>
        <w:jc w:val="both"/>
        <w:rPr>
          <w:rFonts w:asciiTheme="minorHAnsi" w:hAnsiTheme="minorHAnsi" w:cstheme="minorBidi"/>
        </w:rPr>
      </w:pPr>
      <w:proofErr w:type="gramStart"/>
      <w:r w:rsidRPr="447775D4">
        <w:rPr>
          <w:rFonts w:asciiTheme="minorHAnsi" w:hAnsiTheme="minorHAnsi" w:cstheme="minorBidi"/>
        </w:rPr>
        <w:t>The DBT’s</w:t>
      </w:r>
      <w:proofErr w:type="gramEnd"/>
      <w:r w:rsidRPr="447775D4">
        <w:rPr>
          <w:rFonts w:asciiTheme="minorHAnsi" w:hAnsiTheme="minorHAnsi" w:cstheme="minorBidi"/>
        </w:rPr>
        <w:t xml:space="preserve"> approach to identifying utility risk, coordinating with potential conflicting utilities to reduce impacts and, (if necessary) coordinating the necessary DBT design and construction work of public utilities with the public agencies.</w:t>
      </w:r>
    </w:p>
    <w:p w14:paraId="0DD9DC33" w14:textId="43466972" w:rsidR="00F00621" w:rsidRPr="00F00621" w:rsidRDefault="00F00621" w:rsidP="00DA01D8">
      <w:pPr>
        <w:pStyle w:val="ListParagraph"/>
        <w:numPr>
          <w:ilvl w:val="0"/>
          <w:numId w:val="4"/>
        </w:numPr>
        <w:spacing w:line="240" w:lineRule="auto"/>
        <w:ind w:right="100" w:hanging="360"/>
        <w:jc w:val="both"/>
        <w:rPr>
          <w:rFonts w:asciiTheme="minorHAnsi" w:hAnsiTheme="minorHAnsi" w:cstheme="minorBidi"/>
        </w:rPr>
      </w:pPr>
      <w:r w:rsidRPr="447775D4">
        <w:rPr>
          <w:rFonts w:asciiTheme="minorHAnsi" w:hAnsiTheme="minorHAnsi" w:cstheme="minorBidi"/>
        </w:rPr>
        <w:t>Anticipated accepted ATCs being considered for inclusion by the Offeror.</w:t>
      </w:r>
    </w:p>
    <w:p w14:paraId="55F865C4" w14:textId="77777777" w:rsidR="00F00621" w:rsidRPr="00F00621" w:rsidRDefault="00F00621" w:rsidP="00F00621">
      <w:pPr>
        <w:pStyle w:val="ListParagraph"/>
        <w:spacing w:line="240" w:lineRule="auto"/>
        <w:ind w:left="1080" w:right="100"/>
        <w:jc w:val="both"/>
        <w:rPr>
          <w:rFonts w:asciiTheme="minorHAnsi" w:hAnsiTheme="minorHAnsi" w:cstheme="minorHAnsi"/>
        </w:rPr>
      </w:pPr>
    </w:p>
    <w:bookmarkEnd w:id="268"/>
    <w:p w14:paraId="2BDAC24C" w14:textId="578F65DB" w:rsidR="008C6DAF" w:rsidRDefault="008C6DAF" w:rsidP="00DA01D8">
      <w:pPr>
        <w:pStyle w:val="ListParagraph"/>
        <w:numPr>
          <w:ilvl w:val="0"/>
          <w:numId w:val="1"/>
        </w:numPr>
        <w:spacing w:after="0"/>
        <w:rPr>
          <w:b/>
          <w:bCs/>
        </w:rPr>
      </w:pPr>
      <w:r w:rsidRPr="008C6DAF">
        <w:rPr>
          <w:b/>
          <w:bCs/>
        </w:rPr>
        <w:t xml:space="preserve">Technical Approach </w:t>
      </w:r>
      <w:r>
        <w:rPr>
          <w:b/>
          <w:bCs/>
        </w:rPr>
        <w:t>–</w:t>
      </w:r>
      <w:r w:rsidRPr="008C6DAF">
        <w:rPr>
          <w:b/>
          <w:bCs/>
        </w:rPr>
        <w:t xml:space="preserve"> Plans</w:t>
      </w:r>
    </w:p>
    <w:p w14:paraId="1B826493" w14:textId="77777777" w:rsidR="00F00621" w:rsidRPr="00F00621" w:rsidRDefault="00F00621" w:rsidP="00DA01D8">
      <w:pPr>
        <w:pStyle w:val="ListParagraph"/>
        <w:numPr>
          <w:ilvl w:val="0"/>
          <w:numId w:val="5"/>
        </w:numPr>
        <w:spacing w:after="0" w:line="240" w:lineRule="auto"/>
        <w:ind w:left="1080" w:right="101"/>
        <w:contextualSpacing w:val="0"/>
        <w:jc w:val="both"/>
        <w:rPr>
          <w:rFonts w:asciiTheme="minorHAnsi" w:hAnsiTheme="minorHAnsi" w:cstheme="minorBidi"/>
        </w:rPr>
      </w:pPr>
      <w:r w:rsidRPr="447775D4">
        <w:rPr>
          <w:rFonts w:asciiTheme="minorHAnsi" w:hAnsiTheme="minorHAnsi" w:cstheme="minorBidi"/>
        </w:rPr>
        <w:t>I-70 plan sheets showing centerline and horizontal geometric data; pavement and shoulder edges, bridge limits, anticipated roadway barriers.  “Roll plots” are acceptable.</w:t>
      </w:r>
    </w:p>
    <w:p w14:paraId="7459134C" w14:textId="77777777" w:rsidR="00F00621" w:rsidRPr="00F00621" w:rsidRDefault="00F00621" w:rsidP="00DA01D8">
      <w:pPr>
        <w:pStyle w:val="ListParagraph"/>
        <w:numPr>
          <w:ilvl w:val="0"/>
          <w:numId w:val="5"/>
        </w:numPr>
        <w:spacing w:after="0" w:line="240" w:lineRule="auto"/>
        <w:ind w:left="1080" w:right="101"/>
        <w:contextualSpacing w:val="0"/>
        <w:jc w:val="both"/>
        <w:rPr>
          <w:rFonts w:asciiTheme="minorHAnsi" w:hAnsiTheme="minorHAnsi" w:cstheme="minorBidi"/>
        </w:rPr>
      </w:pPr>
      <w:r w:rsidRPr="447775D4">
        <w:rPr>
          <w:rFonts w:asciiTheme="minorHAnsi" w:hAnsiTheme="minorHAnsi" w:cstheme="minorBidi"/>
        </w:rPr>
        <w:t xml:space="preserve">SR-149 plan sheets showing centerline and horizontal geometric data.  </w:t>
      </w:r>
      <w:proofErr w:type="gramStart"/>
      <w:r w:rsidRPr="447775D4">
        <w:rPr>
          <w:rFonts w:asciiTheme="minorHAnsi" w:hAnsiTheme="minorHAnsi" w:cstheme="minorBidi"/>
        </w:rPr>
        <w:t>Include</w:t>
      </w:r>
      <w:proofErr w:type="gramEnd"/>
      <w:r w:rsidRPr="447775D4">
        <w:rPr>
          <w:rFonts w:asciiTheme="minorHAnsi" w:hAnsiTheme="minorHAnsi" w:cstheme="minorBidi"/>
        </w:rPr>
        <w:t xml:space="preserve"> </w:t>
      </w:r>
    </w:p>
    <w:p w14:paraId="184637C8" w14:textId="77777777" w:rsidR="00F00621" w:rsidRPr="00F00621" w:rsidRDefault="00F00621" w:rsidP="00DA01D8">
      <w:pPr>
        <w:pStyle w:val="ListParagraph"/>
        <w:numPr>
          <w:ilvl w:val="1"/>
          <w:numId w:val="5"/>
        </w:numPr>
        <w:spacing w:after="0" w:line="240" w:lineRule="auto"/>
        <w:ind w:right="101"/>
        <w:contextualSpacing w:val="0"/>
        <w:jc w:val="both"/>
        <w:rPr>
          <w:rFonts w:asciiTheme="minorHAnsi" w:hAnsiTheme="minorHAnsi" w:cstheme="minorBidi"/>
        </w:rPr>
      </w:pPr>
      <w:r w:rsidRPr="447775D4">
        <w:rPr>
          <w:rFonts w:asciiTheme="minorHAnsi" w:hAnsiTheme="minorHAnsi" w:cstheme="minorBidi"/>
        </w:rPr>
        <w:t xml:space="preserve">pavement edges, lane configurations, lane widths, turn lane locations and lengths, </w:t>
      </w:r>
    </w:p>
    <w:p w14:paraId="58D6C028" w14:textId="77777777" w:rsidR="00F00621" w:rsidRPr="00F00621" w:rsidRDefault="00F00621" w:rsidP="00DA01D8">
      <w:pPr>
        <w:pStyle w:val="ListParagraph"/>
        <w:numPr>
          <w:ilvl w:val="1"/>
          <w:numId w:val="5"/>
        </w:numPr>
        <w:spacing w:after="0" w:line="240" w:lineRule="auto"/>
        <w:ind w:right="101"/>
        <w:contextualSpacing w:val="0"/>
        <w:jc w:val="both"/>
        <w:rPr>
          <w:rFonts w:asciiTheme="minorHAnsi" w:hAnsiTheme="minorHAnsi" w:cstheme="minorBidi"/>
        </w:rPr>
      </w:pPr>
      <w:r w:rsidRPr="447775D4">
        <w:rPr>
          <w:rFonts w:asciiTheme="minorHAnsi" w:hAnsiTheme="minorHAnsi" w:cstheme="minorBidi"/>
        </w:rPr>
        <w:t>preliminary signal layout (signal support types, signal support locations, signal head locations),</w:t>
      </w:r>
    </w:p>
    <w:p w14:paraId="4196A9D4" w14:textId="77777777" w:rsidR="00F00621" w:rsidRPr="00F00621" w:rsidRDefault="00F00621" w:rsidP="00DA01D8">
      <w:pPr>
        <w:pStyle w:val="ListParagraph"/>
        <w:numPr>
          <w:ilvl w:val="1"/>
          <w:numId w:val="5"/>
        </w:numPr>
        <w:spacing w:after="0" w:line="240" w:lineRule="auto"/>
        <w:ind w:right="101"/>
        <w:contextualSpacing w:val="0"/>
        <w:jc w:val="both"/>
        <w:rPr>
          <w:rFonts w:asciiTheme="minorHAnsi" w:hAnsiTheme="minorHAnsi" w:cstheme="minorBidi"/>
        </w:rPr>
      </w:pPr>
      <w:r w:rsidRPr="447775D4">
        <w:rPr>
          <w:rFonts w:asciiTheme="minorHAnsi" w:hAnsiTheme="minorHAnsi" w:cstheme="minorBidi"/>
        </w:rPr>
        <w:t xml:space="preserve">likely DBT designed utility relocations (General locations only.  Details not required). </w:t>
      </w:r>
    </w:p>
    <w:p w14:paraId="4BFE080D" w14:textId="77777777" w:rsidR="00F00621" w:rsidRPr="00F00621" w:rsidRDefault="00F00621" w:rsidP="00F00621">
      <w:pPr>
        <w:spacing w:line="240" w:lineRule="auto"/>
        <w:ind w:left="1800" w:right="101"/>
        <w:jc w:val="both"/>
        <w:rPr>
          <w:rFonts w:asciiTheme="minorHAnsi" w:hAnsiTheme="minorHAnsi" w:cstheme="minorBidi"/>
        </w:rPr>
      </w:pPr>
      <w:r w:rsidRPr="447775D4">
        <w:rPr>
          <w:rFonts w:asciiTheme="minorHAnsi" w:hAnsiTheme="minorHAnsi" w:cstheme="minorBidi"/>
        </w:rPr>
        <w:t>“Roll plots” are acceptable.</w:t>
      </w:r>
    </w:p>
    <w:p w14:paraId="6B87B2FC" w14:textId="77777777" w:rsidR="00F00621" w:rsidRPr="00F00621" w:rsidRDefault="00F00621" w:rsidP="00DA01D8">
      <w:pPr>
        <w:pStyle w:val="ListParagraph"/>
        <w:numPr>
          <w:ilvl w:val="0"/>
          <w:numId w:val="5"/>
        </w:numPr>
        <w:spacing w:after="0" w:line="240" w:lineRule="auto"/>
        <w:ind w:left="1080" w:right="101"/>
        <w:contextualSpacing w:val="0"/>
        <w:jc w:val="both"/>
        <w:rPr>
          <w:rFonts w:asciiTheme="minorHAnsi" w:hAnsiTheme="minorHAnsi" w:cstheme="minorBidi"/>
        </w:rPr>
      </w:pPr>
      <w:r w:rsidRPr="447775D4">
        <w:rPr>
          <w:rFonts w:asciiTheme="minorHAnsi" w:hAnsiTheme="minorHAnsi" w:cstheme="minorBidi"/>
        </w:rPr>
        <w:t>Profile sheets for I-70 and SR-149 showing vertical geometric data. “Roll plots” are acceptable.</w:t>
      </w:r>
    </w:p>
    <w:p w14:paraId="4FEA6CB3" w14:textId="77777777" w:rsidR="00F00621" w:rsidRPr="00F00621" w:rsidRDefault="00F00621" w:rsidP="00DA01D8">
      <w:pPr>
        <w:pStyle w:val="ListParagraph"/>
        <w:numPr>
          <w:ilvl w:val="0"/>
          <w:numId w:val="5"/>
        </w:numPr>
        <w:spacing w:after="0" w:line="240" w:lineRule="auto"/>
        <w:ind w:left="1080" w:right="101"/>
        <w:contextualSpacing w:val="0"/>
        <w:jc w:val="both"/>
        <w:rPr>
          <w:rFonts w:asciiTheme="minorHAnsi" w:hAnsiTheme="minorHAnsi" w:cstheme="minorBidi"/>
        </w:rPr>
      </w:pPr>
      <w:r w:rsidRPr="447775D4">
        <w:rPr>
          <w:rFonts w:asciiTheme="minorHAnsi" w:hAnsiTheme="minorHAnsi" w:cstheme="minorBidi"/>
        </w:rPr>
        <w:t>Bridge plans for I-70 bridges – including preliminary site plan, transverse section, abutment details, foundation type, horizontal and vertical clearance, and anticipated bearing types.</w:t>
      </w:r>
    </w:p>
    <w:p w14:paraId="6F58F24E" w14:textId="77777777" w:rsidR="00F00621" w:rsidRDefault="00F00621" w:rsidP="00DA01D8">
      <w:pPr>
        <w:pStyle w:val="ListParagraph"/>
        <w:numPr>
          <w:ilvl w:val="0"/>
          <w:numId w:val="5"/>
        </w:numPr>
        <w:spacing w:after="0" w:line="240" w:lineRule="auto"/>
        <w:ind w:left="1080" w:right="101"/>
        <w:contextualSpacing w:val="0"/>
        <w:jc w:val="both"/>
        <w:rPr>
          <w:rFonts w:asciiTheme="minorHAnsi" w:hAnsiTheme="minorHAnsi" w:cstheme="minorBidi"/>
        </w:rPr>
      </w:pPr>
      <w:r w:rsidRPr="447775D4">
        <w:rPr>
          <w:rFonts w:asciiTheme="minorHAnsi" w:hAnsiTheme="minorHAnsi" w:cstheme="minorBidi"/>
        </w:rPr>
        <w:t xml:space="preserve">Conceptual Maintenance of Traffic plans illustrating conceptual phasing, anticipated access points, cross-over details (if-applicable), MOT typical sections, and MOT spot locations (including the typical section) with reduced lane (less than 11 ft) and/or shoulder widths (less than 2ft).  </w:t>
      </w:r>
    </w:p>
    <w:p w14:paraId="53A1E38C" w14:textId="77777777" w:rsidR="00F00621" w:rsidRDefault="00F00621" w:rsidP="00F00621">
      <w:pPr>
        <w:pStyle w:val="ListParagraph"/>
        <w:spacing w:after="0" w:line="240" w:lineRule="auto"/>
        <w:ind w:left="1080" w:right="101"/>
        <w:contextualSpacing w:val="0"/>
        <w:jc w:val="both"/>
        <w:rPr>
          <w:rFonts w:asciiTheme="minorHAnsi" w:hAnsiTheme="minorHAnsi" w:cstheme="minorHAnsi"/>
        </w:rPr>
      </w:pPr>
    </w:p>
    <w:p w14:paraId="253C3867" w14:textId="77777777" w:rsidR="006D35D3" w:rsidRDefault="006D35D3" w:rsidP="00DA01D8">
      <w:pPr>
        <w:pStyle w:val="ListParagraph"/>
        <w:numPr>
          <w:ilvl w:val="0"/>
          <w:numId w:val="1"/>
        </w:numPr>
        <w:rPr>
          <w:b/>
          <w:bCs/>
        </w:rPr>
      </w:pPr>
      <w:r w:rsidRPr="006D35D3">
        <w:rPr>
          <w:b/>
          <w:bCs/>
        </w:rPr>
        <w:t>DRAFT DBE Open-Ended Performance Plan</w:t>
      </w:r>
    </w:p>
    <w:p w14:paraId="334FC955" w14:textId="54606B37" w:rsidR="006D35D3" w:rsidRDefault="006D35D3" w:rsidP="006D35D3">
      <w:pPr>
        <w:pStyle w:val="ListParagraph"/>
        <w:rPr>
          <w:rFonts w:asciiTheme="minorHAnsi" w:hAnsiTheme="minorHAnsi" w:cstheme="minorBidi"/>
        </w:rPr>
      </w:pPr>
      <w:r w:rsidRPr="447775D4">
        <w:rPr>
          <w:rFonts w:asciiTheme="minorHAnsi" w:hAnsiTheme="minorHAnsi" w:cstheme="minorBidi"/>
        </w:rPr>
        <w:t>A draft DBE Open-Ended Performance Plan (OEPP) in accordance with requirements of the Proposal Note Special - DBE OPEN-ENDED PERFORMANCE PLAN (OEPP), Part B (DBE OPEN-ENDED PERFORMANCE PLAN REQUIREMENTS) Special Proposal Note (aka. OEPP Note).</w:t>
      </w:r>
    </w:p>
    <w:p w14:paraId="56C1CA29" w14:textId="77777777" w:rsidR="006D35D3" w:rsidRPr="006D35D3" w:rsidRDefault="006D35D3" w:rsidP="006D35D3">
      <w:pPr>
        <w:pStyle w:val="ListParagraph"/>
        <w:rPr>
          <w:rFonts w:asciiTheme="minorHAnsi" w:hAnsiTheme="minorHAnsi" w:cstheme="minorHAnsi"/>
        </w:rPr>
      </w:pPr>
    </w:p>
    <w:p w14:paraId="4B14A29E" w14:textId="055D3EA5" w:rsidR="008C6DAF" w:rsidRPr="008C6DAF" w:rsidRDefault="006D35D3" w:rsidP="00DA01D8">
      <w:pPr>
        <w:pStyle w:val="ListParagraph"/>
        <w:numPr>
          <w:ilvl w:val="0"/>
          <w:numId w:val="1"/>
        </w:numPr>
        <w:spacing w:after="0"/>
        <w:rPr>
          <w:b/>
          <w:bCs/>
        </w:rPr>
      </w:pPr>
      <w:proofErr w:type="gramStart"/>
      <w:r w:rsidRPr="006D35D3">
        <w:rPr>
          <w:b/>
          <w:bCs/>
        </w:rPr>
        <w:t>Form</w:t>
      </w:r>
      <w:proofErr w:type="gramEnd"/>
      <w:r w:rsidRPr="006D35D3">
        <w:rPr>
          <w:b/>
          <w:bCs/>
        </w:rPr>
        <w:t xml:space="preserve"> A-1 Proposal Letter </w:t>
      </w:r>
    </w:p>
    <w:p w14:paraId="32BCF2D8" w14:textId="5B4A2F05" w:rsidR="006D35D3" w:rsidRDefault="006D35D3" w:rsidP="006D35D3">
      <w:pPr>
        <w:spacing w:after="0"/>
        <w:ind w:left="720"/>
      </w:pPr>
      <w:r>
        <w:t>The Shortlisted Offeror hereby acknowledges delivery by Shortlisted Offeror to the Department of the enclosed Technical Proposal. Together with the Price Proposal, the submittal by the Shortlisted Offeror shall collectively constitute the “Proposal” for the purposes of this letter. Enclosed with this Proposal Letter is the Technical Proposal of the Shortlisted Offeror consisting of all documents and information required by the RFP.</w:t>
      </w:r>
    </w:p>
    <w:p w14:paraId="15BD2874" w14:textId="77777777" w:rsidR="006D35D3" w:rsidRDefault="006D35D3" w:rsidP="006D35D3">
      <w:pPr>
        <w:spacing w:after="0"/>
      </w:pPr>
    </w:p>
    <w:p w14:paraId="1AE9D012" w14:textId="14C5B7C5" w:rsidR="003E4A5F" w:rsidRDefault="006D35D3" w:rsidP="006D35D3">
      <w:pPr>
        <w:spacing w:after="0"/>
        <w:ind w:left="720"/>
      </w:pPr>
      <w:r>
        <w:lastRenderedPageBreak/>
        <w:t xml:space="preserve">If this Proposal is accepted by the Department, the Shortlisted Offeror is prepared to </w:t>
      </w:r>
      <w:proofErr w:type="gramStart"/>
      <w:r>
        <w:t>enter</w:t>
      </w:r>
      <w:proofErr w:type="gramEnd"/>
      <w:r>
        <w:t xml:space="preserve"> this agreement without varying or amending its terms (except for modifications agreed to by the Department in its sole discretion), and to satisfy all other conditions to the award of the contract, including compliance with all commitments contained in this Proposal.</w:t>
      </w:r>
    </w:p>
    <w:p w14:paraId="527D20F3" w14:textId="77777777" w:rsidR="00F42178" w:rsidRDefault="00F42178" w:rsidP="00F42178">
      <w:pPr>
        <w:spacing w:after="0"/>
      </w:pPr>
    </w:p>
    <w:p w14:paraId="269DE275" w14:textId="0EF240F6" w:rsidR="00F42178" w:rsidRDefault="00F42178" w:rsidP="00F42178">
      <w:pPr>
        <w:spacing w:after="0"/>
      </w:pPr>
      <w:r>
        <w:t xml:space="preserve">The </w:t>
      </w:r>
      <w:r w:rsidRPr="00F42178">
        <w:t xml:space="preserve">Technical Evaluation Team (TET) </w:t>
      </w:r>
      <w:r>
        <w:t>provided a response to the Intermediate Technical Proposal</w:t>
      </w:r>
      <w:r w:rsidRPr="00F42178">
        <w:t>.  Th</w:t>
      </w:r>
      <w:r>
        <w:t xml:space="preserve">e </w:t>
      </w:r>
      <w:r w:rsidRPr="00F42178">
        <w:t xml:space="preserve">response </w:t>
      </w:r>
      <w:r>
        <w:t>informed</w:t>
      </w:r>
      <w:r w:rsidRPr="00F42178">
        <w:t xml:space="preserve"> the Shortlisted Offeror(s) of any Department noted significant omissions, noted non-compliant designs, noted significant errors, noted deficiencies, or other noted significant ambiguities requiring clarification, which could potentially render a Technical Proposal non-responsive to the requirements of the bidding documents.</w:t>
      </w:r>
    </w:p>
    <w:p w14:paraId="54608C54" w14:textId="77777777" w:rsidR="00767FE5" w:rsidRPr="00542389" w:rsidRDefault="00767FE5" w:rsidP="00542389">
      <w:pPr>
        <w:pStyle w:val="Heading1"/>
      </w:pPr>
      <w:bookmarkStart w:id="269" w:name="_Toc196838866"/>
      <w:r w:rsidRPr="00542389">
        <w:t>PROCUREMENT SCHEDULE:</w:t>
      </w:r>
      <w:bookmarkEnd w:id="269"/>
    </w:p>
    <w:p w14:paraId="7E82B1EB" w14:textId="77777777" w:rsidR="00767FE5" w:rsidRDefault="00767FE5" w:rsidP="00767FE5">
      <w:pPr>
        <w:spacing w:after="0"/>
        <w:jc w:val="center"/>
      </w:pPr>
      <w:r w:rsidRPr="00FC0D90">
        <w:rPr>
          <w:noProof/>
        </w:rPr>
        <w:drawing>
          <wp:inline distT="0" distB="0" distL="0" distR="0" wp14:anchorId="357B2CB9" wp14:editId="36D9566E">
            <wp:extent cx="4734987" cy="3524250"/>
            <wp:effectExtent l="0" t="0" r="8890" b="0"/>
            <wp:docPr id="19150113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11334" name="Picture 1" descr="A screenshot of a computer&#10;&#10;AI-generated content may be incorrect."/>
                    <pic:cNvPicPr/>
                  </pic:nvPicPr>
                  <pic:blipFill>
                    <a:blip r:embed="rId15"/>
                    <a:stretch>
                      <a:fillRect/>
                    </a:stretch>
                  </pic:blipFill>
                  <pic:spPr>
                    <a:xfrm>
                      <a:off x="0" y="0"/>
                      <a:ext cx="4742212" cy="3529627"/>
                    </a:xfrm>
                    <a:prstGeom prst="rect">
                      <a:avLst/>
                    </a:prstGeom>
                  </pic:spPr>
                </pic:pic>
              </a:graphicData>
            </a:graphic>
          </wp:inline>
        </w:drawing>
      </w:r>
    </w:p>
    <w:p w14:paraId="01FE6577" w14:textId="77777777" w:rsidR="00767FE5" w:rsidRDefault="00767FE5" w:rsidP="00767FE5">
      <w:pPr>
        <w:spacing w:after="0"/>
      </w:pPr>
    </w:p>
    <w:p w14:paraId="2A18BBAD" w14:textId="76F0767C" w:rsidR="003E4A5F" w:rsidRDefault="000A08A9" w:rsidP="00767FE5">
      <w:pPr>
        <w:spacing w:after="0"/>
      </w:pPr>
      <w:r>
        <w:t xml:space="preserve">The Shortlisted Offerors were required to submit a </w:t>
      </w:r>
      <w:r w:rsidR="00767FE5">
        <w:t>final Proposal</w:t>
      </w:r>
      <w:r>
        <w:t xml:space="preserve"> after the Intermediate Technical Proposal Phases. </w:t>
      </w:r>
      <w:r w:rsidR="00AA31DD">
        <w:t xml:space="preserve">The </w:t>
      </w:r>
      <w:r w:rsidR="00767FE5">
        <w:t xml:space="preserve">technical </w:t>
      </w:r>
      <w:r w:rsidR="00AA31DD">
        <w:t xml:space="preserve">information provided was to be materially consistent with the Intermediate Technical Proposal information submitted for the PTI Discussion Submission. Offeror’s material deviations from the information provided at the PTI Discussion Submission were to be identified with a detailed explanation of the deviation, a detailed discussion on the reason for the deviation, and how the solution presented was consistent with the requirements of the Project as defined in the Bid Documents. </w:t>
      </w:r>
    </w:p>
    <w:p w14:paraId="335F04E1" w14:textId="77777777" w:rsidR="00A00392" w:rsidRDefault="00A00392" w:rsidP="00AA31DD">
      <w:pPr>
        <w:spacing w:after="0"/>
      </w:pPr>
    </w:p>
    <w:p w14:paraId="6374DE84" w14:textId="38A3633D" w:rsidR="00767FE5" w:rsidRDefault="00767FE5" w:rsidP="00767FE5">
      <w:pPr>
        <w:spacing w:after="0"/>
        <w:rPr>
          <w:rFonts w:cs="Calibri"/>
        </w:rPr>
      </w:pPr>
      <w:r>
        <w:rPr>
          <w:rFonts w:cs="Calibri"/>
        </w:rPr>
        <w:t xml:space="preserve">The </w:t>
      </w:r>
      <w:r w:rsidR="00F42178">
        <w:rPr>
          <w:rFonts w:cs="Calibri"/>
        </w:rPr>
        <w:t xml:space="preserve">final </w:t>
      </w:r>
      <w:r>
        <w:rPr>
          <w:rFonts w:cs="Calibri"/>
        </w:rPr>
        <w:t>Proposal consists of the following:</w:t>
      </w:r>
    </w:p>
    <w:p w14:paraId="15894AF1" w14:textId="77777777" w:rsidR="00767FE5" w:rsidRDefault="00767FE5" w:rsidP="00DA01D8">
      <w:pPr>
        <w:pStyle w:val="ListParagraph"/>
        <w:numPr>
          <w:ilvl w:val="0"/>
          <w:numId w:val="7"/>
        </w:numPr>
        <w:spacing w:after="0"/>
        <w:rPr>
          <w:rFonts w:cs="Calibri"/>
        </w:rPr>
      </w:pPr>
      <w:r>
        <w:rPr>
          <w:rFonts w:cs="Calibri"/>
        </w:rPr>
        <w:t>Technical Proposal</w:t>
      </w:r>
    </w:p>
    <w:p w14:paraId="43257F0F" w14:textId="77777777" w:rsidR="00F42178" w:rsidRDefault="00F42178" w:rsidP="00F42178">
      <w:pPr>
        <w:spacing w:after="0"/>
        <w:ind w:left="720"/>
        <w:rPr>
          <w:rFonts w:cs="Calibri"/>
        </w:rPr>
      </w:pPr>
      <w:r>
        <w:rPr>
          <w:rFonts w:cs="Calibri"/>
        </w:rPr>
        <w:t>The Technical Proposal is required to follow the same format as the Intermediate Proposal, with the following:</w:t>
      </w:r>
    </w:p>
    <w:p w14:paraId="6BDFA791" w14:textId="6D4C9CE0" w:rsidR="00F42178" w:rsidRPr="00F42178" w:rsidRDefault="00F42178" w:rsidP="00F42178">
      <w:pPr>
        <w:pStyle w:val="ListParagraph"/>
        <w:numPr>
          <w:ilvl w:val="1"/>
          <w:numId w:val="7"/>
        </w:numPr>
        <w:spacing w:after="0"/>
        <w:rPr>
          <w:rFonts w:cs="Calibri"/>
        </w:rPr>
      </w:pPr>
      <w:r w:rsidRPr="00F42178">
        <w:rPr>
          <w:rFonts w:cs="Calibri"/>
        </w:rPr>
        <w:t>All identified deficiencies in the Intermediate Proposal must be corrected.</w:t>
      </w:r>
    </w:p>
    <w:p w14:paraId="28C22DD5" w14:textId="3164F476" w:rsidR="00F42178" w:rsidRPr="00F42178" w:rsidRDefault="00F42178" w:rsidP="00F42178">
      <w:pPr>
        <w:pStyle w:val="ListParagraph"/>
        <w:numPr>
          <w:ilvl w:val="1"/>
          <w:numId w:val="7"/>
        </w:numPr>
        <w:spacing w:after="0"/>
        <w:rPr>
          <w:rFonts w:cs="Calibri"/>
        </w:rPr>
      </w:pPr>
      <w:r w:rsidRPr="00F42178">
        <w:rPr>
          <w:rFonts w:cs="Calibri"/>
        </w:rPr>
        <w:t>Any revisions are to be within the requirements of the bidding documents.</w:t>
      </w:r>
    </w:p>
    <w:p w14:paraId="58CE7953" w14:textId="21E3E2A4" w:rsidR="00F42178" w:rsidRPr="00F42178" w:rsidRDefault="00F42178" w:rsidP="00F42178">
      <w:pPr>
        <w:pStyle w:val="ListParagraph"/>
        <w:numPr>
          <w:ilvl w:val="1"/>
          <w:numId w:val="7"/>
        </w:numPr>
        <w:spacing w:after="0"/>
        <w:rPr>
          <w:rFonts w:cs="Calibri"/>
        </w:rPr>
      </w:pPr>
      <w:r w:rsidRPr="00F42178">
        <w:rPr>
          <w:rFonts w:cs="Calibri"/>
        </w:rPr>
        <w:t>Revisions shall be identified with detailed explanation of the deviation from the Intermediate Proposal.</w:t>
      </w:r>
    </w:p>
    <w:p w14:paraId="4F0CC2FC" w14:textId="77777777" w:rsidR="00767FE5" w:rsidRDefault="00767FE5" w:rsidP="00DA01D8">
      <w:pPr>
        <w:pStyle w:val="ListParagraph"/>
        <w:numPr>
          <w:ilvl w:val="0"/>
          <w:numId w:val="7"/>
        </w:numPr>
        <w:spacing w:after="0"/>
        <w:rPr>
          <w:rFonts w:cs="Calibri"/>
        </w:rPr>
      </w:pPr>
      <w:r>
        <w:rPr>
          <w:rFonts w:cs="Calibri"/>
        </w:rPr>
        <w:t>Price Proposal</w:t>
      </w:r>
    </w:p>
    <w:p w14:paraId="37A129AB" w14:textId="77777777" w:rsidR="00767FE5" w:rsidRDefault="00767FE5" w:rsidP="00767FE5">
      <w:pPr>
        <w:pStyle w:val="ListParagraph"/>
        <w:spacing w:after="0"/>
        <w:rPr>
          <w:rFonts w:cs="Calibri"/>
        </w:rPr>
      </w:pPr>
      <w:r>
        <w:rPr>
          <w:rFonts w:cs="Calibri"/>
        </w:rPr>
        <w:lastRenderedPageBreak/>
        <w:t xml:space="preserve">The Price Proposal must be </w:t>
      </w:r>
      <w:r w:rsidRPr="001150CD">
        <w:rPr>
          <w:rFonts w:cs="Calibri"/>
        </w:rPr>
        <w:t>submitted in multiple appearances.</w:t>
      </w:r>
    </w:p>
    <w:p w14:paraId="3CC86315" w14:textId="77777777" w:rsidR="00767FE5" w:rsidRDefault="00767FE5" w:rsidP="00767FE5">
      <w:pPr>
        <w:pStyle w:val="ListParagraph"/>
        <w:spacing w:after="0"/>
        <w:ind w:left="2160" w:hanging="720"/>
        <w:rPr>
          <w:rFonts w:cs="Calibri"/>
        </w:rPr>
      </w:pPr>
      <w:r w:rsidRPr="001150CD">
        <w:rPr>
          <w:rFonts w:cs="Calibri"/>
        </w:rPr>
        <w:t>BID EXPRESS PRICE PROPOSAL</w:t>
      </w:r>
      <w:r>
        <w:rPr>
          <w:rFonts w:cs="Calibri"/>
        </w:rPr>
        <w:t xml:space="preserve"> - </w:t>
      </w:r>
      <w:r w:rsidRPr="001150CD">
        <w:rPr>
          <w:rFonts w:cs="Calibri"/>
        </w:rPr>
        <w:t>submitted using the Bid Express website.</w:t>
      </w:r>
    </w:p>
    <w:p w14:paraId="6E8DEDEC" w14:textId="77777777" w:rsidR="00767FE5" w:rsidRPr="001150CD" w:rsidRDefault="00767FE5" w:rsidP="00767FE5">
      <w:pPr>
        <w:pStyle w:val="ListParagraph"/>
        <w:spacing w:after="0"/>
        <w:ind w:left="2160" w:hanging="720"/>
        <w:rPr>
          <w:rFonts w:cs="Calibri"/>
        </w:rPr>
      </w:pPr>
      <w:r w:rsidRPr="001150CD">
        <w:rPr>
          <w:rFonts w:cs="Calibri"/>
        </w:rPr>
        <w:t>SEALED PRICE PROPOSAL</w:t>
      </w:r>
      <w:r w:rsidRPr="001150CD">
        <w:t xml:space="preserve"> </w:t>
      </w:r>
      <w:r>
        <w:t xml:space="preserve">- </w:t>
      </w:r>
      <w:r w:rsidRPr="001150CD">
        <w:rPr>
          <w:rFonts w:cs="Calibri"/>
        </w:rPr>
        <w:t xml:space="preserve">consists of the Price Proposal in PDF format and a copy of the Expedite file </w:t>
      </w:r>
      <w:r w:rsidRPr="00767FE5">
        <w:rPr>
          <w:rFonts w:cs="Calibri"/>
        </w:rPr>
        <w:t>utilizing LiquidFiles</w:t>
      </w:r>
      <w:r>
        <w:rPr>
          <w:rFonts w:cs="Calibri"/>
        </w:rPr>
        <w:t>.</w:t>
      </w:r>
    </w:p>
    <w:p w14:paraId="55ED7A02" w14:textId="77777777" w:rsidR="00767FE5" w:rsidRDefault="00767FE5" w:rsidP="00767FE5">
      <w:pPr>
        <w:spacing w:after="0"/>
        <w:rPr>
          <w:rFonts w:cs="Calibri"/>
        </w:rPr>
      </w:pPr>
    </w:p>
    <w:p w14:paraId="126E818F" w14:textId="77777777" w:rsidR="00767FE5" w:rsidRDefault="00767FE5" w:rsidP="00767FE5">
      <w:pPr>
        <w:spacing w:after="0"/>
        <w:ind w:left="1440"/>
        <w:rPr>
          <w:rFonts w:cs="Calibri"/>
        </w:rPr>
      </w:pPr>
      <w:r w:rsidRPr="00767FE5">
        <w:rPr>
          <w:rFonts w:cs="Calibri"/>
        </w:rPr>
        <w:t xml:space="preserve">If all Technical Proposals are deemed responsive, the Department will view the Bid Express Price Proposals.  </w:t>
      </w:r>
      <w:r>
        <w:rPr>
          <w:rFonts w:cs="Calibri"/>
        </w:rPr>
        <w:t>The Sealed Price Proposals remain unopened.</w:t>
      </w:r>
    </w:p>
    <w:p w14:paraId="346D14D4" w14:textId="77777777" w:rsidR="00767FE5" w:rsidRDefault="00767FE5" w:rsidP="00767FE5">
      <w:pPr>
        <w:spacing w:after="0"/>
        <w:ind w:left="1440"/>
        <w:rPr>
          <w:rFonts w:cs="Calibri"/>
        </w:rPr>
      </w:pPr>
    </w:p>
    <w:p w14:paraId="57C4E69A" w14:textId="77777777" w:rsidR="00767FE5" w:rsidRDefault="00767FE5" w:rsidP="00767FE5">
      <w:pPr>
        <w:spacing w:after="0"/>
        <w:ind w:left="1440"/>
        <w:rPr>
          <w:rFonts w:cs="Calibri"/>
        </w:rPr>
      </w:pPr>
      <w:r w:rsidRPr="00767FE5">
        <w:rPr>
          <w:rFonts w:cs="Calibri"/>
        </w:rPr>
        <w:t xml:space="preserve">If the Department has determined that any Shortlisted Offeror is non-responsible, or the Technical Proposal is non-responsive, the Sealed Price Proposals of the other responsive Shortlisted Offeror will be opened. If the Department has determined that a Shortlisted Offeror is non-responsible, or the Technical Proposal is non-responsive, the Department will not view the corresponding Bid Express Price Proposal nor open the respective Sealed Price Proposal.  </w:t>
      </w:r>
    </w:p>
    <w:p w14:paraId="1BEF0C99" w14:textId="77777777" w:rsidR="00767FE5" w:rsidRPr="00767FE5" w:rsidRDefault="00767FE5" w:rsidP="00767FE5">
      <w:pPr>
        <w:spacing w:after="0"/>
        <w:ind w:left="1440"/>
        <w:rPr>
          <w:rFonts w:cs="Calibri"/>
        </w:rPr>
      </w:pPr>
    </w:p>
    <w:p w14:paraId="1F83CF9C" w14:textId="3B2562AC" w:rsidR="00B87538" w:rsidRDefault="00A36348" w:rsidP="00B87538">
      <w:pPr>
        <w:spacing w:after="0"/>
        <w:rPr>
          <w:rFonts w:cs="Calibri"/>
        </w:rPr>
      </w:pPr>
      <w:r>
        <w:rPr>
          <w:rFonts w:cs="Calibri"/>
        </w:rPr>
        <w:t>Proposals</w:t>
      </w:r>
      <w:r w:rsidR="00512165">
        <w:rPr>
          <w:rFonts w:cs="Calibri"/>
        </w:rPr>
        <w:t xml:space="preserve"> </w:t>
      </w:r>
      <w:r w:rsidR="00495BD8" w:rsidRPr="00495BD8">
        <w:rPr>
          <w:rFonts w:cs="Calibri"/>
        </w:rPr>
        <w:t>were received from (</w:t>
      </w:r>
      <w:r w:rsidR="00AA31DD">
        <w:rPr>
          <w:rFonts w:cs="Calibri"/>
        </w:rPr>
        <w:t>3</w:t>
      </w:r>
      <w:r w:rsidR="00495BD8" w:rsidRPr="00495BD8">
        <w:rPr>
          <w:rFonts w:cs="Calibri"/>
        </w:rPr>
        <w:t xml:space="preserve">) </w:t>
      </w:r>
      <w:r w:rsidR="00767FE5">
        <w:rPr>
          <w:rFonts w:cs="Calibri"/>
        </w:rPr>
        <w:t xml:space="preserve">Shortlisted </w:t>
      </w:r>
      <w:r w:rsidR="00495BD8" w:rsidRPr="00495BD8">
        <w:rPr>
          <w:rFonts w:cs="Calibri"/>
        </w:rPr>
        <w:t xml:space="preserve">Offerors on </w:t>
      </w:r>
      <w:r w:rsidR="007A4ADF">
        <w:rPr>
          <w:rFonts w:cs="Calibri"/>
        </w:rPr>
        <w:t>April 18</w:t>
      </w:r>
      <w:proofErr w:type="gramStart"/>
      <w:r w:rsidR="007A4ADF">
        <w:rPr>
          <w:rFonts w:cs="Calibri"/>
        </w:rPr>
        <w:t xml:space="preserve"> 2025</w:t>
      </w:r>
      <w:proofErr w:type="gramEnd"/>
      <w:r w:rsidR="005104B6">
        <w:rPr>
          <w:rFonts w:cs="Calibri"/>
        </w:rPr>
        <w:t xml:space="preserve"> </w:t>
      </w:r>
      <w:r w:rsidR="00495BD8">
        <w:rPr>
          <w:rFonts w:cs="Calibri"/>
        </w:rPr>
        <w:t>from the</w:t>
      </w:r>
      <w:r w:rsidR="007719D9" w:rsidRPr="00382D53">
        <w:rPr>
          <w:rFonts w:cs="Calibri"/>
        </w:rPr>
        <w:t xml:space="preserve"> following:</w:t>
      </w:r>
    </w:p>
    <w:p w14:paraId="049436B0" w14:textId="77777777" w:rsidR="00767FE5" w:rsidRDefault="00767FE5" w:rsidP="00B87538">
      <w:pPr>
        <w:spacing w:after="0"/>
        <w:rPr>
          <w:rFonts w:cs="Calibri"/>
        </w:rPr>
      </w:pPr>
    </w:p>
    <w:tbl>
      <w:tblPr>
        <w:tblW w:w="3712"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4120"/>
      </w:tblGrid>
      <w:tr w:rsidR="007A4ADF" w:rsidRPr="00382D53" w14:paraId="58AEF843" w14:textId="77777777" w:rsidTr="653C2E2E">
        <w:trPr>
          <w:trHeight w:val="20"/>
          <w:tblHeader/>
        </w:trPr>
        <w:tc>
          <w:tcPr>
            <w:tcW w:w="2428" w:type="pct"/>
            <w:shd w:val="clear" w:color="auto" w:fill="EEECE1" w:themeFill="background2"/>
            <w:vAlign w:val="center"/>
          </w:tcPr>
          <w:p w14:paraId="2E01496E" w14:textId="77777777" w:rsidR="007A4ADF" w:rsidRPr="00AA31DD" w:rsidRDefault="007A4ADF" w:rsidP="002D6D78">
            <w:pPr>
              <w:spacing w:after="0" w:line="240" w:lineRule="auto"/>
              <w:ind w:left="-15"/>
              <w:jc w:val="center"/>
              <w:rPr>
                <w:rFonts w:eastAsia="Times New Roman" w:cs="Calibri"/>
                <w:b/>
                <w:bCs/>
                <w:sz w:val="16"/>
                <w:szCs w:val="16"/>
              </w:rPr>
            </w:pPr>
            <w:r w:rsidRPr="00AA31DD">
              <w:rPr>
                <w:rFonts w:eastAsia="Times New Roman" w:cs="Calibri"/>
                <w:b/>
                <w:bCs/>
                <w:sz w:val="16"/>
                <w:szCs w:val="16"/>
              </w:rPr>
              <w:t>OFFEROR</w:t>
            </w:r>
          </w:p>
        </w:tc>
        <w:tc>
          <w:tcPr>
            <w:tcW w:w="2572" w:type="pct"/>
            <w:shd w:val="clear" w:color="auto" w:fill="EEECE1" w:themeFill="background2"/>
            <w:vAlign w:val="center"/>
          </w:tcPr>
          <w:p w14:paraId="026ADD0D" w14:textId="77777777" w:rsidR="007A4ADF" w:rsidRPr="00AA31DD" w:rsidRDefault="007A4ADF" w:rsidP="002D6D78">
            <w:pPr>
              <w:spacing w:after="0" w:line="240" w:lineRule="auto"/>
              <w:jc w:val="center"/>
              <w:rPr>
                <w:rFonts w:eastAsia="Times New Roman" w:cs="Calibri"/>
                <w:b/>
                <w:bCs/>
                <w:sz w:val="16"/>
                <w:szCs w:val="16"/>
              </w:rPr>
            </w:pPr>
            <w:r w:rsidRPr="00AA31DD">
              <w:rPr>
                <w:rFonts w:eastAsia="Times New Roman" w:cs="Calibri"/>
                <w:b/>
                <w:bCs/>
                <w:sz w:val="16"/>
                <w:szCs w:val="16"/>
              </w:rPr>
              <w:t>DESIGN BUILD DESIGNER</w:t>
            </w:r>
          </w:p>
        </w:tc>
      </w:tr>
      <w:tr w:rsidR="007A4ADF" w:rsidRPr="00382D53" w14:paraId="5A05206D" w14:textId="77777777" w:rsidTr="002D6D78">
        <w:trPr>
          <w:trHeight w:val="20"/>
        </w:trPr>
        <w:tc>
          <w:tcPr>
            <w:tcW w:w="2428" w:type="pct"/>
          </w:tcPr>
          <w:p w14:paraId="4B77198D" w14:textId="77777777" w:rsidR="007A4ADF" w:rsidRPr="00EC5DF2" w:rsidRDefault="007A4ADF" w:rsidP="002D6D78">
            <w:pPr>
              <w:ind w:left="-15"/>
              <w:jc w:val="center"/>
              <w:rPr>
                <w:rFonts w:asciiTheme="minorHAnsi" w:hAnsiTheme="minorHAnsi" w:cstheme="minorBidi"/>
                <w:sz w:val="20"/>
                <w:szCs w:val="20"/>
              </w:rPr>
            </w:pPr>
            <w:proofErr w:type="spellStart"/>
            <w:r w:rsidRPr="653C2E2E">
              <w:rPr>
                <w:rFonts w:asciiTheme="minorHAnsi" w:hAnsiTheme="minorHAnsi" w:cstheme="minorBidi"/>
                <w:sz w:val="20"/>
                <w:szCs w:val="20"/>
              </w:rPr>
              <w:t>Shelly&amp;Sands</w:t>
            </w:r>
            <w:proofErr w:type="spellEnd"/>
          </w:p>
        </w:tc>
        <w:tc>
          <w:tcPr>
            <w:tcW w:w="2572" w:type="pct"/>
          </w:tcPr>
          <w:p w14:paraId="331C26B1" w14:textId="77777777" w:rsidR="007A4ADF" w:rsidRPr="00EC5DF2" w:rsidRDefault="007A4ADF" w:rsidP="002D6D78">
            <w:pPr>
              <w:rPr>
                <w:rFonts w:asciiTheme="minorHAnsi" w:hAnsiTheme="minorHAnsi" w:cstheme="minorBidi"/>
                <w:sz w:val="20"/>
                <w:szCs w:val="20"/>
              </w:rPr>
            </w:pPr>
            <w:r w:rsidRPr="653C2E2E">
              <w:rPr>
                <w:rFonts w:asciiTheme="minorHAnsi" w:hAnsiTheme="minorHAnsi" w:cstheme="minorBidi"/>
                <w:sz w:val="20"/>
                <w:szCs w:val="20"/>
              </w:rPr>
              <w:t xml:space="preserve">American </w:t>
            </w:r>
            <w:proofErr w:type="spellStart"/>
            <w:r w:rsidRPr="653C2E2E">
              <w:rPr>
                <w:rFonts w:asciiTheme="minorHAnsi" w:hAnsiTheme="minorHAnsi" w:cstheme="minorBidi"/>
                <w:sz w:val="20"/>
                <w:szCs w:val="20"/>
              </w:rPr>
              <w:t>Structurepoint</w:t>
            </w:r>
            <w:proofErr w:type="spellEnd"/>
          </w:p>
        </w:tc>
      </w:tr>
      <w:tr w:rsidR="007A4ADF" w:rsidRPr="00382D53" w14:paraId="0071ED34" w14:textId="77777777" w:rsidTr="002D6D78">
        <w:trPr>
          <w:trHeight w:val="20"/>
        </w:trPr>
        <w:tc>
          <w:tcPr>
            <w:tcW w:w="2428" w:type="pct"/>
          </w:tcPr>
          <w:p w14:paraId="11B9E46B" w14:textId="77777777" w:rsidR="007A4ADF" w:rsidRPr="00EC5DF2" w:rsidRDefault="007A4ADF" w:rsidP="002D6D78">
            <w:pPr>
              <w:ind w:left="-15"/>
              <w:jc w:val="center"/>
              <w:rPr>
                <w:rFonts w:asciiTheme="minorHAnsi" w:hAnsiTheme="minorHAnsi" w:cstheme="minorBidi"/>
                <w:sz w:val="20"/>
                <w:szCs w:val="20"/>
              </w:rPr>
            </w:pPr>
            <w:r w:rsidRPr="447775D4">
              <w:rPr>
                <w:rFonts w:asciiTheme="minorHAnsi" w:hAnsiTheme="minorHAnsi" w:cstheme="minorBidi"/>
                <w:sz w:val="20"/>
                <w:szCs w:val="20"/>
              </w:rPr>
              <w:t>The Beaver Construction Company</w:t>
            </w:r>
          </w:p>
        </w:tc>
        <w:tc>
          <w:tcPr>
            <w:tcW w:w="2572" w:type="pct"/>
          </w:tcPr>
          <w:p w14:paraId="237CA926" w14:textId="77777777" w:rsidR="007A4ADF" w:rsidRPr="00EC5DF2" w:rsidRDefault="007A4ADF" w:rsidP="002D6D78">
            <w:pPr>
              <w:rPr>
                <w:rFonts w:asciiTheme="minorHAnsi" w:hAnsiTheme="minorHAnsi" w:cstheme="minorBidi"/>
                <w:sz w:val="20"/>
                <w:szCs w:val="20"/>
              </w:rPr>
            </w:pPr>
            <w:r w:rsidRPr="447775D4">
              <w:rPr>
                <w:rFonts w:asciiTheme="minorHAnsi" w:hAnsiTheme="minorHAnsi" w:cstheme="minorBidi"/>
                <w:sz w:val="20"/>
                <w:szCs w:val="20"/>
              </w:rPr>
              <w:t>TRC Engineers</w:t>
            </w:r>
          </w:p>
        </w:tc>
      </w:tr>
      <w:tr w:rsidR="007A4ADF" w:rsidRPr="00382D53" w14:paraId="58B078FF" w14:textId="77777777" w:rsidTr="002D6D78">
        <w:trPr>
          <w:trHeight w:val="20"/>
        </w:trPr>
        <w:tc>
          <w:tcPr>
            <w:tcW w:w="2428" w:type="pct"/>
          </w:tcPr>
          <w:p w14:paraId="2DA58190" w14:textId="77777777" w:rsidR="007A4ADF" w:rsidRPr="00EC5DF2" w:rsidRDefault="007A4ADF" w:rsidP="002D6D78">
            <w:pPr>
              <w:ind w:left="-15"/>
              <w:jc w:val="center"/>
              <w:rPr>
                <w:rFonts w:asciiTheme="minorHAnsi" w:hAnsiTheme="minorHAnsi" w:cstheme="minorBidi"/>
                <w:sz w:val="20"/>
                <w:szCs w:val="20"/>
              </w:rPr>
            </w:pPr>
            <w:r w:rsidRPr="653C2E2E">
              <w:rPr>
                <w:rFonts w:asciiTheme="minorHAnsi" w:hAnsiTheme="minorHAnsi" w:cstheme="minorBidi"/>
                <w:sz w:val="20"/>
                <w:szCs w:val="20"/>
              </w:rPr>
              <w:t>The Ruhlin Company</w:t>
            </w:r>
          </w:p>
        </w:tc>
        <w:tc>
          <w:tcPr>
            <w:tcW w:w="2572" w:type="pct"/>
          </w:tcPr>
          <w:p w14:paraId="41684875" w14:textId="77777777" w:rsidR="007A4ADF" w:rsidRPr="00EC5DF2" w:rsidRDefault="007A4ADF" w:rsidP="002D6D78">
            <w:pPr>
              <w:rPr>
                <w:rFonts w:asciiTheme="minorHAnsi" w:hAnsiTheme="minorHAnsi" w:cstheme="minorBidi"/>
                <w:sz w:val="20"/>
                <w:szCs w:val="20"/>
              </w:rPr>
            </w:pPr>
            <w:r w:rsidRPr="653C2E2E">
              <w:rPr>
                <w:rFonts w:asciiTheme="minorHAnsi" w:hAnsiTheme="minorHAnsi" w:cstheme="minorBidi"/>
                <w:sz w:val="20"/>
                <w:szCs w:val="20"/>
              </w:rPr>
              <w:t>ms Consultants</w:t>
            </w:r>
          </w:p>
        </w:tc>
      </w:tr>
    </w:tbl>
    <w:p w14:paraId="3EC9235A" w14:textId="77777777" w:rsidR="00F16AD8" w:rsidRPr="00542389" w:rsidRDefault="00F16AD8" w:rsidP="00542389">
      <w:pPr>
        <w:pStyle w:val="Heading1"/>
      </w:pPr>
      <w:bookmarkStart w:id="270" w:name="_Toc196838867"/>
      <w:r w:rsidRPr="00542389">
        <w:t>TECHNICAL PROPOSAL EVALUATION:</w:t>
      </w:r>
      <w:bookmarkEnd w:id="270"/>
    </w:p>
    <w:p w14:paraId="315A9CB9" w14:textId="77777777" w:rsidR="00F16AD8" w:rsidRDefault="00F16AD8" w:rsidP="00F16AD8">
      <w:pPr>
        <w:spacing w:after="0"/>
        <w:rPr>
          <w:rFonts w:cs="Calibri"/>
        </w:rPr>
      </w:pPr>
      <w:r>
        <w:rPr>
          <w:rFonts w:cs="Calibri"/>
        </w:rPr>
        <w:t xml:space="preserve">Per Section 8.1 of the ITO/RFP, each Offeror’s </w:t>
      </w:r>
      <w:r w:rsidRPr="00EC5DF2">
        <w:rPr>
          <w:rFonts w:cs="Calibri"/>
        </w:rPr>
        <w:t xml:space="preserve">Technical Proposals will be evaluated by the members of the </w:t>
      </w:r>
      <w:r>
        <w:rPr>
          <w:rFonts w:cs="Calibri"/>
        </w:rPr>
        <w:t>Technical Evaluation Team (</w:t>
      </w:r>
      <w:r w:rsidRPr="00EC5DF2">
        <w:rPr>
          <w:rFonts w:cs="Calibri"/>
        </w:rPr>
        <w:t>TET</w:t>
      </w:r>
      <w:r>
        <w:rPr>
          <w:rFonts w:cs="Calibri"/>
        </w:rPr>
        <w:t>)</w:t>
      </w:r>
      <w:r w:rsidRPr="00EC5DF2">
        <w:rPr>
          <w:rFonts w:cs="Calibri"/>
        </w:rPr>
        <w:t xml:space="preserve"> on a Pass/Fail basis. Whether the Shortlisted Offeror receives a pass rating relative to the evaluation criteria in Section 8.2 will be determined by the TET in its sole discretion. The TET will present their findings to the </w:t>
      </w:r>
      <w:r>
        <w:rPr>
          <w:rFonts w:cs="Calibri"/>
        </w:rPr>
        <w:t>Executive Level Evaluation Team (</w:t>
      </w:r>
      <w:r w:rsidRPr="00EC5DF2">
        <w:rPr>
          <w:rFonts w:cs="Calibri"/>
        </w:rPr>
        <w:t>ELET</w:t>
      </w:r>
      <w:r>
        <w:rPr>
          <w:rFonts w:cs="Calibri"/>
        </w:rPr>
        <w:t xml:space="preserve">) </w:t>
      </w:r>
      <w:r w:rsidRPr="00EC5DF2">
        <w:rPr>
          <w:rFonts w:cs="Calibri"/>
        </w:rPr>
        <w:t>for consideration. The ELET will examine the TET’s findings and confirm whether each Shortlisted Offeror submitted a responsive Technical Proposal.</w:t>
      </w:r>
    </w:p>
    <w:p w14:paraId="51FF26EC" w14:textId="3FC971D2" w:rsidR="00F16AD8" w:rsidRPr="00542389" w:rsidRDefault="00F16AD8" w:rsidP="00542389">
      <w:pPr>
        <w:pStyle w:val="Heading1"/>
      </w:pPr>
      <w:bookmarkStart w:id="271" w:name="_Toc196838868"/>
      <w:r w:rsidRPr="00542389">
        <w:t>TECHNICAL PROPOSAL EVALUATION RESULTS:</w:t>
      </w:r>
      <w:bookmarkEnd w:id="271"/>
    </w:p>
    <w:p w14:paraId="47184331" w14:textId="77777777" w:rsidR="00767FE5" w:rsidRDefault="00F16AD8" w:rsidP="00F16AD8">
      <w:r>
        <w:t xml:space="preserve">The </w:t>
      </w:r>
      <w:r w:rsidR="00767FE5" w:rsidRPr="00767FE5">
        <w:t xml:space="preserve">Technical Evaluation Team </w:t>
      </w:r>
      <w:r>
        <w:t xml:space="preserve">met on </w:t>
      </w:r>
      <w:r w:rsidR="00767FE5">
        <w:t>April 28</w:t>
      </w:r>
      <w:proofErr w:type="gramStart"/>
      <w:r w:rsidR="00767FE5">
        <w:t xml:space="preserve"> 2025</w:t>
      </w:r>
      <w:proofErr w:type="gramEnd"/>
      <w:r w:rsidR="006024CF">
        <w:t>,</w:t>
      </w:r>
      <w:r>
        <w:t xml:space="preserve"> to evaluate the Final Technical Proposals from the three Shortlisted Offerors. </w:t>
      </w:r>
      <w:r w:rsidR="00767FE5">
        <w:t>A detailed evaluation of each Technical Proposal can be found in Appendix A.</w:t>
      </w:r>
    </w:p>
    <w:p w14:paraId="4FFAA5DD" w14:textId="183BBEED" w:rsidR="00F16AD8" w:rsidRDefault="006024CF" w:rsidP="00F16AD8">
      <w:r>
        <w:t>The Department note</w:t>
      </w:r>
      <w:r w:rsidR="00767FE5">
        <w:t>d</w:t>
      </w:r>
      <w:r>
        <w:t xml:space="preserve"> the following</w:t>
      </w:r>
      <w:r w:rsidR="00767FE5">
        <w:t>:</w:t>
      </w:r>
    </w:p>
    <w:p w14:paraId="4E6F1FD9" w14:textId="77777777" w:rsidR="00767FE5" w:rsidRPr="006024CF" w:rsidRDefault="00767FE5" w:rsidP="00767FE5">
      <w:pPr>
        <w:spacing w:after="0"/>
        <w:rPr>
          <w:rFonts w:cs="Calibri"/>
          <w:b/>
          <w:bCs/>
        </w:rPr>
      </w:pPr>
      <w:r>
        <w:rPr>
          <w:rFonts w:cs="Calibri"/>
          <w:b/>
          <w:bCs/>
        </w:rPr>
        <w:t>Beaver Construction / TRC Engineers</w:t>
      </w:r>
    </w:p>
    <w:p w14:paraId="18259A7B" w14:textId="77777777" w:rsidR="00767FE5" w:rsidRDefault="00767FE5" w:rsidP="00DA01D8">
      <w:pPr>
        <w:pStyle w:val="ListParagraph"/>
        <w:numPr>
          <w:ilvl w:val="0"/>
          <w:numId w:val="2"/>
        </w:numPr>
        <w:spacing w:after="0"/>
        <w:rPr>
          <w:rFonts w:cs="Calibri"/>
        </w:rPr>
      </w:pPr>
      <w:r w:rsidRPr="001D71D2">
        <w:rPr>
          <w:rFonts w:cs="Calibri"/>
        </w:rPr>
        <w:t>The Technical and Sealed Price Proposals were submitted by the 10:00am and 10:30am deadlines respectively.</w:t>
      </w:r>
    </w:p>
    <w:p w14:paraId="75A42192" w14:textId="77777777" w:rsidR="00767FE5" w:rsidRDefault="00767FE5" w:rsidP="00767FE5">
      <w:pPr>
        <w:pStyle w:val="ListParagraph"/>
        <w:spacing w:after="0"/>
        <w:rPr>
          <w:rFonts w:cs="Calibri"/>
        </w:rPr>
      </w:pPr>
    </w:p>
    <w:p w14:paraId="34A8C36B" w14:textId="77777777" w:rsidR="00767FE5" w:rsidRPr="001D71D2" w:rsidRDefault="00767FE5" w:rsidP="00DA01D8">
      <w:pPr>
        <w:pStyle w:val="ListParagraph"/>
        <w:numPr>
          <w:ilvl w:val="0"/>
          <w:numId w:val="2"/>
        </w:numPr>
        <w:spacing w:after="0"/>
        <w:rPr>
          <w:rFonts w:cs="Calibri"/>
        </w:rPr>
      </w:pPr>
      <w:r w:rsidRPr="001D71D2">
        <w:rPr>
          <w:rFonts w:cs="Calibri"/>
        </w:rPr>
        <w:t xml:space="preserve">The Offeror was required to correct </w:t>
      </w:r>
      <w:r>
        <w:rPr>
          <w:rFonts w:cs="Calibri"/>
        </w:rPr>
        <w:t>three</w:t>
      </w:r>
      <w:r w:rsidRPr="001D71D2">
        <w:rPr>
          <w:rFonts w:cs="Calibri"/>
        </w:rPr>
        <w:t xml:space="preserve"> (</w:t>
      </w:r>
      <w:r>
        <w:rPr>
          <w:rFonts w:cs="Calibri"/>
        </w:rPr>
        <w:t>3</w:t>
      </w:r>
      <w:r w:rsidRPr="001D71D2">
        <w:rPr>
          <w:rFonts w:cs="Calibri"/>
        </w:rPr>
        <w:t>) deficiencies from their Intermediate Technical Proposals in Part A.  All deficiencies were corrected.</w:t>
      </w:r>
    </w:p>
    <w:p w14:paraId="495DB092" w14:textId="77777777" w:rsidR="00767FE5" w:rsidRDefault="00767FE5" w:rsidP="00DA01D8">
      <w:pPr>
        <w:pStyle w:val="ListParagraph"/>
        <w:numPr>
          <w:ilvl w:val="0"/>
          <w:numId w:val="2"/>
        </w:numPr>
        <w:spacing w:after="0"/>
        <w:rPr>
          <w:rFonts w:cs="Calibri"/>
        </w:rPr>
      </w:pPr>
      <w:r w:rsidRPr="001D71D2">
        <w:rPr>
          <w:rFonts w:cs="Calibri"/>
        </w:rPr>
        <w:t xml:space="preserve">The Offeror was required to correct </w:t>
      </w:r>
      <w:r>
        <w:rPr>
          <w:rFonts w:cs="Calibri"/>
        </w:rPr>
        <w:t>seven</w:t>
      </w:r>
      <w:r w:rsidRPr="001D71D2">
        <w:rPr>
          <w:rFonts w:cs="Calibri"/>
        </w:rPr>
        <w:t xml:space="preserve"> (</w:t>
      </w:r>
      <w:r>
        <w:rPr>
          <w:rFonts w:cs="Calibri"/>
        </w:rPr>
        <w:t>7</w:t>
      </w:r>
      <w:r w:rsidRPr="001D71D2">
        <w:rPr>
          <w:rFonts w:cs="Calibri"/>
        </w:rPr>
        <w:t xml:space="preserve">) deficiencies from the Intermediate Technical Proposals in Part B.  All deficiencies were corrected.  </w:t>
      </w:r>
    </w:p>
    <w:p w14:paraId="2A4B9C92" w14:textId="77777777" w:rsidR="00767FE5" w:rsidRPr="001D71D2" w:rsidRDefault="00767FE5" w:rsidP="00DA01D8">
      <w:pPr>
        <w:pStyle w:val="ListParagraph"/>
        <w:numPr>
          <w:ilvl w:val="1"/>
          <w:numId w:val="2"/>
        </w:numPr>
        <w:spacing w:after="0"/>
        <w:rPr>
          <w:rFonts w:cs="Calibri"/>
        </w:rPr>
      </w:pPr>
      <w:r w:rsidRPr="001D71D2">
        <w:rPr>
          <w:rFonts w:cs="Calibri"/>
        </w:rPr>
        <w:lastRenderedPageBreak/>
        <w:t xml:space="preserve">Reviewers identified </w:t>
      </w:r>
      <w:r>
        <w:rPr>
          <w:rFonts w:cs="Calibri"/>
        </w:rPr>
        <w:t>one</w:t>
      </w:r>
      <w:r w:rsidRPr="001D71D2">
        <w:rPr>
          <w:rFonts w:cs="Calibri"/>
        </w:rPr>
        <w:t xml:space="preserve"> (</w:t>
      </w:r>
      <w:r>
        <w:rPr>
          <w:rFonts w:cs="Calibri"/>
        </w:rPr>
        <w:t>1</w:t>
      </w:r>
      <w:r w:rsidRPr="001D71D2">
        <w:rPr>
          <w:rFonts w:cs="Calibri"/>
        </w:rPr>
        <w:t xml:space="preserve">) </w:t>
      </w:r>
      <w:proofErr w:type="gramStart"/>
      <w:r w:rsidRPr="001D71D2">
        <w:rPr>
          <w:rFonts w:cs="Calibri"/>
        </w:rPr>
        <w:t>structures</w:t>
      </w:r>
      <w:proofErr w:type="gramEnd"/>
      <w:r w:rsidRPr="001D71D2">
        <w:rPr>
          <w:rFonts w:cs="Calibri"/>
        </w:rPr>
        <w:t xml:space="preserve"> topic (Scupper design) which may need attention during design review.</w:t>
      </w:r>
    </w:p>
    <w:p w14:paraId="31C2441D" w14:textId="77777777" w:rsidR="00767FE5" w:rsidRDefault="00767FE5" w:rsidP="00DA01D8">
      <w:pPr>
        <w:pStyle w:val="ListParagraph"/>
        <w:numPr>
          <w:ilvl w:val="0"/>
          <w:numId w:val="2"/>
        </w:numPr>
        <w:spacing w:after="0"/>
        <w:rPr>
          <w:rFonts w:cs="Calibri"/>
        </w:rPr>
      </w:pPr>
      <w:r w:rsidRPr="001D71D2">
        <w:rPr>
          <w:rFonts w:cs="Calibri"/>
        </w:rPr>
        <w:t>The Offeror was required to correct six (6) deficiencies from the Intermediate Technical Proposal in Part C.  All deficiencies were corrected.</w:t>
      </w:r>
    </w:p>
    <w:p w14:paraId="04BBD36C" w14:textId="77777777" w:rsidR="00767FE5" w:rsidRDefault="00767FE5" w:rsidP="00767FE5">
      <w:pPr>
        <w:spacing w:after="0"/>
        <w:ind w:left="720"/>
        <w:rPr>
          <w:rFonts w:cs="Calibri"/>
        </w:rPr>
      </w:pPr>
    </w:p>
    <w:p w14:paraId="34AA8344" w14:textId="312D93EE" w:rsidR="00767FE5" w:rsidRDefault="00767FE5" w:rsidP="00767FE5">
      <w:pPr>
        <w:spacing w:after="0"/>
        <w:ind w:left="720"/>
        <w:rPr>
          <w:rFonts w:cs="Calibri"/>
        </w:rPr>
      </w:pPr>
      <w:r w:rsidRPr="001D71D2">
        <w:rPr>
          <w:rFonts w:cs="Calibri"/>
        </w:rPr>
        <w:t xml:space="preserve">The </w:t>
      </w:r>
      <w:r w:rsidR="003171E1">
        <w:rPr>
          <w:rFonts w:cs="Calibri"/>
        </w:rPr>
        <w:t xml:space="preserve">Technical </w:t>
      </w:r>
      <w:r w:rsidRPr="001D71D2">
        <w:rPr>
          <w:rFonts w:cs="Calibri"/>
        </w:rPr>
        <w:t xml:space="preserve">Proposal is responsive to the requirements of </w:t>
      </w:r>
      <w:proofErr w:type="gramStart"/>
      <w:r w:rsidRPr="001D71D2">
        <w:rPr>
          <w:rFonts w:cs="Calibri"/>
        </w:rPr>
        <w:t>the ITO</w:t>
      </w:r>
      <w:proofErr w:type="gramEnd"/>
      <w:r w:rsidRPr="001D71D2">
        <w:rPr>
          <w:rFonts w:cs="Calibri"/>
        </w:rPr>
        <w:t>.</w:t>
      </w:r>
    </w:p>
    <w:p w14:paraId="0C7AA7EA" w14:textId="77777777" w:rsidR="00767FE5" w:rsidRPr="001D71D2" w:rsidRDefault="00767FE5" w:rsidP="00767FE5">
      <w:pPr>
        <w:spacing w:after="0"/>
        <w:ind w:left="720"/>
        <w:rPr>
          <w:rFonts w:cs="Calibri"/>
        </w:rPr>
      </w:pPr>
    </w:p>
    <w:p w14:paraId="357770F1" w14:textId="77777777" w:rsidR="00767FE5" w:rsidRPr="00D22A86" w:rsidRDefault="00767FE5" w:rsidP="00767FE5">
      <w:pPr>
        <w:spacing w:after="0"/>
        <w:rPr>
          <w:rFonts w:cs="Calibri"/>
          <w:b/>
          <w:bCs/>
        </w:rPr>
      </w:pPr>
      <w:r w:rsidRPr="006D0883">
        <w:rPr>
          <w:rFonts w:cs="Calibri"/>
          <w:b/>
          <w:bCs/>
        </w:rPr>
        <w:t xml:space="preserve">The Ruhlin Company/ </w:t>
      </w:r>
      <w:r>
        <w:rPr>
          <w:rFonts w:cs="Calibri"/>
          <w:b/>
          <w:bCs/>
        </w:rPr>
        <w:t>ms Consultants</w:t>
      </w:r>
    </w:p>
    <w:p w14:paraId="42349ED9" w14:textId="77777777" w:rsidR="00767FE5" w:rsidRDefault="00767FE5" w:rsidP="00DA01D8">
      <w:pPr>
        <w:pStyle w:val="ListParagraph"/>
        <w:numPr>
          <w:ilvl w:val="0"/>
          <w:numId w:val="6"/>
        </w:numPr>
        <w:rPr>
          <w:rFonts w:cs="Calibri"/>
        </w:rPr>
      </w:pPr>
      <w:r w:rsidRPr="001D71D2">
        <w:rPr>
          <w:rFonts w:cs="Calibri"/>
        </w:rPr>
        <w:t xml:space="preserve">The Technical </w:t>
      </w:r>
      <w:r>
        <w:rPr>
          <w:rFonts w:cs="Calibri"/>
        </w:rPr>
        <w:t xml:space="preserve">WAS NOT submitted by the 10:00am deadline.  The Technical Proposal was submitted with the Seal Price; the submission(s) was received at 10:11am.  </w:t>
      </w:r>
    </w:p>
    <w:p w14:paraId="77BEC7BD" w14:textId="77777777" w:rsidR="00767FE5" w:rsidRPr="001D71D2" w:rsidRDefault="00767FE5" w:rsidP="00767FE5">
      <w:pPr>
        <w:pStyle w:val="ListParagraph"/>
        <w:rPr>
          <w:rFonts w:cs="Calibri"/>
        </w:rPr>
      </w:pPr>
    </w:p>
    <w:p w14:paraId="6D01A6DA" w14:textId="77777777" w:rsidR="00767FE5" w:rsidRPr="00A9723E" w:rsidRDefault="00767FE5" w:rsidP="00DA01D8">
      <w:pPr>
        <w:pStyle w:val="ListParagraph"/>
        <w:numPr>
          <w:ilvl w:val="0"/>
          <w:numId w:val="6"/>
        </w:numPr>
        <w:spacing w:after="0"/>
        <w:rPr>
          <w:rFonts w:cs="Calibri"/>
        </w:rPr>
      </w:pPr>
      <w:r w:rsidRPr="00A9723E">
        <w:rPr>
          <w:rFonts w:cs="Calibri"/>
        </w:rPr>
        <w:t xml:space="preserve">The Offeror was required to correct </w:t>
      </w:r>
      <w:r>
        <w:rPr>
          <w:rFonts w:cs="Calibri"/>
        </w:rPr>
        <w:t>zero</w:t>
      </w:r>
      <w:r w:rsidRPr="00A9723E">
        <w:rPr>
          <w:rFonts w:cs="Calibri"/>
        </w:rPr>
        <w:t xml:space="preserve"> (</w:t>
      </w:r>
      <w:r>
        <w:rPr>
          <w:rFonts w:cs="Calibri"/>
        </w:rPr>
        <w:t>0</w:t>
      </w:r>
      <w:r w:rsidRPr="00A9723E">
        <w:rPr>
          <w:rFonts w:cs="Calibri"/>
        </w:rPr>
        <w:t xml:space="preserve">) deficiencies from their Intermediate Technical Proposals in Part A.  </w:t>
      </w:r>
      <w:r>
        <w:rPr>
          <w:rFonts w:cs="Calibri"/>
        </w:rPr>
        <w:t>No deficiencies</w:t>
      </w:r>
      <w:r w:rsidRPr="00A9723E">
        <w:rPr>
          <w:rFonts w:cs="Calibri"/>
        </w:rPr>
        <w:t>.</w:t>
      </w:r>
    </w:p>
    <w:p w14:paraId="736AE983" w14:textId="77777777" w:rsidR="00767FE5" w:rsidRPr="00A9723E" w:rsidRDefault="00767FE5" w:rsidP="00DA01D8">
      <w:pPr>
        <w:pStyle w:val="ListParagraph"/>
        <w:numPr>
          <w:ilvl w:val="0"/>
          <w:numId w:val="6"/>
        </w:numPr>
        <w:spacing w:after="0"/>
        <w:rPr>
          <w:rFonts w:cs="Calibri"/>
        </w:rPr>
      </w:pPr>
      <w:r w:rsidRPr="00A9723E">
        <w:rPr>
          <w:rFonts w:cs="Calibri"/>
        </w:rPr>
        <w:t xml:space="preserve">The Offeror was required to correct seven (7) deficiencies from the Intermediate Technical Proposals in Part B.  All deficiencies were corrected.  </w:t>
      </w:r>
    </w:p>
    <w:p w14:paraId="678D2B37" w14:textId="77777777" w:rsidR="00767FE5" w:rsidRPr="00A9723E" w:rsidRDefault="00767FE5" w:rsidP="00DA01D8">
      <w:pPr>
        <w:pStyle w:val="ListParagraph"/>
        <w:numPr>
          <w:ilvl w:val="1"/>
          <w:numId w:val="6"/>
        </w:numPr>
        <w:spacing w:after="0"/>
        <w:rPr>
          <w:rFonts w:cs="Calibri"/>
        </w:rPr>
      </w:pPr>
      <w:r w:rsidRPr="00A9723E">
        <w:rPr>
          <w:rFonts w:cs="Calibri"/>
        </w:rPr>
        <w:t xml:space="preserve">Reviewers identified one (1) </w:t>
      </w:r>
      <w:proofErr w:type="gramStart"/>
      <w:r w:rsidRPr="00A9723E">
        <w:rPr>
          <w:rFonts w:cs="Calibri"/>
        </w:rPr>
        <w:t>structures</w:t>
      </w:r>
      <w:proofErr w:type="gramEnd"/>
      <w:r w:rsidRPr="00A9723E">
        <w:rPr>
          <w:rFonts w:cs="Calibri"/>
        </w:rPr>
        <w:t xml:space="preserve"> topic (Scupper design) which may need attention during design review.</w:t>
      </w:r>
    </w:p>
    <w:p w14:paraId="2DBFDB16" w14:textId="77777777" w:rsidR="00767FE5" w:rsidRPr="00A9723E" w:rsidRDefault="00767FE5" w:rsidP="00DA01D8">
      <w:pPr>
        <w:pStyle w:val="ListParagraph"/>
        <w:numPr>
          <w:ilvl w:val="0"/>
          <w:numId w:val="6"/>
        </w:numPr>
        <w:spacing w:after="0"/>
        <w:rPr>
          <w:rFonts w:cs="Calibri"/>
        </w:rPr>
      </w:pPr>
      <w:r w:rsidRPr="00A9723E">
        <w:rPr>
          <w:rFonts w:cs="Calibri"/>
        </w:rPr>
        <w:t>The Offeror was required to correct six (6) deficiencies from the Intermediate Technical Proposal in Part C.  All deficiencies were corrected.</w:t>
      </w:r>
    </w:p>
    <w:p w14:paraId="3444A95E" w14:textId="77777777" w:rsidR="00767FE5" w:rsidRDefault="00767FE5" w:rsidP="00767FE5">
      <w:pPr>
        <w:spacing w:after="0"/>
        <w:rPr>
          <w:rFonts w:cs="Calibri"/>
        </w:rPr>
      </w:pPr>
    </w:p>
    <w:p w14:paraId="492254D6" w14:textId="3C90D7D2" w:rsidR="00767FE5" w:rsidRDefault="00767FE5" w:rsidP="00767FE5">
      <w:pPr>
        <w:spacing w:after="0"/>
        <w:ind w:left="360"/>
        <w:rPr>
          <w:rFonts w:cs="Calibri"/>
        </w:rPr>
      </w:pPr>
      <w:r>
        <w:rPr>
          <w:rFonts w:cs="Calibri"/>
        </w:rPr>
        <w:t>The Technical Proposal is not responsive</w:t>
      </w:r>
      <w:r w:rsidR="003171E1">
        <w:rPr>
          <w:rFonts w:cs="Calibri"/>
        </w:rPr>
        <w:t xml:space="preserve"> as</w:t>
      </w:r>
      <w:r>
        <w:rPr>
          <w:rFonts w:cs="Calibri"/>
        </w:rPr>
        <w:t xml:space="preserve"> it was not submitted by the Deadline.  </w:t>
      </w:r>
    </w:p>
    <w:p w14:paraId="17BE3CBD" w14:textId="77777777" w:rsidR="00767FE5" w:rsidRPr="00FE18AB" w:rsidRDefault="00767FE5" w:rsidP="00767FE5">
      <w:pPr>
        <w:spacing w:after="0"/>
        <w:ind w:left="360"/>
        <w:rPr>
          <w:rFonts w:cs="Calibri"/>
        </w:rPr>
      </w:pPr>
    </w:p>
    <w:p w14:paraId="75789233" w14:textId="201ECDAC" w:rsidR="00F16AD8" w:rsidRDefault="00A95054" w:rsidP="00F16AD8">
      <w:pPr>
        <w:spacing w:after="0"/>
        <w:rPr>
          <w:b/>
          <w:bCs/>
        </w:rPr>
      </w:pPr>
      <w:proofErr w:type="spellStart"/>
      <w:r>
        <w:rPr>
          <w:b/>
          <w:bCs/>
        </w:rPr>
        <w:t>Shelly&amp;Sands</w:t>
      </w:r>
      <w:proofErr w:type="spellEnd"/>
      <w:r>
        <w:rPr>
          <w:b/>
          <w:bCs/>
        </w:rPr>
        <w:t xml:space="preserve"> / American </w:t>
      </w:r>
      <w:proofErr w:type="spellStart"/>
      <w:r w:rsidR="653C2E2E" w:rsidRPr="653C2E2E">
        <w:rPr>
          <w:b/>
          <w:bCs/>
        </w:rPr>
        <w:t>Structurepoint</w:t>
      </w:r>
      <w:proofErr w:type="spellEnd"/>
      <w:r w:rsidR="00F16AD8" w:rsidRPr="00F16AD8">
        <w:rPr>
          <w:b/>
          <w:bCs/>
        </w:rPr>
        <w:t xml:space="preserve"> </w:t>
      </w:r>
    </w:p>
    <w:p w14:paraId="3D8C2AE1" w14:textId="005835E5" w:rsidR="00755CF7" w:rsidRDefault="00755CF7" w:rsidP="00DA01D8">
      <w:pPr>
        <w:pStyle w:val="ListParagraph"/>
        <w:numPr>
          <w:ilvl w:val="0"/>
          <w:numId w:val="2"/>
        </w:numPr>
      </w:pPr>
      <w:r>
        <w:t>The Technical and Sealed Price Proposals were submitted by the 10:00am and 10:30am deadlines respectively.</w:t>
      </w:r>
    </w:p>
    <w:p w14:paraId="6E2BFAF0" w14:textId="77777777" w:rsidR="00A9723E" w:rsidRDefault="00A9723E" w:rsidP="00A9723E">
      <w:pPr>
        <w:pStyle w:val="ListParagraph"/>
      </w:pPr>
    </w:p>
    <w:p w14:paraId="3F9978E2" w14:textId="2A0D01A0" w:rsidR="00F16AD8" w:rsidRDefault="00A95054" w:rsidP="00DA01D8">
      <w:pPr>
        <w:pStyle w:val="ListParagraph"/>
        <w:numPr>
          <w:ilvl w:val="0"/>
          <w:numId w:val="2"/>
        </w:numPr>
      </w:pPr>
      <w:r>
        <w:t>The Offeror was required to correct four (4) deficiencies from their Intermediate Technical Proposals in Part A.  All deficiencies were corrected.</w:t>
      </w:r>
    </w:p>
    <w:p w14:paraId="7519ADA3" w14:textId="77777777" w:rsidR="001D71D2" w:rsidRDefault="00A95054" w:rsidP="00DA01D8">
      <w:pPr>
        <w:pStyle w:val="ListParagraph"/>
        <w:numPr>
          <w:ilvl w:val="0"/>
          <w:numId w:val="2"/>
        </w:numPr>
      </w:pPr>
      <w:r>
        <w:t>The Offeror was required to correct six (6) deficiencies from the Intermediate Technical Proposals in Part B.  All deficiencies were corrected.</w:t>
      </w:r>
      <w:r w:rsidR="00755CF7">
        <w:t xml:space="preserve">  </w:t>
      </w:r>
    </w:p>
    <w:p w14:paraId="46CF7F57" w14:textId="11D36015" w:rsidR="00A95054" w:rsidRDefault="00755CF7" w:rsidP="00DA01D8">
      <w:pPr>
        <w:pStyle w:val="ListParagraph"/>
        <w:numPr>
          <w:ilvl w:val="1"/>
          <w:numId w:val="2"/>
        </w:numPr>
      </w:pPr>
      <w:r>
        <w:t>Reviewers identified two (2) structures topics (Scupper design and PCB anchorage) which may need attention during design review.</w:t>
      </w:r>
    </w:p>
    <w:p w14:paraId="7512575C" w14:textId="16359C13" w:rsidR="00755CF7" w:rsidRDefault="00755CF7" w:rsidP="00DA01D8">
      <w:pPr>
        <w:pStyle w:val="ListParagraph"/>
        <w:numPr>
          <w:ilvl w:val="0"/>
          <w:numId w:val="2"/>
        </w:numPr>
      </w:pPr>
      <w:r>
        <w:t>The Offeror was required to correct six (6) deficiencies from the Intermediate Technical Proposal in Part C.  All deficiencies were corrected.</w:t>
      </w:r>
    </w:p>
    <w:p w14:paraId="6A841DEB" w14:textId="6C297709" w:rsidR="00D22A86" w:rsidRDefault="00755CF7" w:rsidP="00A978CF">
      <w:pPr>
        <w:ind w:firstLine="720"/>
      </w:pPr>
      <w:r>
        <w:t xml:space="preserve">The </w:t>
      </w:r>
      <w:r w:rsidR="003171E1">
        <w:t xml:space="preserve">Technical </w:t>
      </w:r>
      <w:r>
        <w:t xml:space="preserve">Proposal is responsive to the requirements of </w:t>
      </w:r>
      <w:proofErr w:type="gramStart"/>
      <w:r>
        <w:t>the ITO</w:t>
      </w:r>
      <w:proofErr w:type="gramEnd"/>
      <w:r>
        <w:t>.</w:t>
      </w:r>
    </w:p>
    <w:p w14:paraId="6F2E0878" w14:textId="225C084F" w:rsidR="00FF033C" w:rsidRPr="00542389" w:rsidRDefault="00FF033C" w:rsidP="00542389">
      <w:pPr>
        <w:pStyle w:val="Heading1"/>
      </w:pPr>
      <w:bookmarkStart w:id="272" w:name="_Toc196838869"/>
      <w:r w:rsidRPr="00542389">
        <w:t>RECOMMENDATIONS</w:t>
      </w:r>
      <w:bookmarkEnd w:id="272"/>
    </w:p>
    <w:p w14:paraId="5407D928" w14:textId="6AE8CF31"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The Technical Proposal Advisory Group (TPAG) is comprised of a Technical Evaluation Team (TET) and an Executive Level Evaluation Team (ELET).  The TET has completed its assessment of the proposals submitted in response to the Request for Proposals (RFP) and is making the following recommendations.</w:t>
      </w:r>
    </w:p>
    <w:p w14:paraId="4C22AD38"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The TET is expected to include Department representatives </w:t>
      </w:r>
      <w:proofErr w:type="gramStart"/>
      <w:r w:rsidRPr="653C2E2E">
        <w:rPr>
          <w:rFonts w:asciiTheme="minorHAnsi" w:eastAsia="Times New Roman" w:hAnsiTheme="minorHAnsi" w:cstheme="minorBidi"/>
        </w:rPr>
        <w:t>from</w:t>
      </w:r>
      <w:proofErr w:type="gramEnd"/>
      <w:r w:rsidRPr="653C2E2E">
        <w:rPr>
          <w:rFonts w:asciiTheme="minorHAnsi" w:eastAsia="Times New Roman" w:hAnsiTheme="minorHAnsi" w:cstheme="minorBidi"/>
        </w:rPr>
        <w:t xml:space="preserve"> the following areas:</w:t>
      </w:r>
    </w:p>
    <w:p w14:paraId="695C2771" w14:textId="77777777" w:rsidR="00FF033C" w:rsidRPr="00FF033C" w:rsidRDefault="00FF033C" w:rsidP="00DA01D8">
      <w:pPr>
        <w:numPr>
          <w:ilvl w:val="0"/>
          <w:numId w:val="8"/>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ODOT District 11</w:t>
      </w:r>
    </w:p>
    <w:p w14:paraId="0F61FBB0" w14:textId="77777777" w:rsidR="00FF033C" w:rsidRPr="00FF033C" w:rsidRDefault="00FF033C" w:rsidP="00DA01D8">
      <w:pPr>
        <w:numPr>
          <w:ilvl w:val="0"/>
          <w:numId w:val="8"/>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lastRenderedPageBreak/>
        <w:t>ODOT Division of Construction Management</w:t>
      </w:r>
    </w:p>
    <w:p w14:paraId="3D01360D" w14:textId="77777777" w:rsidR="00FF033C" w:rsidRPr="00FF033C" w:rsidRDefault="00FF033C" w:rsidP="00DA01D8">
      <w:pPr>
        <w:numPr>
          <w:ilvl w:val="0"/>
          <w:numId w:val="8"/>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ODOT Division of Engineering</w:t>
      </w:r>
    </w:p>
    <w:p w14:paraId="72836384"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proofErr w:type="gramStart"/>
      <w:r w:rsidRPr="653C2E2E">
        <w:rPr>
          <w:rFonts w:asciiTheme="minorHAnsi" w:eastAsia="Times New Roman" w:hAnsiTheme="minorHAnsi" w:cstheme="minorBidi"/>
        </w:rPr>
        <w:t>The ELET</w:t>
      </w:r>
      <w:proofErr w:type="gramEnd"/>
      <w:r w:rsidRPr="653C2E2E">
        <w:rPr>
          <w:rFonts w:asciiTheme="minorHAnsi" w:eastAsia="Times New Roman" w:hAnsiTheme="minorHAnsi" w:cstheme="minorBidi"/>
        </w:rPr>
        <w:t xml:space="preserve"> will include the following representatives:</w:t>
      </w:r>
    </w:p>
    <w:p w14:paraId="358DB424" w14:textId="77777777" w:rsidR="00FF033C" w:rsidRPr="00FF033C" w:rsidRDefault="00FF033C" w:rsidP="00DA01D8">
      <w:pPr>
        <w:numPr>
          <w:ilvl w:val="0"/>
          <w:numId w:val="9"/>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ODOT District 11 Deputy Director</w:t>
      </w:r>
    </w:p>
    <w:p w14:paraId="1844A637" w14:textId="77777777" w:rsidR="00FF033C" w:rsidRPr="00FF033C" w:rsidRDefault="00FF033C" w:rsidP="00DA01D8">
      <w:pPr>
        <w:numPr>
          <w:ilvl w:val="0"/>
          <w:numId w:val="9"/>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ODOT Deputy Director of Construction Management</w:t>
      </w:r>
    </w:p>
    <w:p w14:paraId="1CA95D5B" w14:textId="77777777" w:rsidR="00FF033C" w:rsidRPr="00FF033C" w:rsidRDefault="00FF033C" w:rsidP="00DA01D8">
      <w:pPr>
        <w:numPr>
          <w:ilvl w:val="0"/>
          <w:numId w:val="9"/>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ODOT Deputy Director of Engineering</w:t>
      </w:r>
    </w:p>
    <w:p w14:paraId="286F2994"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In accordance with Section 2.4 – </w:t>
      </w:r>
      <w:r w:rsidRPr="653C2E2E">
        <w:rPr>
          <w:rFonts w:asciiTheme="minorHAnsi" w:eastAsia="Times New Roman" w:hAnsiTheme="minorHAnsi" w:cstheme="minorBidi"/>
          <w:i/>
        </w:rPr>
        <w:t>Rights of the Department</w:t>
      </w:r>
      <w:r w:rsidRPr="653C2E2E">
        <w:rPr>
          <w:rFonts w:asciiTheme="minorHAnsi" w:eastAsia="Times New Roman" w:hAnsiTheme="minorHAnsi" w:cstheme="minorBidi"/>
        </w:rPr>
        <w:t xml:space="preserve"> in the Instructions to Offerors/Request for Proposals, the Department retains the right to reject any or all Technical or Price Proposals, waive technicalities, or advertise for new proposals.</w:t>
      </w:r>
    </w:p>
    <w:p w14:paraId="4B9ACB1C"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b/>
        </w:rPr>
        <w:t>Recommendations of the Technical Evaluation Team (TET):</w:t>
      </w:r>
    </w:p>
    <w:p w14:paraId="0C6EE1CB"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The TET recommends to the Executive Level Evaluation Team that the proposals from the following Shortlisted Offerors be deemed </w:t>
      </w:r>
      <w:r w:rsidRPr="653C2E2E">
        <w:rPr>
          <w:rFonts w:asciiTheme="minorHAnsi" w:eastAsia="Times New Roman" w:hAnsiTheme="minorHAnsi" w:cstheme="minorBidi"/>
          <w:b/>
        </w:rPr>
        <w:t>RESPONSIVE</w:t>
      </w:r>
      <w:r w:rsidRPr="653C2E2E">
        <w:rPr>
          <w:rFonts w:asciiTheme="minorHAnsi" w:eastAsia="Times New Roman" w:hAnsiTheme="minorHAnsi" w:cstheme="minorBidi"/>
        </w:rPr>
        <w:t xml:space="preserve"> to the requirements of the Instructions to Offerors (ITO):</w:t>
      </w:r>
    </w:p>
    <w:p w14:paraId="14D8DC73" w14:textId="77777777" w:rsidR="00FF033C" w:rsidRPr="00FF033C" w:rsidRDefault="00FF033C" w:rsidP="00DA01D8">
      <w:pPr>
        <w:numPr>
          <w:ilvl w:val="0"/>
          <w:numId w:val="10"/>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The Beaver Excavating Company with TRC Engineers, Inc.</w:t>
      </w:r>
    </w:p>
    <w:p w14:paraId="5E8DE7FD" w14:textId="0F22FB58" w:rsidR="00FF033C" w:rsidRPr="00FF033C" w:rsidRDefault="76272B12" w:rsidP="76272B12">
      <w:pPr>
        <w:numPr>
          <w:ilvl w:val="0"/>
          <w:numId w:val="10"/>
        </w:numPr>
        <w:spacing w:before="100" w:beforeAutospacing="1" w:after="100" w:afterAutospacing="1" w:line="240" w:lineRule="auto"/>
        <w:rPr>
          <w:rFonts w:asciiTheme="minorHAnsi" w:eastAsia="Times New Roman" w:hAnsiTheme="minorHAnsi" w:cstheme="minorBidi"/>
        </w:rPr>
      </w:pPr>
      <w:r w:rsidRPr="76272B12">
        <w:rPr>
          <w:rFonts w:asciiTheme="minorHAnsi" w:eastAsia="Times New Roman" w:hAnsiTheme="minorHAnsi" w:cstheme="minorBidi"/>
        </w:rPr>
        <w:t xml:space="preserve">Shelly &amp; Sands, Inc. with American </w:t>
      </w:r>
      <w:proofErr w:type="spellStart"/>
      <w:r w:rsidRPr="76272B12">
        <w:rPr>
          <w:rFonts w:asciiTheme="minorHAnsi" w:eastAsia="Times New Roman" w:hAnsiTheme="minorHAnsi" w:cstheme="minorBidi"/>
        </w:rPr>
        <w:t>Structurepoint</w:t>
      </w:r>
      <w:proofErr w:type="spellEnd"/>
    </w:p>
    <w:p w14:paraId="0509C84E" w14:textId="411E93F4"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The TET further recommends that the proposal from the Ruhlin Company with ms Consultants be </w:t>
      </w:r>
      <w:r w:rsidR="009E3DB7">
        <w:rPr>
          <w:rFonts w:asciiTheme="minorHAnsi" w:eastAsia="Times New Roman" w:hAnsiTheme="minorHAnsi" w:cstheme="minorBidi"/>
        </w:rPr>
        <w:t>rejected</w:t>
      </w:r>
      <w:r w:rsidRPr="653C2E2E">
        <w:rPr>
          <w:rFonts w:asciiTheme="minorHAnsi" w:eastAsia="Times New Roman" w:hAnsiTheme="minorHAnsi" w:cstheme="minorBidi"/>
        </w:rPr>
        <w:t>.</w:t>
      </w:r>
    </w:p>
    <w:p w14:paraId="63560152"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b/>
        </w:rPr>
        <w:t>Rationale:</w:t>
      </w:r>
    </w:p>
    <w:p w14:paraId="757D8E56" w14:textId="24147DCB" w:rsidR="00FF033C" w:rsidRPr="00FF033C" w:rsidRDefault="76272B12" w:rsidP="76272B12">
      <w:pPr>
        <w:numPr>
          <w:ilvl w:val="0"/>
          <w:numId w:val="11"/>
        </w:numPr>
        <w:spacing w:before="100" w:beforeAutospacing="1" w:after="100" w:afterAutospacing="1" w:line="240" w:lineRule="auto"/>
        <w:rPr>
          <w:rFonts w:asciiTheme="minorHAnsi" w:eastAsia="Times New Roman" w:hAnsiTheme="minorHAnsi" w:cstheme="minorBidi"/>
        </w:rPr>
      </w:pPr>
      <w:r w:rsidRPr="76272B12">
        <w:rPr>
          <w:rFonts w:asciiTheme="minorHAnsi" w:eastAsia="Times New Roman" w:hAnsiTheme="minorHAnsi" w:cstheme="minorBidi"/>
        </w:rPr>
        <w:t xml:space="preserve">The TPAG determined that the proposals from both The Beaver Excavating Company with TRC Engineers, Inc. and Shelly &amp; Sands, Inc. with American </w:t>
      </w:r>
      <w:proofErr w:type="spellStart"/>
      <w:r w:rsidRPr="76272B12">
        <w:rPr>
          <w:rFonts w:asciiTheme="minorHAnsi" w:eastAsia="Times New Roman" w:hAnsiTheme="minorHAnsi" w:cstheme="minorBidi"/>
        </w:rPr>
        <w:t>Structurepoint</w:t>
      </w:r>
      <w:proofErr w:type="spellEnd"/>
      <w:r w:rsidRPr="76272B12">
        <w:rPr>
          <w:rFonts w:asciiTheme="minorHAnsi" w:eastAsia="Times New Roman" w:hAnsiTheme="minorHAnsi" w:cstheme="minorBidi"/>
        </w:rPr>
        <w:t xml:space="preserve"> were materially responsive to the requirements of the ITO. These proposals were submitted by the required deadlines, and all pass/fail review topics met the ITO submittal requirements.</w:t>
      </w:r>
    </w:p>
    <w:p w14:paraId="6CCA7A7E" w14:textId="6950AB22" w:rsidR="00FF033C" w:rsidRPr="00FF033C" w:rsidRDefault="00FF033C" w:rsidP="00DA01D8">
      <w:pPr>
        <w:numPr>
          <w:ilvl w:val="0"/>
          <w:numId w:val="11"/>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The proposal submitted by the Ruhlin Company with ms Consultants </w:t>
      </w:r>
      <w:r w:rsidR="009E3DB7">
        <w:rPr>
          <w:rFonts w:asciiTheme="minorHAnsi" w:eastAsia="Times New Roman" w:hAnsiTheme="minorHAnsi" w:cstheme="minorBidi"/>
        </w:rPr>
        <w:t>is to be rejected</w:t>
      </w:r>
      <w:r w:rsidRPr="653C2E2E">
        <w:rPr>
          <w:rFonts w:asciiTheme="minorHAnsi" w:eastAsia="Times New Roman" w:hAnsiTheme="minorHAnsi" w:cstheme="minorBidi"/>
        </w:rPr>
        <w:t xml:space="preserve"> due to failure to meet </w:t>
      </w:r>
      <w:proofErr w:type="gramStart"/>
      <w:r w:rsidRPr="653C2E2E">
        <w:rPr>
          <w:rFonts w:asciiTheme="minorHAnsi" w:eastAsia="Times New Roman" w:hAnsiTheme="minorHAnsi" w:cstheme="minorBidi"/>
        </w:rPr>
        <w:t>a material</w:t>
      </w:r>
      <w:proofErr w:type="gramEnd"/>
      <w:r w:rsidRPr="653C2E2E">
        <w:rPr>
          <w:rFonts w:asciiTheme="minorHAnsi" w:eastAsia="Times New Roman" w:hAnsiTheme="minorHAnsi" w:cstheme="minorBidi"/>
        </w:rPr>
        <w:t xml:space="preserve"> submission requirement—specifically, the Technical Proposal was submitted after the established deadline.</w:t>
      </w:r>
    </w:p>
    <w:p w14:paraId="2ECA1A5A"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b/>
        </w:rPr>
        <w:t>Background on Ruhlin’s Non-Responsive Status:</w:t>
      </w:r>
    </w:p>
    <w:p w14:paraId="1A61BBCD"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Per Section 3 (SUBMITTAL REQUIREMENTS) of the Instructions to Offerors:</w:t>
      </w:r>
    </w:p>
    <w:p w14:paraId="326E576E" w14:textId="77777777" w:rsidR="00FF033C" w:rsidRPr="00FF033C" w:rsidRDefault="00FF033C" w:rsidP="00DA01D8">
      <w:pPr>
        <w:numPr>
          <w:ilvl w:val="0"/>
          <w:numId w:val="12"/>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“Each Shortlisted Offeror shall be invited to provide an ATC Submission (see Section 5). Each Shortlisted Offeror is required to submit PTI Discussion documentation (see Section 6.2), a Sealed Price Proposal (see Section 7.2.2), and a Technical Proposal (See Section 7.3) to the Department during the procurement process. Offerors shall utilize electronic transmittal of the above listed submittals through an ODOT secured file sharing system (ODOT </w:t>
      </w:r>
      <w:proofErr w:type="gramStart"/>
      <w:r w:rsidRPr="653C2E2E">
        <w:rPr>
          <w:rFonts w:asciiTheme="minorHAnsi" w:eastAsia="Times New Roman" w:hAnsiTheme="minorHAnsi" w:cstheme="minorBidi"/>
        </w:rPr>
        <w:t>LiquidFiles)…</w:t>
      </w:r>
      <w:proofErr w:type="gramEnd"/>
      <w:r w:rsidRPr="653C2E2E">
        <w:rPr>
          <w:rFonts w:asciiTheme="minorHAnsi" w:eastAsia="Times New Roman" w:hAnsiTheme="minorHAnsi" w:cstheme="minorBidi"/>
        </w:rPr>
        <w:t>”</w:t>
      </w:r>
    </w:p>
    <w:p w14:paraId="4E1CD407" w14:textId="77777777" w:rsidR="00FF033C" w:rsidRPr="00FF033C" w:rsidRDefault="00FF033C" w:rsidP="00DA01D8">
      <w:pPr>
        <w:numPr>
          <w:ilvl w:val="0"/>
          <w:numId w:val="12"/>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“All submittals performed per this section shall be submitted to the following email addresses through LiquidFiles by 10:00 a.m. on their respective dates shown in Section 2.3 unless otherwise stated in this RFP.”</w:t>
      </w:r>
    </w:p>
    <w:p w14:paraId="42FEEBCE"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Ruhlin submitted their Technical Proposal via LiquidFiles at 10:11 a.m., addressed to the designated Point of Contact (Eric Kahlig) and alternate Point of Contact (Chase Wells), with the subject line: </w:t>
      </w:r>
      <w:r w:rsidRPr="653C2E2E">
        <w:rPr>
          <w:rFonts w:asciiTheme="minorHAnsi" w:eastAsia="Times New Roman" w:hAnsiTheme="minorHAnsi" w:cstheme="minorBidi"/>
          <w:i/>
        </w:rPr>
        <w:t>ODOT 253000 Belmont IR 70-09.35 Submittal</w:t>
      </w:r>
      <w:r w:rsidRPr="653C2E2E">
        <w:rPr>
          <w:rFonts w:asciiTheme="minorHAnsi" w:eastAsia="Times New Roman" w:hAnsiTheme="minorHAnsi" w:cstheme="minorBidi"/>
        </w:rPr>
        <w:t>.</w:t>
      </w:r>
    </w:p>
    <w:p w14:paraId="48A920D1"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Section 7.1 (GENERAL) of the ITO further states:</w:t>
      </w:r>
    </w:p>
    <w:p w14:paraId="1B5CC9BF" w14:textId="77777777" w:rsidR="00FF033C" w:rsidRPr="00FF033C" w:rsidRDefault="00FF033C" w:rsidP="00DA01D8">
      <w:pPr>
        <w:numPr>
          <w:ilvl w:val="0"/>
          <w:numId w:val="13"/>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lastRenderedPageBreak/>
        <w:t xml:space="preserve">“The Department may consider any late Technical Proposal and Sealed Price Proposal in its sole discretion and only if the circumstances are considered extreme. Technical Proposals, Price Proposals, and Sealed Price Proposals received after the deadline may be rejected without consideration or evaluation, at the Department’s </w:t>
      </w:r>
      <w:proofErr w:type="gramStart"/>
      <w:r w:rsidRPr="653C2E2E">
        <w:rPr>
          <w:rFonts w:asciiTheme="minorHAnsi" w:eastAsia="Times New Roman" w:hAnsiTheme="minorHAnsi" w:cstheme="minorBidi"/>
        </w:rPr>
        <w:t>discretion.”</w:t>
      </w:r>
      <w:proofErr w:type="gramEnd"/>
    </w:p>
    <w:p w14:paraId="51B4535E"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On April 24, 2025, at 3:30 p.m., a conference call was held between the Department Point of Contact (Eric Kahlig) and representatives from the Ruhlin Company. During this discussion, Ruhlin acknowledged the late submittal and cited internal confusion as the reason, rather than any external or extenuating circumstance.</w:t>
      </w:r>
    </w:p>
    <w:p w14:paraId="0DEF12B8"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b/>
        </w:rPr>
        <w:t>Explanation of the Confusion:</w:t>
      </w:r>
    </w:p>
    <w:p w14:paraId="27ADE0F5"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Ruhlin’s misunderstanding arose from a misinterpretation of the following ITO sections:</w:t>
      </w:r>
    </w:p>
    <w:p w14:paraId="549BCEC0" w14:textId="77777777" w:rsidR="00FF033C" w:rsidRPr="00FF033C" w:rsidRDefault="00FF033C" w:rsidP="00DA01D8">
      <w:pPr>
        <w:numPr>
          <w:ilvl w:val="0"/>
          <w:numId w:val="14"/>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b/>
        </w:rPr>
        <w:t>Section 7.2.1 – Bid Express Price Proposal</w:t>
      </w:r>
      <w:r>
        <w:br/>
      </w:r>
      <w:r w:rsidRPr="653C2E2E">
        <w:rPr>
          <w:rFonts w:asciiTheme="minorHAnsi" w:eastAsia="Times New Roman" w:hAnsiTheme="minorHAnsi" w:cstheme="minorBidi"/>
        </w:rPr>
        <w:t>This section states that the Bid Express Price Proposal must be submitted by 10:00 a.m. on the due date.</w:t>
      </w:r>
    </w:p>
    <w:p w14:paraId="78577AFB" w14:textId="77777777" w:rsidR="00FF033C" w:rsidRPr="00FF033C" w:rsidRDefault="00FF033C" w:rsidP="00DA01D8">
      <w:pPr>
        <w:numPr>
          <w:ilvl w:val="0"/>
          <w:numId w:val="14"/>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b/>
        </w:rPr>
        <w:t>Section 7.2.2 – Sealed Price Proposal</w:t>
      </w:r>
      <w:r>
        <w:br/>
      </w:r>
      <w:r w:rsidRPr="653C2E2E">
        <w:rPr>
          <w:rFonts w:asciiTheme="minorHAnsi" w:eastAsia="Times New Roman" w:hAnsiTheme="minorHAnsi" w:cstheme="minorBidi"/>
        </w:rPr>
        <w:t>This section outlines that the Sealed Price Proposal must be submitted through LiquidFiles and specifies a 10:30 a.m. deadline.</w:t>
      </w:r>
    </w:p>
    <w:p w14:paraId="4F15EA37" w14:textId="70C9D80E" w:rsidR="00FF033C" w:rsidRPr="00FF033C" w:rsidRDefault="00FF033C" w:rsidP="00DA01D8">
      <w:pPr>
        <w:numPr>
          <w:ilvl w:val="0"/>
          <w:numId w:val="14"/>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b/>
        </w:rPr>
        <w:t>Section 7.3 – Technical Proposal Submission</w:t>
      </w:r>
      <w:r>
        <w:br/>
      </w:r>
      <w:r w:rsidRPr="653C2E2E">
        <w:rPr>
          <w:rFonts w:asciiTheme="minorHAnsi" w:eastAsia="Times New Roman" w:hAnsiTheme="minorHAnsi" w:cstheme="minorBidi"/>
        </w:rPr>
        <w:t>While this section requires submittal in accordance with Section 3, it does not explicitly restate the 10:00 a.m. deadline. Ruhlin mistakenly assumed that the 10:30 a.m. deadline for Sealed Price Proposals also applied to Technical Proposals due to the use of the same submission platform (LiquidFiles).  No clarifying question was asked by the Ruhlin team.</w:t>
      </w:r>
    </w:p>
    <w:p w14:paraId="16C723B6"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As a result, the Technical Proposal was submitted past the 10:00 a.m. deadline required by the ITO.</w:t>
      </w:r>
    </w:p>
    <w:p w14:paraId="70B1CDE3"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b/>
        </w:rPr>
        <w:t>Impact on Price Proposal Handling:</w:t>
      </w:r>
    </w:p>
    <w:p w14:paraId="70347652"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Per ITO Section 8.4 (PUBLIC OPENING OF PRICE PROPOSALS):</w:t>
      </w:r>
    </w:p>
    <w:p w14:paraId="27AC278B" w14:textId="77777777" w:rsidR="00FF033C" w:rsidRPr="00FF033C" w:rsidRDefault="00FF033C" w:rsidP="00DA01D8">
      <w:pPr>
        <w:numPr>
          <w:ilvl w:val="0"/>
          <w:numId w:val="15"/>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“If the Department has determined that a Shortlisted Offeror is non-responsible, or the Technical Proposal is non-responsive, the Department will not view the corresponding Bid Express Price Proposal nor open the respective Sealed Price Proposal.”</w:t>
      </w:r>
    </w:p>
    <w:p w14:paraId="1275CDCD" w14:textId="77777777" w:rsidR="00FF033C" w:rsidRPr="00FF033C" w:rsidRDefault="00FF033C" w:rsidP="00DA01D8">
      <w:pPr>
        <w:numPr>
          <w:ilvl w:val="0"/>
          <w:numId w:val="15"/>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“The Electronic Bidding System (EBS) file in the Sealed Price Proposal will be used to determine the bid price. These opened Sealed Price Proposals will then be considered the final Price Proposals. In this scenario, the Bid Express Price Proposals will not be opened and considered </w:t>
      </w:r>
      <w:proofErr w:type="gramStart"/>
      <w:r w:rsidRPr="653C2E2E">
        <w:rPr>
          <w:rFonts w:asciiTheme="minorHAnsi" w:eastAsia="Times New Roman" w:hAnsiTheme="minorHAnsi" w:cstheme="minorBidi"/>
        </w:rPr>
        <w:t>null.”</w:t>
      </w:r>
      <w:proofErr w:type="gramEnd"/>
    </w:p>
    <w:p w14:paraId="4C64DDD4" w14:textId="468C791A"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Because Ruhlin’s Technical Proposal is </w:t>
      </w:r>
      <w:r w:rsidR="009E3DB7">
        <w:rPr>
          <w:rFonts w:asciiTheme="minorHAnsi" w:eastAsia="Times New Roman" w:hAnsiTheme="minorHAnsi" w:cstheme="minorBidi"/>
        </w:rPr>
        <w:t>rejected</w:t>
      </w:r>
      <w:r w:rsidRPr="653C2E2E">
        <w:rPr>
          <w:rFonts w:asciiTheme="minorHAnsi" w:eastAsia="Times New Roman" w:hAnsiTheme="minorHAnsi" w:cstheme="minorBidi"/>
        </w:rPr>
        <w:t>, it is in the Department’s best interest not to open their Bid Express Price Proposal, as doing so would make all price submissions public.</w:t>
      </w:r>
    </w:p>
    <w:p w14:paraId="549EFC3C"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b/>
        </w:rPr>
        <w:t>Final Recommendation:</w:t>
      </w:r>
    </w:p>
    <w:p w14:paraId="723F6B0D" w14:textId="77777777"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The Department should open only the Sealed Price Proposals of:</w:t>
      </w:r>
    </w:p>
    <w:p w14:paraId="05FAC916" w14:textId="77777777" w:rsidR="00FF033C" w:rsidRPr="00FF033C" w:rsidRDefault="00FF033C" w:rsidP="00DA01D8">
      <w:pPr>
        <w:numPr>
          <w:ilvl w:val="0"/>
          <w:numId w:val="16"/>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The Beaver Excavating Company with TRC Engineers, Inc.</w:t>
      </w:r>
    </w:p>
    <w:p w14:paraId="0101121C" w14:textId="0AB02457" w:rsidR="00FF033C" w:rsidRPr="00FF033C" w:rsidRDefault="00FF033C" w:rsidP="00DA01D8">
      <w:pPr>
        <w:numPr>
          <w:ilvl w:val="0"/>
          <w:numId w:val="16"/>
        </w:num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 xml:space="preserve">Shelly &amp; Sands, Inc. with American </w:t>
      </w:r>
      <w:proofErr w:type="spellStart"/>
      <w:r w:rsidR="653C2E2E" w:rsidRPr="653C2E2E">
        <w:rPr>
          <w:rFonts w:asciiTheme="minorHAnsi" w:eastAsia="Times New Roman" w:hAnsiTheme="minorHAnsi" w:cstheme="minorBidi"/>
        </w:rPr>
        <w:t>Structurepoint</w:t>
      </w:r>
      <w:proofErr w:type="spellEnd"/>
    </w:p>
    <w:p w14:paraId="212069BB" w14:textId="53F780D5" w:rsidR="00FF033C" w:rsidRPr="00FF033C" w:rsidRDefault="00FF033C" w:rsidP="00FF033C">
      <w:pPr>
        <w:spacing w:before="100" w:beforeAutospacing="1" w:after="100" w:afterAutospacing="1" w:line="240" w:lineRule="auto"/>
        <w:rPr>
          <w:rFonts w:asciiTheme="minorHAnsi" w:eastAsia="Times New Roman" w:hAnsiTheme="minorHAnsi" w:cstheme="minorBidi"/>
        </w:rPr>
      </w:pPr>
      <w:r w:rsidRPr="653C2E2E">
        <w:rPr>
          <w:rFonts w:asciiTheme="minorHAnsi" w:eastAsia="Times New Roman" w:hAnsiTheme="minorHAnsi" w:cstheme="minorBidi"/>
        </w:rPr>
        <w:t>Ruhlin Company’s Price Proposa</w:t>
      </w:r>
      <w:r w:rsidR="00DA01D8" w:rsidRPr="653C2E2E">
        <w:rPr>
          <w:rFonts w:asciiTheme="minorHAnsi" w:eastAsia="Times New Roman" w:hAnsiTheme="minorHAnsi" w:cstheme="minorBidi"/>
        </w:rPr>
        <w:t xml:space="preserve">l, </w:t>
      </w:r>
      <w:r w:rsidRPr="653C2E2E">
        <w:rPr>
          <w:rFonts w:asciiTheme="minorHAnsi" w:eastAsia="Times New Roman" w:hAnsiTheme="minorHAnsi" w:cstheme="minorBidi"/>
        </w:rPr>
        <w:t>both Bid Express and Seale</w:t>
      </w:r>
      <w:r w:rsidR="00DA01D8" w:rsidRPr="653C2E2E">
        <w:rPr>
          <w:rFonts w:asciiTheme="minorHAnsi" w:eastAsia="Times New Roman" w:hAnsiTheme="minorHAnsi" w:cstheme="minorBidi"/>
        </w:rPr>
        <w:t xml:space="preserve">d appearance, </w:t>
      </w:r>
      <w:r w:rsidRPr="653C2E2E">
        <w:rPr>
          <w:rFonts w:asciiTheme="minorHAnsi" w:eastAsia="Times New Roman" w:hAnsiTheme="minorHAnsi" w:cstheme="minorBidi"/>
        </w:rPr>
        <w:t>should not be opened or considered.</w:t>
      </w:r>
    </w:p>
    <w:p w14:paraId="647F7E89" w14:textId="77777777" w:rsidR="00FF033C" w:rsidRPr="007E649D" w:rsidRDefault="00FF033C" w:rsidP="00E37074">
      <w:pPr>
        <w:spacing w:after="0"/>
        <w:rPr>
          <w:rFonts w:cs="Calibri"/>
        </w:rPr>
      </w:pPr>
    </w:p>
    <w:sectPr w:rsidR="00FF033C" w:rsidRPr="007E649D" w:rsidSect="00F2766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841F" w14:textId="77777777" w:rsidR="004C1C8E" w:rsidRDefault="004C1C8E" w:rsidP="001E05EC">
      <w:pPr>
        <w:spacing w:after="0" w:line="240" w:lineRule="auto"/>
      </w:pPr>
      <w:r>
        <w:separator/>
      </w:r>
    </w:p>
  </w:endnote>
  <w:endnote w:type="continuationSeparator" w:id="0">
    <w:p w14:paraId="3A311DAC" w14:textId="77777777" w:rsidR="004C1C8E" w:rsidRDefault="004C1C8E" w:rsidP="001E05EC">
      <w:pPr>
        <w:spacing w:after="0" w:line="240" w:lineRule="auto"/>
      </w:pPr>
      <w:r>
        <w:continuationSeparator/>
      </w:r>
    </w:p>
  </w:endnote>
  <w:endnote w:type="continuationNotice" w:id="1">
    <w:p w14:paraId="4AFF59A2" w14:textId="77777777" w:rsidR="004C1C8E" w:rsidRDefault="004C1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EA26" w14:textId="2430628A" w:rsidR="004C1C8E" w:rsidRDefault="004C1C8E" w:rsidP="00085548">
    <w:pPr>
      <w:pStyle w:val="Footer"/>
    </w:pPr>
    <w:r>
      <w:tab/>
    </w:r>
    <w:r>
      <w:tab/>
    </w:r>
    <w:r w:rsidRPr="00085548">
      <w:rPr>
        <w:rFonts w:ascii="Calibri Light" w:hAnsi="Calibri Light"/>
      </w:rPr>
      <w:t xml:space="preserve">Page </w:t>
    </w:r>
    <w:r w:rsidRPr="00085548">
      <w:rPr>
        <w:rFonts w:ascii="Calibri Light" w:hAnsi="Calibri Light"/>
      </w:rPr>
      <w:fldChar w:fldCharType="begin"/>
    </w:r>
    <w:r w:rsidRPr="00085548">
      <w:rPr>
        <w:rFonts w:ascii="Calibri Light" w:hAnsi="Calibri Light"/>
      </w:rPr>
      <w:instrText xml:space="preserve"> PAGE   \* MERGEFORMAT </w:instrText>
    </w:r>
    <w:r w:rsidRPr="00085548">
      <w:rPr>
        <w:rFonts w:ascii="Calibri Light" w:hAnsi="Calibri Light"/>
      </w:rPr>
      <w:fldChar w:fldCharType="separate"/>
    </w:r>
    <w:r>
      <w:rPr>
        <w:rFonts w:ascii="Calibri Light" w:hAnsi="Calibri Light"/>
        <w:noProof/>
      </w:rPr>
      <w:t>11</w:t>
    </w:r>
    <w:r w:rsidRPr="00085548">
      <w:rPr>
        <w:rFonts w:ascii="Calibri Light" w:hAnsi="Calibri Light"/>
      </w:rPr>
      <w:fldChar w:fldCharType="end"/>
    </w:r>
    <w:r w:rsidRPr="00085548">
      <w:rPr>
        <w:rFonts w:ascii="Calibri Light" w:hAnsi="Calibri Light"/>
      </w:rPr>
      <w:t>/</w:t>
    </w:r>
    <w:r w:rsidRPr="00085548">
      <w:rPr>
        <w:rFonts w:ascii="Calibri Light" w:hAnsi="Calibri Light"/>
      </w:rPr>
      <w:fldChar w:fldCharType="begin"/>
    </w:r>
    <w:r w:rsidRPr="00085548">
      <w:rPr>
        <w:rFonts w:ascii="Calibri Light" w:hAnsi="Calibri Light"/>
      </w:rPr>
      <w:instrText xml:space="preserve"> NUMPAGES  </w:instrText>
    </w:r>
    <w:r w:rsidRPr="00085548">
      <w:rPr>
        <w:rFonts w:ascii="Calibri Light" w:hAnsi="Calibri Light"/>
      </w:rPr>
      <w:fldChar w:fldCharType="separate"/>
    </w:r>
    <w:r>
      <w:rPr>
        <w:rFonts w:ascii="Calibri Light" w:hAnsi="Calibri Light"/>
        <w:noProof/>
      </w:rPr>
      <w:t>23</w:t>
    </w:r>
    <w:r w:rsidRPr="00085548">
      <w:rPr>
        <w:rFonts w:ascii="Calibri Light" w:hAnsi="Calibri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DD85" w14:textId="77777777" w:rsidR="004C1C8E" w:rsidRDefault="004C1C8E" w:rsidP="001E05EC">
      <w:pPr>
        <w:spacing w:after="0" w:line="240" w:lineRule="auto"/>
      </w:pPr>
      <w:r>
        <w:separator/>
      </w:r>
    </w:p>
  </w:footnote>
  <w:footnote w:type="continuationSeparator" w:id="0">
    <w:p w14:paraId="315883D1" w14:textId="77777777" w:rsidR="004C1C8E" w:rsidRDefault="004C1C8E" w:rsidP="001E05EC">
      <w:pPr>
        <w:spacing w:after="0" w:line="240" w:lineRule="auto"/>
      </w:pPr>
      <w:r>
        <w:continuationSeparator/>
      </w:r>
    </w:p>
  </w:footnote>
  <w:footnote w:type="continuationNotice" w:id="1">
    <w:p w14:paraId="5ABCC2AB" w14:textId="77777777" w:rsidR="004C1C8E" w:rsidRDefault="004C1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EA25" w14:textId="55076652" w:rsidR="004C1C8E" w:rsidRDefault="004C1C8E" w:rsidP="00542389">
    <w:pPr>
      <w:pStyle w:val="Header"/>
      <w:tabs>
        <w:tab w:val="clear" w:pos="4680"/>
        <w:tab w:val="clear" w:pos="9360"/>
        <w:tab w:val="left" w:pos="5490"/>
      </w:tabs>
      <w:ind w:firstLine="50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087"/>
    <w:multiLevelType w:val="hybridMultilevel"/>
    <w:tmpl w:val="BC9C3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1D8E"/>
    <w:multiLevelType w:val="multilevel"/>
    <w:tmpl w:val="01B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E1596"/>
    <w:multiLevelType w:val="multilevel"/>
    <w:tmpl w:val="92D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574E7"/>
    <w:multiLevelType w:val="hybridMultilevel"/>
    <w:tmpl w:val="4AD4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7777"/>
    <w:multiLevelType w:val="multilevel"/>
    <w:tmpl w:val="C25E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20727"/>
    <w:multiLevelType w:val="hybridMultilevel"/>
    <w:tmpl w:val="CBA4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70077"/>
    <w:multiLevelType w:val="multilevel"/>
    <w:tmpl w:val="FF36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B074D"/>
    <w:multiLevelType w:val="multilevel"/>
    <w:tmpl w:val="A1C2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97F23"/>
    <w:multiLevelType w:val="multilevel"/>
    <w:tmpl w:val="7B04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01CC3"/>
    <w:multiLevelType w:val="hybridMultilevel"/>
    <w:tmpl w:val="3F249EC4"/>
    <w:lvl w:ilvl="0" w:tplc="E17CD1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D30140"/>
    <w:multiLevelType w:val="multilevel"/>
    <w:tmpl w:val="3648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184FC5"/>
    <w:multiLevelType w:val="hybridMultilevel"/>
    <w:tmpl w:val="36BC4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045AB"/>
    <w:multiLevelType w:val="hybridMultilevel"/>
    <w:tmpl w:val="28E2BDE6"/>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2B6E6C"/>
    <w:multiLevelType w:val="multilevel"/>
    <w:tmpl w:val="CE68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05DE3"/>
    <w:multiLevelType w:val="multilevel"/>
    <w:tmpl w:val="54BE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D3B7A"/>
    <w:multiLevelType w:val="hybridMultilevel"/>
    <w:tmpl w:val="EF6819A2"/>
    <w:lvl w:ilvl="0" w:tplc="DC461A7E">
      <w:start w:val="1"/>
      <w:numFmt w:val="upperLetter"/>
      <w:lvlText w:val="%1."/>
      <w:lvlJc w:val="left"/>
      <w:pPr>
        <w:ind w:left="720" w:hanging="360"/>
      </w:pPr>
      <w:rPr>
        <w:b/>
        <w:bCs/>
      </w:rPr>
    </w:lvl>
    <w:lvl w:ilvl="1" w:tplc="D97AAFB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08538">
    <w:abstractNumId w:val="15"/>
  </w:num>
  <w:num w:numId="2" w16cid:durableId="1775711572">
    <w:abstractNumId w:val="5"/>
  </w:num>
  <w:num w:numId="3" w16cid:durableId="2048556894">
    <w:abstractNumId w:val="3"/>
  </w:num>
  <w:num w:numId="4" w16cid:durableId="902564187">
    <w:abstractNumId w:val="12"/>
  </w:num>
  <w:num w:numId="5" w16cid:durableId="313066325">
    <w:abstractNumId w:val="9"/>
  </w:num>
  <w:num w:numId="6" w16cid:durableId="361636619">
    <w:abstractNumId w:val="0"/>
  </w:num>
  <w:num w:numId="7" w16cid:durableId="1548493624">
    <w:abstractNumId w:val="11"/>
  </w:num>
  <w:num w:numId="8" w16cid:durableId="1609044244">
    <w:abstractNumId w:val="13"/>
  </w:num>
  <w:num w:numId="9" w16cid:durableId="1703553027">
    <w:abstractNumId w:val="14"/>
  </w:num>
  <w:num w:numId="10" w16cid:durableId="1131826462">
    <w:abstractNumId w:val="7"/>
  </w:num>
  <w:num w:numId="11" w16cid:durableId="725957942">
    <w:abstractNumId w:val="8"/>
  </w:num>
  <w:num w:numId="12" w16cid:durableId="415135556">
    <w:abstractNumId w:val="1"/>
  </w:num>
  <w:num w:numId="13" w16cid:durableId="375592769">
    <w:abstractNumId w:val="6"/>
  </w:num>
  <w:num w:numId="14" w16cid:durableId="457336192">
    <w:abstractNumId w:val="10"/>
  </w:num>
  <w:num w:numId="15" w16cid:durableId="657655151">
    <w:abstractNumId w:val="2"/>
  </w:num>
  <w:num w:numId="16" w16cid:durableId="165074695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C"/>
    <w:rsid w:val="00000A5B"/>
    <w:rsid w:val="000010C2"/>
    <w:rsid w:val="00002ED1"/>
    <w:rsid w:val="00006528"/>
    <w:rsid w:val="00006A75"/>
    <w:rsid w:val="000109AE"/>
    <w:rsid w:val="00011009"/>
    <w:rsid w:val="00012670"/>
    <w:rsid w:val="00012BD2"/>
    <w:rsid w:val="00012CF7"/>
    <w:rsid w:val="0001323C"/>
    <w:rsid w:val="00014361"/>
    <w:rsid w:val="0001467F"/>
    <w:rsid w:val="00014DF4"/>
    <w:rsid w:val="00015321"/>
    <w:rsid w:val="000155B9"/>
    <w:rsid w:val="00023B44"/>
    <w:rsid w:val="0003038B"/>
    <w:rsid w:val="00030D3F"/>
    <w:rsid w:val="00040357"/>
    <w:rsid w:val="00040FC0"/>
    <w:rsid w:val="000425B7"/>
    <w:rsid w:val="00042915"/>
    <w:rsid w:val="0004502F"/>
    <w:rsid w:val="00051003"/>
    <w:rsid w:val="000513E6"/>
    <w:rsid w:val="00052DBB"/>
    <w:rsid w:val="00052EA2"/>
    <w:rsid w:val="00053553"/>
    <w:rsid w:val="00055BBD"/>
    <w:rsid w:val="000564C8"/>
    <w:rsid w:val="000567F4"/>
    <w:rsid w:val="0005682D"/>
    <w:rsid w:val="000619B3"/>
    <w:rsid w:val="00067BA2"/>
    <w:rsid w:val="00067F4B"/>
    <w:rsid w:val="00071CC2"/>
    <w:rsid w:val="000723C2"/>
    <w:rsid w:val="000745BC"/>
    <w:rsid w:val="000750BF"/>
    <w:rsid w:val="00075FF6"/>
    <w:rsid w:val="000775E7"/>
    <w:rsid w:val="00083AD9"/>
    <w:rsid w:val="00084345"/>
    <w:rsid w:val="00084E45"/>
    <w:rsid w:val="00085206"/>
    <w:rsid w:val="00085548"/>
    <w:rsid w:val="00085C76"/>
    <w:rsid w:val="000864F2"/>
    <w:rsid w:val="000900A5"/>
    <w:rsid w:val="00091748"/>
    <w:rsid w:val="000920B3"/>
    <w:rsid w:val="000A08A9"/>
    <w:rsid w:val="000A093B"/>
    <w:rsid w:val="000A15B8"/>
    <w:rsid w:val="000A2FA5"/>
    <w:rsid w:val="000A418F"/>
    <w:rsid w:val="000A445A"/>
    <w:rsid w:val="000A5596"/>
    <w:rsid w:val="000A5F49"/>
    <w:rsid w:val="000A737E"/>
    <w:rsid w:val="000A7A6A"/>
    <w:rsid w:val="000B018F"/>
    <w:rsid w:val="000B2F10"/>
    <w:rsid w:val="000B3FAC"/>
    <w:rsid w:val="000C065B"/>
    <w:rsid w:val="000C196D"/>
    <w:rsid w:val="000C24A2"/>
    <w:rsid w:val="000C3365"/>
    <w:rsid w:val="000C4011"/>
    <w:rsid w:val="000C501E"/>
    <w:rsid w:val="000D0377"/>
    <w:rsid w:val="000D08A9"/>
    <w:rsid w:val="000D4414"/>
    <w:rsid w:val="000D4EB7"/>
    <w:rsid w:val="000E0939"/>
    <w:rsid w:val="000E0ED6"/>
    <w:rsid w:val="000E1E0D"/>
    <w:rsid w:val="000E33B3"/>
    <w:rsid w:val="000E3EB3"/>
    <w:rsid w:val="000E428B"/>
    <w:rsid w:val="000E4C01"/>
    <w:rsid w:val="000E6EB7"/>
    <w:rsid w:val="000E6F10"/>
    <w:rsid w:val="000E7D06"/>
    <w:rsid w:val="000F4183"/>
    <w:rsid w:val="000F4EC9"/>
    <w:rsid w:val="000F5A93"/>
    <w:rsid w:val="0010198D"/>
    <w:rsid w:val="00104C0D"/>
    <w:rsid w:val="001102A3"/>
    <w:rsid w:val="00111B5D"/>
    <w:rsid w:val="00113C29"/>
    <w:rsid w:val="00114E96"/>
    <w:rsid w:val="001150CD"/>
    <w:rsid w:val="001157FE"/>
    <w:rsid w:val="00125CA2"/>
    <w:rsid w:val="00127D43"/>
    <w:rsid w:val="00132200"/>
    <w:rsid w:val="00133036"/>
    <w:rsid w:val="001345A8"/>
    <w:rsid w:val="00135233"/>
    <w:rsid w:val="0013597D"/>
    <w:rsid w:val="00135991"/>
    <w:rsid w:val="00136624"/>
    <w:rsid w:val="0013700E"/>
    <w:rsid w:val="001377CC"/>
    <w:rsid w:val="0013791E"/>
    <w:rsid w:val="0014168F"/>
    <w:rsid w:val="00142706"/>
    <w:rsid w:val="00150612"/>
    <w:rsid w:val="001533E1"/>
    <w:rsid w:val="001561CE"/>
    <w:rsid w:val="001605ED"/>
    <w:rsid w:val="00160C1F"/>
    <w:rsid w:val="0016133E"/>
    <w:rsid w:val="00163176"/>
    <w:rsid w:val="001654CC"/>
    <w:rsid w:val="001664E4"/>
    <w:rsid w:val="001671AB"/>
    <w:rsid w:val="00170343"/>
    <w:rsid w:val="00171E94"/>
    <w:rsid w:val="00173AE8"/>
    <w:rsid w:val="00176924"/>
    <w:rsid w:val="001772DD"/>
    <w:rsid w:val="001801C2"/>
    <w:rsid w:val="0018481F"/>
    <w:rsid w:val="0018570C"/>
    <w:rsid w:val="00186CA2"/>
    <w:rsid w:val="00195A9D"/>
    <w:rsid w:val="0019633C"/>
    <w:rsid w:val="00196F18"/>
    <w:rsid w:val="001A3A72"/>
    <w:rsid w:val="001C0950"/>
    <w:rsid w:val="001C1AD0"/>
    <w:rsid w:val="001C1CD0"/>
    <w:rsid w:val="001C20A1"/>
    <w:rsid w:val="001C5526"/>
    <w:rsid w:val="001C5703"/>
    <w:rsid w:val="001C6ABE"/>
    <w:rsid w:val="001C6BB3"/>
    <w:rsid w:val="001C7A5B"/>
    <w:rsid w:val="001C7CBA"/>
    <w:rsid w:val="001D71D2"/>
    <w:rsid w:val="001E05EC"/>
    <w:rsid w:val="001E0E11"/>
    <w:rsid w:val="001E0F8B"/>
    <w:rsid w:val="001E1281"/>
    <w:rsid w:val="001E29CA"/>
    <w:rsid w:val="001E5543"/>
    <w:rsid w:val="001E6204"/>
    <w:rsid w:val="001F300D"/>
    <w:rsid w:val="001F634A"/>
    <w:rsid w:val="001F66A0"/>
    <w:rsid w:val="001F746D"/>
    <w:rsid w:val="00200FE2"/>
    <w:rsid w:val="00202064"/>
    <w:rsid w:val="00204F8A"/>
    <w:rsid w:val="002051FB"/>
    <w:rsid w:val="002071CA"/>
    <w:rsid w:val="0020774F"/>
    <w:rsid w:val="00210403"/>
    <w:rsid w:val="002125FE"/>
    <w:rsid w:val="00213FA1"/>
    <w:rsid w:val="002144FB"/>
    <w:rsid w:val="002157BE"/>
    <w:rsid w:val="00217186"/>
    <w:rsid w:val="0021738A"/>
    <w:rsid w:val="00221F0E"/>
    <w:rsid w:val="00225012"/>
    <w:rsid w:val="00227B1D"/>
    <w:rsid w:val="00230857"/>
    <w:rsid w:val="00234157"/>
    <w:rsid w:val="002349C4"/>
    <w:rsid w:val="00235740"/>
    <w:rsid w:val="0023584E"/>
    <w:rsid w:val="00236DA0"/>
    <w:rsid w:val="00236FB3"/>
    <w:rsid w:val="002378FB"/>
    <w:rsid w:val="002409BB"/>
    <w:rsid w:val="00240CCE"/>
    <w:rsid w:val="00242EAA"/>
    <w:rsid w:val="00246804"/>
    <w:rsid w:val="0024686C"/>
    <w:rsid w:val="00246A0A"/>
    <w:rsid w:val="00247CF5"/>
    <w:rsid w:val="00252BB9"/>
    <w:rsid w:val="00252E2C"/>
    <w:rsid w:val="00252E5C"/>
    <w:rsid w:val="00253483"/>
    <w:rsid w:val="0025380B"/>
    <w:rsid w:val="00254705"/>
    <w:rsid w:val="00256142"/>
    <w:rsid w:val="0025704A"/>
    <w:rsid w:val="002574E8"/>
    <w:rsid w:val="0026024F"/>
    <w:rsid w:val="00260C05"/>
    <w:rsid w:val="00262A5A"/>
    <w:rsid w:val="00263B45"/>
    <w:rsid w:val="0026555D"/>
    <w:rsid w:val="002703C9"/>
    <w:rsid w:val="00270F1E"/>
    <w:rsid w:val="00271701"/>
    <w:rsid w:val="0027234E"/>
    <w:rsid w:val="002730AE"/>
    <w:rsid w:val="00274039"/>
    <w:rsid w:val="00280C67"/>
    <w:rsid w:val="0028120E"/>
    <w:rsid w:val="00281EA6"/>
    <w:rsid w:val="00285297"/>
    <w:rsid w:val="002852F0"/>
    <w:rsid w:val="00285720"/>
    <w:rsid w:val="00286E31"/>
    <w:rsid w:val="00287AB5"/>
    <w:rsid w:val="00291F89"/>
    <w:rsid w:val="002927B7"/>
    <w:rsid w:val="00293FF2"/>
    <w:rsid w:val="00295504"/>
    <w:rsid w:val="002A0FC8"/>
    <w:rsid w:val="002A4A49"/>
    <w:rsid w:val="002A698D"/>
    <w:rsid w:val="002A7B1D"/>
    <w:rsid w:val="002B204F"/>
    <w:rsid w:val="002B2F7E"/>
    <w:rsid w:val="002B324E"/>
    <w:rsid w:val="002B6200"/>
    <w:rsid w:val="002B76E9"/>
    <w:rsid w:val="002C08F4"/>
    <w:rsid w:val="002C3DFD"/>
    <w:rsid w:val="002C3F6B"/>
    <w:rsid w:val="002C4A8F"/>
    <w:rsid w:val="002C4ACF"/>
    <w:rsid w:val="002C79E1"/>
    <w:rsid w:val="002D2E5D"/>
    <w:rsid w:val="002D6A19"/>
    <w:rsid w:val="002E1787"/>
    <w:rsid w:val="002F0EC7"/>
    <w:rsid w:val="002F3241"/>
    <w:rsid w:val="002F4ED4"/>
    <w:rsid w:val="002F62BE"/>
    <w:rsid w:val="003003FA"/>
    <w:rsid w:val="003007DE"/>
    <w:rsid w:val="0030336A"/>
    <w:rsid w:val="003066DE"/>
    <w:rsid w:val="003108E4"/>
    <w:rsid w:val="003136EE"/>
    <w:rsid w:val="00314C1F"/>
    <w:rsid w:val="0031571A"/>
    <w:rsid w:val="003171E1"/>
    <w:rsid w:val="0031725B"/>
    <w:rsid w:val="00317911"/>
    <w:rsid w:val="00321BF7"/>
    <w:rsid w:val="00325128"/>
    <w:rsid w:val="003252A0"/>
    <w:rsid w:val="003266A2"/>
    <w:rsid w:val="00330E29"/>
    <w:rsid w:val="0033259A"/>
    <w:rsid w:val="00332FF4"/>
    <w:rsid w:val="0033433B"/>
    <w:rsid w:val="00335135"/>
    <w:rsid w:val="003361C9"/>
    <w:rsid w:val="00340A2C"/>
    <w:rsid w:val="003439E2"/>
    <w:rsid w:val="003452F9"/>
    <w:rsid w:val="0034532A"/>
    <w:rsid w:val="0034641D"/>
    <w:rsid w:val="00346578"/>
    <w:rsid w:val="003476D8"/>
    <w:rsid w:val="00350432"/>
    <w:rsid w:val="00350FE1"/>
    <w:rsid w:val="00354ECC"/>
    <w:rsid w:val="00355DDD"/>
    <w:rsid w:val="003567F0"/>
    <w:rsid w:val="0035768C"/>
    <w:rsid w:val="00360D47"/>
    <w:rsid w:val="00363E97"/>
    <w:rsid w:val="0036763A"/>
    <w:rsid w:val="00373CA8"/>
    <w:rsid w:val="00376C26"/>
    <w:rsid w:val="00377E42"/>
    <w:rsid w:val="00380539"/>
    <w:rsid w:val="00381175"/>
    <w:rsid w:val="00382ADF"/>
    <w:rsid w:val="00382D53"/>
    <w:rsid w:val="0038313A"/>
    <w:rsid w:val="00392CB4"/>
    <w:rsid w:val="00394B67"/>
    <w:rsid w:val="00395207"/>
    <w:rsid w:val="003A0D9E"/>
    <w:rsid w:val="003A4855"/>
    <w:rsid w:val="003A5369"/>
    <w:rsid w:val="003B04A8"/>
    <w:rsid w:val="003B127A"/>
    <w:rsid w:val="003B144F"/>
    <w:rsid w:val="003B14CB"/>
    <w:rsid w:val="003B2E71"/>
    <w:rsid w:val="003B7785"/>
    <w:rsid w:val="003C1C1A"/>
    <w:rsid w:val="003C3320"/>
    <w:rsid w:val="003D3DFA"/>
    <w:rsid w:val="003D3EB8"/>
    <w:rsid w:val="003D534F"/>
    <w:rsid w:val="003D7FFC"/>
    <w:rsid w:val="003E14F5"/>
    <w:rsid w:val="003E18F3"/>
    <w:rsid w:val="003E19C9"/>
    <w:rsid w:val="003E1FF4"/>
    <w:rsid w:val="003E270E"/>
    <w:rsid w:val="003E4A5F"/>
    <w:rsid w:val="003E5AA1"/>
    <w:rsid w:val="003E6BCC"/>
    <w:rsid w:val="003E786F"/>
    <w:rsid w:val="003E7EBD"/>
    <w:rsid w:val="003F013A"/>
    <w:rsid w:val="003F0956"/>
    <w:rsid w:val="003F166B"/>
    <w:rsid w:val="003F1926"/>
    <w:rsid w:val="003F6427"/>
    <w:rsid w:val="003F6611"/>
    <w:rsid w:val="003F6935"/>
    <w:rsid w:val="004000BC"/>
    <w:rsid w:val="0040308A"/>
    <w:rsid w:val="0040582A"/>
    <w:rsid w:val="00405E5C"/>
    <w:rsid w:val="004062F3"/>
    <w:rsid w:val="0040654B"/>
    <w:rsid w:val="00410D95"/>
    <w:rsid w:val="00411349"/>
    <w:rsid w:val="004118D4"/>
    <w:rsid w:val="004124AF"/>
    <w:rsid w:val="00412720"/>
    <w:rsid w:val="00412B5F"/>
    <w:rsid w:val="00413483"/>
    <w:rsid w:val="00414930"/>
    <w:rsid w:val="00421B42"/>
    <w:rsid w:val="00421EB0"/>
    <w:rsid w:val="00424956"/>
    <w:rsid w:val="00425EA5"/>
    <w:rsid w:val="004301EF"/>
    <w:rsid w:val="0043130A"/>
    <w:rsid w:val="004341AD"/>
    <w:rsid w:val="00435624"/>
    <w:rsid w:val="0043786D"/>
    <w:rsid w:val="0044386A"/>
    <w:rsid w:val="00443984"/>
    <w:rsid w:val="00443BD8"/>
    <w:rsid w:val="00444E97"/>
    <w:rsid w:val="0044511E"/>
    <w:rsid w:val="004540B5"/>
    <w:rsid w:val="00455445"/>
    <w:rsid w:val="004556A8"/>
    <w:rsid w:val="00460E2C"/>
    <w:rsid w:val="004640BD"/>
    <w:rsid w:val="00465058"/>
    <w:rsid w:val="00467418"/>
    <w:rsid w:val="0047094B"/>
    <w:rsid w:val="00471091"/>
    <w:rsid w:val="00471D5F"/>
    <w:rsid w:val="00471FA9"/>
    <w:rsid w:val="004802C7"/>
    <w:rsid w:val="00481624"/>
    <w:rsid w:val="004823CB"/>
    <w:rsid w:val="00482E10"/>
    <w:rsid w:val="00483AF4"/>
    <w:rsid w:val="00485DD6"/>
    <w:rsid w:val="00487D19"/>
    <w:rsid w:val="00490EC7"/>
    <w:rsid w:val="004912C5"/>
    <w:rsid w:val="00491903"/>
    <w:rsid w:val="00491E5F"/>
    <w:rsid w:val="004924FC"/>
    <w:rsid w:val="00493D88"/>
    <w:rsid w:val="00494AA3"/>
    <w:rsid w:val="00495BD8"/>
    <w:rsid w:val="004962C0"/>
    <w:rsid w:val="004A124F"/>
    <w:rsid w:val="004A1B50"/>
    <w:rsid w:val="004A3279"/>
    <w:rsid w:val="004A625F"/>
    <w:rsid w:val="004A7C67"/>
    <w:rsid w:val="004B7361"/>
    <w:rsid w:val="004C1C8E"/>
    <w:rsid w:val="004C210B"/>
    <w:rsid w:val="004C7465"/>
    <w:rsid w:val="004D06A2"/>
    <w:rsid w:val="004D265E"/>
    <w:rsid w:val="004D75AB"/>
    <w:rsid w:val="004E3457"/>
    <w:rsid w:val="004E688B"/>
    <w:rsid w:val="004F1309"/>
    <w:rsid w:val="004F20A4"/>
    <w:rsid w:val="004F27B7"/>
    <w:rsid w:val="004F4598"/>
    <w:rsid w:val="004F4AE0"/>
    <w:rsid w:val="00500E3C"/>
    <w:rsid w:val="00506967"/>
    <w:rsid w:val="005104B6"/>
    <w:rsid w:val="00510C5C"/>
    <w:rsid w:val="005110BF"/>
    <w:rsid w:val="00512165"/>
    <w:rsid w:val="005158B8"/>
    <w:rsid w:val="00515DD2"/>
    <w:rsid w:val="005206F0"/>
    <w:rsid w:val="00520E67"/>
    <w:rsid w:val="005237AD"/>
    <w:rsid w:val="0052539F"/>
    <w:rsid w:val="005314AF"/>
    <w:rsid w:val="00532513"/>
    <w:rsid w:val="00534142"/>
    <w:rsid w:val="00542389"/>
    <w:rsid w:val="00544027"/>
    <w:rsid w:val="005457FB"/>
    <w:rsid w:val="0054647C"/>
    <w:rsid w:val="00547BCE"/>
    <w:rsid w:val="005553DB"/>
    <w:rsid w:val="00561216"/>
    <w:rsid w:val="00564040"/>
    <w:rsid w:val="00565CB9"/>
    <w:rsid w:val="0056679A"/>
    <w:rsid w:val="00570D78"/>
    <w:rsid w:val="00573B4C"/>
    <w:rsid w:val="00574AED"/>
    <w:rsid w:val="00575AAA"/>
    <w:rsid w:val="00575B9E"/>
    <w:rsid w:val="00582491"/>
    <w:rsid w:val="005832D4"/>
    <w:rsid w:val="0058575E"/>
    <w:rsid w:val="005858D8"/>
    <w:rsid w:val="005868B7"/>
    <w:rsid w:val="005913BE"/>
    <w:rsid w:val="00592256"/>
    <w:rsid w:val="00592FAB"/>
    <w:rsid w:val="00595462"/>
    <w:rsid w:val="005978B6"/>
    <w:rsid w:val="005A049E"/>
    <w:rsid w:val="005A2E08"/>
    <w:rsid w:val="005A51ED"/>
    <w:rsid w:val="005A61D5"/>
    <w:rsid w:val="005A6F5C"/>
    <w:rsid w:val="005B3210"/>
    <w:rsid w:val="005B53E9"/>
    <w:rsid w:val="005B60B0"/>
    <w:rsid w:val="005C672C"/>
    <w:rsid w:val="005D00CD"/>
    <w:rsid w:val="005D0731"/>
    <w:rsid w:val="005D14D2"/>
    <w:rsid w:val="005D19BD"/>
    <w:rsid w:val="005D20D4"/>
    <w:rsid w:val="005D3205"/>
    <w:rsid w:val="005D4B14"/>
    <w:rsid w:val="005D686A"/>
    <w:rsid w:val="005D6FD3"/>
    <w:rsid w:val="005E11AF"/>
    <w:rsid w:val="005E1ED8"/>
    <w:rsid w:val="005E76C5"/>
    <w:rsid w:val="005F0BE8"/>
    <w:rsid w:val="005F19A6"/>
    <w:rsid w:val="005F2BE2"/>
    <w:rsid w:val="005F7807"/>
    <w:rsid w:val="006024CF"/>
    <w:rsid w:val="00623F75"/>
    <w:rsid w:val="00624818"/>
    <w:rsid w:val="006258E4"/>
    <w:rsid w:val="00626421"/>
    <w:rsid w:val="0062794B"/>
    <w:rsid w:val="00627FBE"/>
    <w:rsid w:val="0063025B"/>
    <w:rsid w:val="00630CFF"/>
    <w:rsid w:val="006349FD"/>
    <w:rsid w:val="006404BE"/>
    <w:rsid w:val="00640C7D"/>
    <w:rsid w:val="00641F4F"/>
    <w:rsid w:val="0064232C"/>
    <w:rsid w:val="00645D04"/>
    <w:rsid w:val="00647761"/>
    <w:rsid w:val="00650648"/>
    <w:rsid w:val="006510D3"/>
    <w:rsid w:val="006530DC"/>
    <w:rsid w:val="006534E7"/>
    <w:rsid w:val="0065452E"/>
    <w:rsid w:val="0065500A"/>
    <w:rsid w:val="0065716F"/>
    <w:rsid w:val="0065718F"/>
    <w:rsid w:val="00667095"/>
    <w:rsid w:val="00670E3D"/>
    <w:rsid w:val="00672548"/>
    <w:rsid w:val="006736FE"/>
    <w:rsid w:val="006739F1"/>
    <w:rsid w:val="00675BC0"/>
    <w:rsid w:val="00680517"/>
    <w:rsid w:val="006806C7"/>
    <w:rsid w:val="0068084C"/>
    <w:rsid w:val="00681767"/>
    <w:rsid w:val="00681CF9"/>
    <w:rsid w:val="00681D72"/>
    <w:rsid w:val="00683E5D"/>
    <w:rsid w:val="00684B1E"/>
    <w:rsid w:val="00684BE8"/>
    <w:rsid w:val="00690C27"/>
    <w:rsid w:val="00690D4A"/>
    <w:rsid w:val="006915CE"/>
    <w:rsid w:val="006928B1"/>
    <w:rsid w:val="00693133"/>
    <w:rsid w:val="00694AAD"/>
    <w:rsid w:val="006A2D06"/>
    <w:rsid w:val="006A6433"/>
    <w:rsid w:val="006A658E"/>
    <w:rsid w:val="006A6DA4"/>
    <w:rsid w:val="006A75A2"/>
    <w:rsid w:val="006B06F2"/>
    <w:rsid w:val="006B085F"/>
    <w:rsid w:val="006B76B0"/>
    <w:rsid w:val="006C3BB0"/>
    <w:rsid w:val="006C4D2A"/>
    <w:rsid w:val="006C63BA"/>
    <w:rsid w:val="006C7F1D"/>
    <w:rsid w:val="006D0883"/>
    <w:rsid w:val="006D0F15"/>
    <w:rsid w:val="006D1967"/>
    <w:rsid w:val="006D35D3"/>
    <w:rsid w:val="006D6916"/>
    <w:rsid w:val="006D7E78"/>
    <w:rsid w:val="006E43E7"/>
    <w:rsid w:val="006E63E7"/>
    <w:rsid w:val="006E6B64"/>
    <w:rsid w:val="006F3C55"/>
    <w:rsid w:val="006F4938"/>
    <w:rsid w:val="006F500A"/>
    <w:rsid w:val="006F6E07"/>
    <w:rsid w:val="006F7A58"/>
    <w:rsid w:val="0070319B"/>
    <w:rsid w:val="0070394D"/>
    <w:rsid w:val="00704F2D"/>
    <w:rsid w:val="00705C90"/>
    <w:rsid w:val="00711FA5"/>
    <w:rsid w:val="00712F11"/>
    <w:rsid w:val="007145B0"/>
    <w:rsid w:val="0071724C"/>
    <w:rsid w:val="007206E2"/>
    <w:rsid w:val="00722912"/>
    <w:rsid w:val="0072362E"/>
    <w:rsid w:val="00737EE1"/>
    <w:rsid w:val="0074018E"/>
    <w:rsid w:val="0074177B"/>
    <w:rsid w:val="00744848"/>
    <w:rsid w:val="00746935"/>
    <w:rsid w:val="00747E36"/>
    <w:rsid w:val="0075113D"/>
    <w:rsid w:val="0075142D"/>
    <w:rsid w:val="00752489"/>
    <w:rsid w:val="00753910"/>
    <w:rsid w:val="00753DBB"/>
    <w:rsid w:val="00754C59"/>
    <w:rsid w:val="00755CF7"/>
    <w:rsid w:val="0075714B"/>
    <w:rsid w:val="007617B0"/>
    <w:rsid w:val="00762684"/>
    <w:rsid w:val="00762D48"/>
    <w:rsid w:val="007636A2"/>
    <w:rsid w:val="00763BBA"/>
    <w:rsid w:val="00766C08"/>
    <w:rsid w:val="0076710C"/>
    <w:rsid w:val="00767FE5"/>
    <w:rsid w:val="007719D9"/>
    <w:rsid w:val="00772C21"/>
    <w:rsid w:val="00775D24"/>
    <w:rsid w:val="00777662"/>
    <w:rsid w:val="00784648"/>
    <w:rsid w:val="00785215"/>
    <w:rsid w:val="00785580"/>
    <w:rsid w:val="00793A02"/>
    <w:rsid w:val="007945C7"/>
    <w:rsid w:val="00795AB0"/>
    <w:rsid w:val="007979CA"/>
    <w:rsid w:val="007A0A38"/>
    <w:rsid w:val="007A4ADF"/>
    <w:rsid w:val="007A5E0A"/>
    <w:rsid w:val="007B0ACC"/>
    <w:rsid w:val="007B0FA2"/>
    <w:rsid w:val="007B273D"/>
    <w:rsid w:val="007B471A"/>
    <w:rsid w:val="007B4F4D"/>
    <w:rsid w:val="007B538A"/>
    <w:rsid w:val="007B6CC1"/>
    <w:rsid w:val="007C17F6"/>
    <w:rsid w:val="007C2454"/>
    <w:rsid w:val="007C258D"/>
    <w:rsid w:val="007C2F4D"/>
    <w:rsid w:val="007C458F"/>
    <w:rsid w:val="007C53BC"/>
    <w:rsid w:val="007C7D1C"/>
    <w:rsid w:val="007D0C46"/>
    <w:rsid w:val="007D313D"/>
    <w:rsid w:val="007D36E8"/>
    <w:rsid w:val="007D383A"/>
    <w:rsid w:val="007D5A10"/>
    <w:rsid w:val="007D67FF"/>
    <w:rsid w:val="007D708A"/>
    <w:rsid w:val="007E508A"/>
    <w:rsid w:val="007E649D"/>
    <w:rsid w:val="007E6835"/>
    <w:rsid w:val="007E6BFD"/>
    <w:rsid w:val="007F152A"/>
    <w:rsid w:val="007F210C"/>
    <w:rsid w:val="007F39C6"/>
    <w:rsid w:val="007F3DEF"/>
    <w:rsid w:val="007F6109"/>
    <w:rsid w:val="007F7387"/>
    <w:rsid w:val="008012BF"/>
    <w:rsid w:val="00801AA1"/>
    <w:rsid w:val="00803DCB"/>
    <w:rsid w:val="00805DAB"/>
    <w:rsid w:val="00807A8B"/>
    <w:rsid w:val="00810EA3"/>
    <w:rsid w:val="00811246"/>
    <w:rsid w:val="008114DB"/>
    <w:rsid w:val="0081185D"/>
    <w:rsid w:val="00817550"/>
    <w:rsid w:val="008202AA"/>
    <w:rsid w:val="00820C2F"/>
    <w:rsid w:val="008371A1"/>
    <w:rsid w:val="00847D52"/>
    <w:rsid w:val="00856A1B"/>
    <w:rsid w:val="00860491"/>
    <w:rsid w:val="00862606"/>
    <w:rsid w:val="00865BA1"/>
    <w:rsid w:val="00867B2B"/>
    <w:rsid w:val="00867E0E"/>
    <w:rsid w:val="00877284"/>
    <w:rsid w:val="0087793C"/>
    <w:rsid w:val="00877CF4"/>
    <w:rsid w:val="00880359"/>
    <w:rsid w:val="00881824"/>
    <w:rsid w:val="00882799"/>
    <w:rsid w:val="00882C82"/>
    <w:rsid w:val="00882D83"/>
    <w:rsid w:val="00883A43"/>
    <w:rsid w:val="0089236D"/>
    <w:rsid w:val="00893700"/>
    <w:rsid w:val="008939F3"/>
    <w:rsid w:val="0089533A"/>
    <w:rsid w:val="008974D3"/>
    <w:rsid w:val="008A0AE5"/>
    <w:rsid w:val="008A24D6"/>
    <w:rsid w:val="008A4F9B"/>
    <w:rsid w:val="008A5E43"/>
    <w:rsid w:val="008A7243"/>
    <w:rsid w:val="008B020D"/>
    <w:rsid w:val="008B29FC"/>
    <w:rsid w:val="008B3635"/>
    <w:rsid w:val="008B695B"/>
    <w:rsid w:val="008B7EEA"/>
    <w:rsid w:val="008C32C4"/>
    <w:rsid w:val="008C3F24"/>
    <w:rsid w:val="008C6DAF"/>
    <w:rsid w:val="008C7001"/>
    <w:rsid w:val="008D2EE3"/>
    <w:rsid w:val="008D5722"/>
    <w:rsid w:val="008D595E"/>
    <w:rsid w:val="008E0D0F"/>
    <w:rsid w:val="008E0F0F"/>
    <w:rsid w:val="008E3E58"/>
    <w:rsid w:val="008E66AB"/>
    <w:rsid w:val="008E7CCB"/>
    <w:rsid w:val="008F02EE"/>
    <w:rsid w:val="008F046A"/>
    <w:rsid w:val="008F3FF0"/>
    <w:rsid w:val="008F5435"/>
    <w:rsid w:val="008F567B"/>
    <w:rsid w:val="008F75DE"/>
    <w:rsid w:val="00901783"/>
    <w:rsid w:val="0090388C"/>
    <w:rsid w:val="0090428F"/>
    <w:rsid w:val="009076BB"/>
    <w:rsid w:val="00914F52"/>
    <w:rsid w:val="009153B7"/>
    <w:rsid w:val="0091782D"/>
    <w:rsid w:val="009208F8"/>
    <w:rsid w:val="00920A9D"/>
    <w:rsid w:val="009245E2"/>
    <w:rsid w:val="0093132F"/>
    <w:rsid w:val="00931E73"/>
    <w:rsid w:val="00933F9B"/>
    <w:rsid w:val="00945C79"/>
    <w:rsid w:val="00950871"/>
    <w:rsid w:val="00961578"/>
    <w:rsid w:val="009616F2"/>
    <w:rsid w:val="009657C4"/>
    <w:rsid w:val="0096742A"/>
    <w:rsid w:val="009744E5"/>
    <w:rsid w:val="00980A1F"/>
    <w:rsid w:val="00980B8D"/>
    <w:rsid w:val="00983B0D"/>
    <w:rsid w:val="009932AE"/>
    <w:rsid w:val="00994359"/>
    <w:rsid w:val="00995B49"/>
    <w:rsid w:val="00995C30"/>
    <w:rsid w:val="00997457"/>
    <w:rsid w:val="009A0C9E"/>
    <w:rsid w:val="009A2FF1"/>
    <w:rsid w:val="009A432A"/>
    <w:rsid w:val="009A6CD2"/>
    <w:rsid w:val="009B044D"/>
    <w:rsid w:val="009B3220"/>
    <w:rsid w:val="009C0274"/>
    <w:rsid w:val="009C40A0"/>
    <w:rsid w:val="009C5341"/>
    <w:rsid w:val="009C5AEF"/>
    <w:rsid w:val="009D0DFF"/>
    <w:rsid w:val="009D19FA"/>
    <w:rsid w:val="009D26E3"/>
    <w:rsid w:val="009D2F51"/>
    <w:rsid w:val="009D3D2A"/>
    <w:rsid w:val="009E21F8"/>
    <w:rsid w:val="009E3DB7"/>
    <w:rsid w:val="009E4951"/>
    <w:rsid w:val="009E4F8B"/>
    <w:rsid w:val="009E58B8"/>
    <w:rsid w:val="009E6C34"/>
    <w:rsid w:val="009F5D5A"/>
    <w:rsid w:val="009F5E52"/>
    <w:rsid w:val="00A00392"/>
    <w:rsid w:val="00A01AC1"/>
    <w:rsid w:val="00A0329C"/>
    <w:rsid w:val="00A038EB"/>
    <w:rsid w:val="00A03BCE"/>
    <w:rsid w:val="00A05C42"/>
    <w:rsid w:val="00A0773E"/>
    <w:rsid w:val="00A116BE"/>
    <w:rsid w:val="00A14498"/>
    <w:rsid w:val="00A2467E"/>
    <w:rsid w:val="00A278D3"/>
    <w:rsid w:val="00A309DE"/>
    <w:rsid w:val="00A315AA"/>
    <w:rsid w:val="00A32320"/>
    <w:rsid w:val="00A32345"/>
    <w:rsid w:val="00A32B89"/>
    <w:rsid w:val="00A330A3"/>
    <w:rsid w:val="00A3311F"/>
    <w:rsid w:val="00A33A8E"/>
    <w:rsid w:val="00A33FD0"/>
    <w:rsid w:val="00A35604"/>
    <w:rsid w:val="00A36348"/>
    <w:rsid w:val="00A363B6"/>
    <w:rsid w:val="00A36A05"/>
    <w:rsid w:val="00A42624"/>
    <w:rsid w:val="00A44C54"/>
    <w:rsid w:val="00A450D7"/>
    <w:rsid w:val="00A45652"/>
    <w:rsid w:val="00A457B5"/>
    <w:rsid w:val="00A50B8D"/>
    <w:rsid w:val="00A51268"/>
    <w:rsid w:val="00A51D73"/>
    <w:rsid w:val="00A52582"/>
    <w:rsid w:val="00A529E9"/>
    <w:rsid w:val="00A53326"/>
    <w:rsid w:val="00A56C7A"/>
    <w:rsid w:val="00A604F8"/>
    <w:rsid w:val="00A61DCC"/>
    <w:rsid w:val="00A634B8"/>
    <w:rsid w:val="00A642F2"/>
    <w:rsid w:val="00A65370"/>
    <w:rsid w:val="00A679A7"/>
    <w:rsid w:val="00A67FA2"/>
    <w:rsid w:val="00A70002"/>
    <w:rsid w:val="00A71568"/>
    <w:rsid w:val="00A71741"/>
    <w:rsid w:val="00A74187"/>
    <w:rsid w:val="00A76052"/>
    <w:rsid w:val="00A801B5"/>
    <w:rsid w:val="00A82005"/>
    <w:rsid w:val="00A83649"/>
    <w:rsid w:val="00A83680"/>
    <w:rsid w:val="00A86543"/>
    <w:rsid w:val="00A9196D"/>
    <w:rsid w:val="00A9476E"/>
    <w:rsid w:val="00A95054"/>
    <w:rsid w:val="00A9723E"/>
    <w:rsid w:val="00A9744D"/>
    <w:rsid w:val="00A978CF"/>
    <w:rsid w:val="00AA23F7"/>
    <w:rsid w:val="00AA31DD"/>
    <w:rsid w:val="00AA3944"/>
    <w:rsid w:val="00AA3DCE"/>
    <w:rsid w:val="00AA4583"/>
    <w:rsid w:val="00AA5341"/>
    <w:rsid w:val="00AA55F0"/>
    <w:rsid w:val="00AB040D"/>
    <w:rsid w:val="00AB163D"/>
    <w:rsid w:val="00AB593E"/>
    <w:rsid w:val="00AC173F"/>
    <w:rsid w:val="00AC1B9A"/>
    <w:rsid w:val="00AC1D57"/>
    <w:rsid w:val="00AC1ECE"/>
    <w:rsid w:val="00AC3737"/>
    <w:rsid w:val="00AC41DD"/>
    <w:rsid w:val="00AC65F6"/>
    <w:rsid w:val="00AC7C57"/>
    <w:rsid w:val="00AD237B"/>
    <w:rsid w:val="00AD3976"/>
    <w:rsid w:val="00AE0F62"/>
    <w:rsid w:val="00AE36E7"/>
    <w:rsid w:val="00AE3A98"/>
    <w:rsid w:val="00AE3EE6"/>
    <w:rsid w:val="00AE473E"/>
    <w:rsid w:val="00AE5400"/>
    <w:rsid w:val="00AE5539"/>
    <w:rsid w:val="00AE5E55"/>
    <w:rsid w:val="00AE6471"/>
    <w:rsid w:val="00AE6CE5"/>
    <w:rsid w:val="00AF0A81"/>
    <w:rsid w:val="00AF3D5B"/>
    <w:rsid w:val="00AF4850"/>
    <w:rsid w:val="00AF745B"/>
    <w:rsid w:val="00B0021F"/>
    <w:rsid w:val="00B02893"/>
    <w:rsid w:val="00B03048"/>
    <w:rsid w:val="00B05237"/>
    <w:rsid w:val="00B05616"/>
    <w:rsid w:val="00B176FF"/>
    <w:rsid w:val="00B233EB"/>
    <w:rsid w:val="00B40463"/>
    <w:rsid w:val="00B40BDC"/>
    <w:rsid w:val="00B414D7"/>
    <w:rsid w:val="00B4187D"/>
    <w:rsid w:val="00B41C28"/>
    <w:rsid w:val="00B434C2"/>
    <w:rsid w:val="00B53768"/>
    <w:rsid w:val="00B55B2B"/>
    <w:rsid w:val="00B5750D"/>
    <w:rsid w:val="00B57734"/>
    <w:rsid w:val="00B57901"/>
    <w:rsid w:val="00B62ADB"/>
    <w:rsid w:val="00B65B39"/>
    <w:rsid w:val="00B70B8E"/>
    <w:rsid w:val="00B75E69"/>
    <w:rsid w:val="00B76E58"/>
    <w:rsid w:val="00B80D63"/>
    <w:rsid w:val="00B83BB4"/>
    <w:rsid w:val="00B86A69"/>
    <w:rsid w:val="00B870BF"/>
    <w:rsid w:val="00B87538"/>
    <w:rsid w:val="00BA20A6"/>
    <w:rsid w:val="00BA3152"/>
    <w:rsid w:val="00BB2E44"/>
    <w:rsid w:val="00BB30F0"/>
    <w:rsid w:val="00BC107B"/>
    <w:rsid w:val="00BC2234"/>
    <w:rsid w:val="00BC3C5C"/>
    <w:rsid w:val="00BC53E7"/>
    <w:rsid w:val="00BD4A55"/>
    <w:rsid w:val="00BD4E12"/>
    <w:rsid w:val="00BD5CD5"/>
    <w:rsid w:val="00BE1DF1"/>
    <w:rsid w:val="00BE4BB7"/>
    <w:rsid w:val="00BE5063"/>
    <w:rsid w:val="00BE59CE"/>
    <w:rsid w:val="00BF06F7"/>
    <w:rsid w:val="00BF185F"/>
    <w:rsid w:val="00BF1BAB"/>
    <w:rsid w:val="00BF2163"/>
    <w:rsid w:val="00BF2E59"/>
    <w:rsid w:val="00BF78ED"/>
    <w:rsid w:val="00C03EFE"/>
    <w:rsid w:val="00C114DD"/>
    <w:rsid w:val="00C16858"/>
    <w:rsid w:val="00C16F18"/>
    <w:rsid w:val="00C222D7"/>
    <w:rsid w:val="00C25BFE"/>
    <w:rsid w:val="00C26D74"/>
    <w:rsid w:val="00C3013A"/>
    <w:rsid w:val="00C32F31"/>
    <w:rsid w:val="00C34D13"/>
    <w:rsid w:val="00C36810"/>
    <w:rsid w:val="00C40CF4"/>
    <w:rsid w:val="00C42401"/>
    <w:rsid w:val="00C437D0"/>
    <w:rsid w:val="00C451E8"/>
    <w:rsid w:val="00C51CEE"/>
    <w:rsid w:val="00C52A41"/>
    <w:rsid w:val="00C53929"/>
    <w:rsid w:val="00C53EC3"/>
    <w:rsid w:val="00C56E9F"/>
    <w:rsid w:val="00C60B68"/>
    <w:rsid w:val="00C60CA3"/>
    <w:rsid w:val="00C6262C"/>
    <w:rsid w:val="00C63818"/>
    <w:rsid w:val="00C64129"/>
    <w:rsid w:val="00C6457E"/>
    <w:rsid w:val="00C65051"/>
    <w:rsid w:val="00C6528E"/>
    <w:rsid w:val="00C722CA"/>
    <w:rsid w:val="00C73146"/>
    <w:rsid w:val="00C73AF8"/>
    <w:rsid w:val="00C7547E"/>
    <w:rsid w:val="00C75A70"/>
    <w:rsid w:val="00C7751B"/>
    <w:rsid w:val="00C77BE6"/>
    <w:rsid w:val="00C77C99"/>
    <w:rsid w:val="00C8004A"/>
    <w:rsid w:val="00C82EDF"/>
    <w:rsid w:val="00C84F79"/>
    <w:rsid w:val="00C854D2"/>
    <w:rsid w:val="00C85AF8"/>
    <w:rsid w:val="00C862E3"/>
    <w:rsid w:val="00C86AEA"/>
    <w:rsid w:val="00C879A6"/>
    <w:rsid w:val="00C87E1B"/>
    <w:rsid w:val="00C936D9"/>
    <w:rsid w:val="00C95C82"/>
    <w:rsid w:val="00C9628E"/>
    <w:rsid w:val="00CA228A"/>
    <w:rsid w:val="00CA264E"/>
    <w:rsid w:val="00CA5786"/>
    <w:rsid w:val="00CA5EF2"/>
    <w:rsid w:val="00CA6A1C"/>
    <w:rsid w:val="00CB59BD"/>
    <w:rsid w:val="00CC026A"/>
    <w:rsid w:val="00CC15A2"/>
    <w:rsid w:val="00CC3E9F"/>
    <w:rsid w:val="00CC59EE"/>
    <w:rsid w:val="00CC7378"/>
    <w:rsid w:val="00CC7EFF"/>
    <w:rsid w:val="00CD080A"/>
    <w:rsid w:val="00CD423A"/>
    <w:rsid w:val="00CE0107"/>
    <w:rsid w:val="00CE0622"/>
    <w:rsid w:val="00CE29CD"/>
    <w:rsid w:val="00CE76DB"/>
    <w:rsid w:val="00CE7B0F"/>
    <w:rsid w:val="00CF30D1"/>
    <w:rsid w:val="00CF41AB"/>
    <w:rsid w:val="00CF7DCC"/>
    <w:rsid w:val="00D00C00"/>
    <w:rsid w:val="00D0228A"/>
    <w:rsid w:val="00D040D9"/>
    <w:rsid w:val="00D05A43"/>
    <w:rsid w:val="00D06E47"/>
    <w:rsid w:val="00D07172"/>
    <w:rsid w:val="00D10BAE"/>
    <w:rsid w:val="00D10DFE"/>
    <w:rsid w:val="00D12416"/>
    <w:rsid w:val="00D12FF2"/>
    <w:rsid w:val="00D1430E"/>
    <w:rsid w:val="00D1448C"/>
    <w:rsid w:val="00D15B10"/>
    <w:rsid w:val="00D17DD0"/>
    <w:rsid w:val="00D224D3"/>
    <w:rsid w:val="00D22A86"/>
    <w:rsid w:val="00D22B13"/>
    <w:rsid w:val="00D22E3E"/>
    <w:rsid w:val="00D23EB4"/>
    <w:rsid w:val="00D23ECC"/>
    <w:rsid w:val="00D24C72"/>
    <w:rsid w:val="00D24FF7"/>
    <w:rsid w:val="00D2649D"/>
    <w:rsid w:val="00D27077"/>
    <w:rsid w:val="00D277AD"/>
    <w:rsid w:val="00D27A1D"/>
    <w:rsid w:val="00D27BBE"/>
    <w:rsid w:val="00D308BC"/>
    <w:rsid w:val="00D36151"/>
    <w:rsid w:val="00D411A2"/>
    <w:rsid w:val="00D412DF"/>
    <w:rsid w:val="00D437CD"/>
    <w:rsid w:val="00D44949"/>
    <w:rsid w:val="00D46111"/>
    <w:rsid w:val="00D55FA5"/>
    <w:rsid w:val="00D56C62"/>
    <w:rsid w:val="00D572CE"/>
    <w:rsid w:val="00D60A46"/>
    <w:rsid w:val="00D6196B"/>
    <w:rsid w:val="00D620FB"/>
    <w:rsid w:val="00D67B52"/>
    <w:rsid w:val="00D70339"/>
    <w:rsid w:val="00D70924"/>
    <w:rsid w:val="00D71D81"/>
    <w:rsid w:val="00D71DD0"/>
    <w:rsid w:val="00D72584"/>
    <w:rsid w:val="00D76D7B"/>
    <w:rsid w:val="00D7753D"/>
    <w:rsid w:val="00D80434"/>
    <w:rsid w:val="00D80F4F"/>
    <w:rsid w:val="00D812E2"/>
    <w:rsid w:val="00D81368"/>
    <w:rsid w:val="00D82B6E"/>
    <w:rsid w:val="00D843AC"/>
    <w:rsid w:val="00D84D48"/>
    <w:rsid w:val="00D85127"/>
    <w:rsid w:val="00D85DFD"/>
    <w:rsid w:val="00D913AE"/>
    <w:rsid w:val="00D9202D"/>
    <w:rsid w:val="00D92A81"/>
    <w:rsid w:val="00D9425C"/>
    <w:rsid w:val="00D9625E"/>
    <w:rsid w:val="00DA01D8"/>
    <w:rsid w:val="00DA22B3"/>
    <w:rsid w:val="00DA3182"/>
    <w:rsid w:val="00DA570F"/>
    <w:rsid w:val="00DB0F8C"/>
    <w:rsid w:val="00DB548D"/>
    <w:rsid w:val="00DB69B0"/>
    <w:rsid w:val="00DB7733"/>
    <w:rsid w:val="00DC0E09"/>
    <w:rsid w:val="00DC4EC8"/>
    <w:rsid w:val="00DC4ECC"/>
    <w:rsid w:val="00DC6AFC"/>
    <w:rsid w:val="00DC7D80"/>
    <w:rsid w:val="00DD124A"/>
    <w:rsid w:val="00DD1287"/>
    <w:rsid w:val="00DD167B"/>
    <w:rsid w:val="00DD37F7"/>
    <w:rsid w:val="00DD3C37"/>
    <w:rsid w:val="00DD521C"/>
    <w:rsid w:val="00DD7783"/>
    <w:rsid w:val="00DD7B38"/>
    <w:rsid w:val="00DE0C76"/>
    <w:rsid w:val="00DE4823"/>
    <w:rsid w:val="00DE4BC9"/>
    <w:rsid w:val="00DE6853"/>
    <w:rsid w:val="00DE6D77"/>
    <w:rsid w:val="00DF1CE9"/>
    <w:rsid w:val="00DF499F"/>
    <w:rsid w:val="00DF7EBD"/>
    <w:rsid w:val="00E03D5B"/>
    <w:rsid w:val="00E0421F"/>
    <w:rsid w:val="00E064E8"/>
    <w:rsid w:val="00E06895"/>
    <w:rsid w:val="00E06BBD"/>
    <w:rsid w:val="00E07A77"/>
    <w:rsid w:val="00E101CD"/>
    <w:rsid w:val="00E125BF"/>
    <w:rsid w:val="00E1401B"/>
    <w:rsid w:val="00E143E6"/>
    <w:rsid w:val="00E1499C"/>
    <w:rsid w:val="00E16A49"/>
    <w:rsid w:val="00E16EEC"/>
    <w:rsid w:val="00E20CA4"/>
    <w:rsid w:val="00E21432"/>
    <w:rsid w:val="00E21920"/>
    <w:rsid w:val="00E242EE"/>
    <w:rsid w:val="00E25972"/>
    <w:rsid w:val="00E25AB8"/>
    <w:rsid w:val="00E27390"/>
    <w:rsid w:val="00E27446"/>
    <w:rsid w:val="00E27C01"/>
    <w:rsid w:val="00E3100E"/>
    <w:rsid w:val="00E31D7C"/>
    <w:rsid w:val="00E32B26"/>
    <w:rsid w:val="00E348D7"/>
    <w:rsid w:val="00E3609F"/>
    <w:rsid w:val="00E366B4"/>
    <w:rsid w:val="00E37074"/>
    <w:rsid w:val="00E37C1F"/>
    <w:rsid w:val="00E40DCB"/>
    <w:rsid w:val="00E42E0F"/>
    <w:rsid w:val="00E42E94"/>
    <w:rsid w:val="00E44DC4"/>
    <w:rsid w:val="00E46532"/>
    <w:rsid w:val="00E47BD0"/>
    <w:rsid w:val="00E5196E"/>
    <w:rsid w:val="00E53430"/>
    <w:rsid w:val="00E53AC1"/>
    <w:rsid w:val="00E55106"/>
    <w:rsid w:val="00E5799C"/>
    <w:rsid w:val="00E61997"/>
    <w:rsid w:val="00E61CA7"/>
    <w:rsid w:val="00E63F0B"/>
    <w:rsid w:val="00E64E5E"/>
    <w:rsid w:val="00E64E72"/>
    <w:rsid w:val="00E65A42"/>
    <w:rsid w:val="00E65B6C"/>
    <w:rsid w:val="00E82466"/>
    <w:rsid w:val="00E84986"/>
    <w:rsid w:val="00E85572"/>
    <w:rsid w:val="00E85768"/>
    <w:rsid w:val="00E85B59"/>
    <w:rsid w:val="00E86133"/>
    <w:rsid w:val="00E9092A"/>
    <w:rsid w:val="00E909CA"/>
    <w:rsid w:val="00E90FC9"/>
    <w:rsid w:val="00E94F17"/>
    <w:rsid w:val="00EA06D8"/>
    <w:rsid w:val="00EA291A"/>
    <w:rsid w:val="00EA36E3"/>
    <w:rsid w:val="00EA3B77"/>
    <w:rsid w:val="00EA3D81"/>
    <w:rsid w:val="00EA6A04"/>
    <w:rsid w:val="00EB2389"/>
    <w:rsid w:val="00EB5109"/>
    <w:rsid w:val="00EC0197"/>
    <w:rsid w:val="00EC01A7"/>
    <w:rsid w:val="00EC427E"/>
    <w:rsid w:val="00EC5DF2"/>
    <w:rsid w:val="00EC78B6"/>
    <w:rsid w:val="00ED1D20"/>
    <w:rsid w:val="00ED45BE"/>
    <w:rsid w:val="00ED5239"/>
    <w:rsid w:val="00ED54AA"/>
    <w:rsid w:val="00ED7061"/>
    <w:rsid w:val="00ED744D"/>
    <w:rsid w:val="00ED75F1"/>
    <w:rsid w:val="00ED7703"/>
    <w:rsid w:val="00ED7B6F"/>
    <w:rsid w:val="00EE2925"/>
    <w:rsid w:val="00EE5242"/>
    <w:rsid w:val="00EE6A20"/>
    <w:rsid w:val="00EE7714"/>
    <w:rsid w:val="00EF3CA4"/>
    <w:rsid w:val="00EF518A"/>
    <w:rsid w:val="00EF74F1"/>
    <w:rsid w:val="00EF7BD2"/>
    <w:rsid w:val="00F00621"/>
    <w:rsid w:val="00F0357B"/>
    <w:rsid w:val="00F0713F"/>
    <w:rsid w:val="00F07FF7"/>
    <w:rsid w:val="00F10B04"/>
    <w:rsid w:val="00F10DF7"/>
    <w:rsid w:val="00F1121C"/>
    <w:rsid w:val="00F12738"/>
    <w:rsid w:val="00F14D36"/>
    <w:rsid w:val="00F16AD8"/>
    <w:rsid w:val="00F22C9E"/>
    <w:rsid w:val="00F2600B"/>
    <w:rsid w:val="00F2766D"/>
    <w:rsid w:val="00F325CB"/>
    <w:rsid w:val="00F35DF7"/>
    <w:rsid w:val="00F40328"/>
    <w:rsid w:val="00F417C7"/>
    <w:rsid w:val="00F42178"/>
    <w:rsid w:val="00F4484A"/>
    <w:rsid w:val="00F45940"/>
    <w:rsid w:val="00F51AB0"/>
    <w:rsid w:val="00F535D5"/>
    <w:rsid w:val="00F55D4E"/>
    <w:rsid w:val="00F629AD"/>
    <w:rsid w:val="00F62F09"/>
    <w:rsid w:val="00F65A26"/>
    <w:rsid w:val="00F6743B"/>
    <w:rsid w:val="00F67F39"/>
    <w:rsid w:val="00F70555"/>
    <w:rsid w:val="00F71578"/>
    <w:rsid w:val="00F72D7C"/>
    <w:rsid w:val="00F730DC"/>
    <w:rsid w:val="00F7505F"/>
    <w:rsid w:val="00F76443"/>
    <w:rsid w:val="00F769F0"/>
    <w:rsid w:val="00F80C1A"/>
    <w:rsid w:val="00F82552"/>
    <w:rsid w:val="00F8423B"/>
    <w:rsid w:val="00F86214"/>
    <w:rsid w:val="00F86A9E"/>
    <w:rsid w:val="00F93494"/>
    <w:rsid w:val="00F9577E"/>
    <w:rsid w:val="00F9601B"/>
    <w:rsid w:val="00F961BA"/>
    <w:rsid w:val="00FA1CB2"/>
    <w:rsid w:val="00FA3F82"/>
    <w:rsid w:val="00FA4202"/>
    <w:rsid w:val="00FA4C5E"/>
    <w:rsid w:val="00FA6064"/>
    <w:rsid w:val="00FB1187"/>
    <w:rsid w:val="00FB5563"/>
    <w:rsid w:val="00FB6FCA"/>
    <w:rsid w:val="00FC0D90"/>
    <w:rsid w:val="00FC0EAD"/>
    <w:rsid w:val="00FC114E"/>
    <w:rsid w:val="00FC1EE5"/>
    <w:rsid w:val="00FC38BE"/>
    <w:rsid w:val="00FC7F6C"/>
    <w:rsid w:val="00FD30D6"/>
    <w:rsid w:val="00FD419E"/>
    <w:rsid w:val="00FD463C"/>
    <w:rsid w:val="00FD4C63"/>
    <w:rsid w:val="00FD508A"/>
    <w:rsid w:val="00FD7940"/>
    <w:rsid w:val="00FE0B65"/>
    <w:rsid w:val="00FE18AB"/>
    <w:rsid w:val="00FE685B"/>
    <w:rsid w:val="00FF033C"/>
    <w:rsid w:val="00FF1550"/>
    <w:rsid w:val="00FF70C1"/>
    <w:rsid w:val="00FF7AC1"/>
    <w:rsid w:val="447775D4"/>
    <w:rsid w:val="653C2E2E"/>
    <w:rsid w:val="7627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DE7E5"/>
  <w15:docId w15:val="{245B0EF8-7698-4B05-8E82-B259C8C0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AD8"/>
    <w:pPr>
      <w:spacing w:after="200" w:line="276" w:lineRule="auto"/>
    </w:pPr>
    <w:rPr>
      <w:sz w:val="22"/>
      <w:szCs w:val="22"/>
    </w:rPr>
  </w:style>
  <w:style w:type="paragraph" w:styleId="Heading1">
    <w:name w:val="heading 1"/>
    <w:basedOn w:val="Normal"/>
    <w:next w:val="Normal"/>
    <w:link w:val="Heading1Char"/>
    <w:uiPriority w:val="9"/>
    <w:qFormat/>
    <w:rsid w:val="007B6CC1"/>
    <w:pPr>
      <w:keepNext/>
      <w:keepLines/>
      <w:spacing w:before="480" w:after="0"/>
      <w:outlineLvl w:val="0"/>
    </w:pPr>
    <w:rPr>
      <w:rFonts w:eastAsia="Times New Roman" w:cs="Calibri"/>
      <w:b/>
      <w:bCs/>
      <w:sz w:val="28"/>
      <w:szCs w:val="28"/>
    </w:rPr>
  </w:style>
  <w:style w:type="paragraph" w:styleId="Heading2">
    <w:name w:val="heading 2"/>
    <w:basedOn w:val="Normal"/>
    <w:next w:val="Normal"/>
    <w:link w:val="Heading2Char"/>
    <w:uiPriority w:val="9"/>
    <w:unhideWhenUsed/>
    <w:qFormat/>
    <w:rsid w:val="007B6CC1"/>
    <w:pPr>
      <w:keepNext/>
      <w:keepLines/>
      <w:pBdr>
        <w:bottom w:val="single" w:sz="4" w:space="1" w:color="auto"/>
      </w:pBdr>
      <w:spacing w:before="200" w:after="0"/>
      <w:outlineLvl w:val="1"/>
    </w:pPr>
    <w:rPr>
      <w:rFonts w:eastAsia="Times New Roman" w:cs="Calibri"/>
      <w:b/>
      <w:bCs/>
    </w:rPr>
  </w:style>
  <w:style w:type="paragraph" w:styleId="Heading3">
    <w:name w:val="heading 3"/>
    <w:basedOn w:val="Normal"/>
    <w:next w:val="Normal"/>
    <w:link w:val="Heading3Char"/>
    <w:uiPriority w:val="9"/>
    <w:unhideWhenUsed/>
    <w:qFormat/>
    <w:rsid w:val="00645D04"/>
    <w:pPr>
      <w:keepNext/>
      <w:keepLines/>
      <w:spacing w:before="200" w:after="0"/>
      <w:outlineLvl w:val="2"/>
    </w:pPr>
    <w:rPr>
      <w:rFonts w:eastAsia="Times New Roman" w:cs="Calibri"/>
      <w:b/>
      <w:bCs/>
      <w:u w:val="single"/>
    </w:rPr>
  </w:style>
  <w:style w:type="paragraph" w:styleId="Heading4">
    <w:name w:val="heading 4"/>
    <w:basedOn w:val="Normal"/>
    <w:next w:val="Normal"/>
    <w:link w:val="Heading4Char"/>
    <w:uiPriority w:val="9"/>
    <w:unhideWhenUsed/>
    <w:qFormat/>
    <w:rsid w:val="0038313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36763A"/>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5EC"/>
  </w:style>
  <w:style w:type="paragraph" w:styleId="Footer">
    <w:name w:val="footer"/>
    <w:basedOn w:val="Normal"/>
    <w:link w:val="FooterChar"/>
    <w:uiPriority w:val="99"/>
    <w:unhideWhenUsed/>
    <w:rsid w:val="001E0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5EC"/>
  </w:style>
  <w:style w:type="paragraph" w:styleId="ListParagraph">
    <w:name w:val="List Paragraph"/>
    <w:basedOn w:val="Normal"/>
    <w:uiPriority w:val="34"/>
    <w:qFormat/>
    <w:rsid w:val="00CA5786"/>
    <w:pPr>
      <w:ind w:left="720"/>
      <w:contextualSpacing/>
    </w:pPr>
  </w:style>
  <w:style w:type="character" w:customStyle="1" w:styleId="Heading2Char">
    <w:name w:val="Heading 2 Char"/>
    <w:link w:val="Heading2"/>
    <w:uiPriority w:val="9"/>
    <w:rsid w:val="007B6CC1"/>
    <w:rPr>
      <w:rFonts w:eastAsia="Times New Roman" w:cs="Calibri"/>
      <w:b/>
      <w:bCs/>
      <w:sz w:val="22"/>
      <w:szCs w:val="22"/>
    </w:rPr>
  </w:style>
  <w:style w:type="character" w:customStyle="1" w:styleId="Heading1Char">
    <w:name w:val="Heading 1 Char"/>
    <w:link w:val="Heading1"/>
    <w:uiPriority w:val="9"/>
    <w:rsid w:val="007B6CC1"/>
    <w:rPr>
      <w:rFonts w:eastAsia="Times New Roman" w:cs="Calibri"/>
      <w:b/>
      <w:bCs/>
      <w:sz w:val="28"/>
      <w:szCs w:val="28"/>
    </w:rPr>
  </w:style>
  <w:style w:type="character" w:styleId="CommentReference">
    <w:name w:val="annotation reference"/>
    <w:uiPriority w:val="99"/>
    <w:semiHidden/>
    <w:unhideWhenUsed/>
    <w:rsid w:val="00D67B52"/>
    <w:rPr>
      <w:sz w:val="16"/>
      <w:szCs w:val="16"/>
    </w:rPr>
  </w:style>
  <w:style w:type="paragraph" w:styleId="CommentText">
    <w:name w:val="annotation text"/>
    <w:basedOn w:val="Normal"/>
    <w:link w:val="CommentTextChar"/>
    <w:uiPriority w:val="99"/>
    <w:unhideWhenUsed/>
    <w:rsid w:val="00D67B52"/>
    <w:pPr>
      <w:spacing w:line="240" w:lineRule="auto"/>
    </w:pPr>
    <w:rPr>
      <w:sz w:val="20"/>
      <w:szCs w:val="20"/>
    </w:rPr>
  </w:style>
  <w:style w:type="character" w:customStyle="1" w:styleId="CommentTextChar">
    <w:name w:val="Comment Text Char"/>
    <w:basedOn w:val="DefaultParagraphFont"/>
    <w:link w:val="CommentText"/>
    <w:uiPriority w:val="99"/>
    <w:rsid w:val="00D67B52"/>
  </w:style>
  <w:style w:type="paragraph" w:styleId="CommentSubject">
    <w:name w:val="annotation subject"/>
    <w:basedOn w:val="CommentText"/>
    <w:next w:val="CommentText"/>
    <w:link w:val="CommentSubjectChar"/>
    <w:uiPriority w:val="99"/>
    <w:semiHidden/>
    <w:unhideWhenUsed/>
    <w:rsid w:val="00D67B52"/>
    <w:rPr>
      <w:b/>
      <w:bCs/>
    </w:rPr>
  </w:style>
  <w:style w:type="character" w:customStyle="1" w:styleId="CommentSubjectChar">
    <w:name w:val="Comment Subject Char"/>
    <w:link w:val="CommentSubject"/>
    <w:uiPriority w:val="99"/>
    <w:semiHidden/>
    <w:rsid w:val="00D67B52"/>
    <w:rPr>
      <w:b/>
      <w:bCs/>
    </w:rPr>
  </w:style>
  <w:style w:type="paragraph" w:styleId="BalloonText">
    <w:name w:val="Balloon Text"/>
    <w:basedOn w:val="Normal"/>
    <w:link w:val="BalloonTextChar"/>
    <w:uiPriority w:val="99"/>
    <w:semiHidden/>
    <w:unhideWhenUsed/>
    <w:rsid w:val="00D67B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7B52"/>
    <w:rPr>
      <w:rFonts w:ascii="Tahoma" w:hAnsi="Tahoma" w:cs="Tahoma"/>
      <w:sz w:val="16"/>
      <w:szCs w:val="16"/>
    </w:rPr>
  </w:style>
  <w:style w:type="paragraph" w:styleId="EndnoteText">
    <w:name w:val="endnote text"/>
    <w:basedOn w:val="Normal"/>
    <w:link w:val="EndnoteTextChar"/>
    <w:uiPriority w:val="99"/>
    <w:semiHidden/>
    <w:unhideWhenUsed/>
    <w:rsid w:val="00A456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652"/>
  </w:style>
  <w:style w:type="character" w:styleId="EndnoteReference">
    <w:name w:val="endnote reference"/>
    <w:uiPriority w:val="99"/>
    <w:semiHidden/>
    <w:unhideWhenUsed/>
    <w:rsid w:val="00A45652"/>
    <w:rPr>
      <w:vertAlign w:val="superscript"/>
    </w:rPr>
  </w:style>
  <w:style w:type="paragraph" w:styleId="FootnoteText">
    <w:name w:val="footnote text"/>
    <w:basedOn w:val="Normal"/>
    <w:link w:val="FootnoteTextChar"/>
    <w:uiPriority w:val="99"/>
    <w:semiHidden/>
    <w:unhideWhenUsed/>
    <w:rsid w:val="00A456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652"/>
  </w:style>
  <w:style w:type="character" w:styleId="FootnoteReference">
    <w:name w:val="footnote reference"/>
    <w:uiPriority w:val="99"/>
    <w:semiHidden/>
    <w:unhideWhenUsed/>
    <w:rsid w:val="00A45652"/>
    <w:rPr>
      <w:vertAlign w:val="superscript"/>
    </w:rPr>
  </w:style>
  <w:style w:type="character" w:customStyle="1" w:styleId="Heading3Char">
    <w:name w:val="Heading 3 Char"/>
    <w:link w:val="Heading3"/>
    <w:uiPriority w:val="9"/>
    <w:rsid w:val="00645D04"/>
    <w:rPr>
      <w:rFonts w:eastAsia="Times New Roman" w:cs="Calibri"/>
      <w:b/>
      <w:bCs/>
      <w:sz w:val="22"/>
      <w:szCs w:val="22"/>
      <w:u w:val="single"/>
    </w:rPr>
  </w:style>
  <w:style w:type="paragraph" w:customStyle="1" w:styleId="Aheading">
    <w:name w:val="A. heading"/>
    <w:basedOn w:val="Normal"/>
    <w:rsid w:val="0072362E"/>
    <w:pPr>
      <w:keepNext/>
      <w:spacing w:after="240" w:line="240" w:lineRule="auto"/>
      <w:ind w:left="2592" w:hanging="576"/>
    </w:pPr>
    <w:rPr>
      <w:rFonts w:ascii="Arial" w:eastAsia="MS Mincho" w:hAnsi="Arial"/>
      <w:b/>
      <w:sz w:val="21"/>
      <w:szCs w:val="20"/>
    </w:rPr>
  </w:style>
  <w:style w:type="character" w:customStyle="1" w:styleId="Heading4Char">
    <w:name w:val="Heading 4 Char"/>
    <w:link w:val="Heading4"/>
    <w:uiPriority w:val="9"/>
    <w:rsid w:val="0038313A"/>
    <w:rPr>
      <w:rFonts w:ascii="Cambria" w:eastAsia="Times New Roman" w:hAnsi="Cambria" w:cs="Times New Roman"/>
      <w:b/>
      <w:bCs/>
      <w:i/>
      <w:iCs/>
      <w:color w:val="4F81BD"/>
      <w:sz w:val="22"/>
      <w:szCs w:val="22"/>
    </w:rPr>
  </w:style>
  <w:style w:type="paragraph" w:customStyle="1" w:styleId="OmniPage1">
    <w:name w:val="OmniPage #1"/>
    <w:basedOn w:val="Normal"/>
    <w:rsid w:val="0038313A"/>
    <w:pPr>
      <w:spacing w:after="0" w:line="240" w:lineRule="auto"/>
      <w:ind w:right="100"/>
    </w:pPr>
    <w:rPr>
      <w:rFonts w:ascii="Arial" w:eastAsia="Times New Roman" w:hAnsi="Arial" w:cs="Arial"/>
      <w:sz w:val="24"/>
      <w:szCs w:val="24"/>
    </w:rPr>
  </w:style>
  <w:style w:type="paragraph" w:customStyle="1" w:styleId="OmniPage2">
    <w:name w:val="OmniPage #2"/>
    <w:basedOn w:val="Normal"/>
    <w:rsid w:val="0038313A"/>
    <w:pPr>
      <w:spacing w:after="0" w:line="240" w:lineRule="auto"/>
      <w:ind w:right="100"/>
    </w:pPr>
    <w:rPr>
      <w:rFonts w:ascii="Arial" w:eastAsia="Times New Roman" w:hAnsi="Arial" w:cs="Arial"/>
      <w:sz w:val="24"/>
      <w:szCs w:val="24"/>
    </w:rPr>
  </w:style>
  <w:style w:type="paragraph" w:customStyle="1" w:styleId="OmniPage4">
    <w:name w:val="OmniPage #4"/>
    <w:basedOn w:val="Normal"/>
    <w:rsid w:val="0038313A"/>
    <w:pPr>
      <w:spacing w:after="0" w:line="240" w:lineRule="auto"/>
      <w:ind w:right="100"/>
    </w:pPr>
    <w:rPr>
      <w:rFonts w:ascii="Arial" w:eastAsia="Times New Roman" w:hAnsi="Arial" w:cs="Arial"/>
      <w:sz w:val="24"/>
      <w:szCs w:val="24"/>
    </w:rPr>
  </w:style>
  <w:style w:type="table" w:styleId="TableGrid">
    <w:name w:val="Table Grid"/>
    <w:basedOn w:val="TableNormal"/>
    <w:uiPriority w:val="39"/>
    <w:rsid w:val="007F39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D9202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
    <w:name w:val="Medium Shading 11"/>
    <w:basedOn w:val="TableNormal"/>
    <w:uiPriority w:val="63"/>
    <w:rsid w:val="00D9202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Heading5Char">
    <w:name w:val="Heading 5 Char"/>
    <w:link w:val="Heading5"/>
    <w:uiPriority w:val="9"/>
    <w:rsid w:val="0036763A"/>
    <w:rPr>
      <w:rFonts w:ascii="Calibri" w:eastAsia="Times New Roman" w:hAnsi="Calibri" w:cs="Times New Roman"/>
      <w:b/>
      <w:bCs/>
      <w:i/>
      <w:iCs/>
      <w:sz w:val="26"/>
      <w:szCs w:val="26"/>
    </w:rPr>
  </w:style>
  <w:style w:type="table" w:styleId="MediumGrid2">
    <w:name w:val="Medium Grid 2"/>
    <w:basedOn w:val="TableNormal"/>
    <w:uiPriority w:val="68"/>
    <w:rsid w:val="0069313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TOCHeading">
    <w:name w:val="TOC Heading"/>
    <w:basedOn w:val="Heading1"/>
    <w:next w:val="Normal"/>
    <w:uiPriority w:val="39"/>
    <w:unhideWhenUsed/>
    <w:qFormat/>
    <w:rsid w:val="00645D04"/>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45D04"/>
    <w:pPr>
      <w:spacing w:after="100"/>
    </w:pPr>
  </w:style>
  <w:style w:type="paragraph" w:styleId="TOC2">
    <w:name w:val="toc 2"/>
    <w:basedOn w:val="Normal"/>
    <w:next w:val="Normal"/>
    <w:autoRedefine/>
    <w:uiPriority w:val="39"/>
    <w:unhideWhenUsed/>
    <w:rsid w:val="00645D04"/>
    <w:pPr>
      <w:spacing w:after="100"/>
      <w:ind w:left="220"/>
    </w:pPr>
  </w:style>
  <w:style w:type="paragraph" w:styleId="TOC3">
    <w:name w:val="toc 3"/>
    <w:basedOn w:val="Normal"/>
    <w:next w:val="Normal"/>
    <w:autoRedefine/>
    <w:uiPriority w:val="39"/>
    <w:unhideWhenUsed/>
    <w:rsid w:val="00645D04"/>
    <w:pPr>
      <w:spacing w:after="100"/>
      <w:ind w:left="440"/>
    </w:pPr>
  </w:style>
  <w:style w:type="character" w:styleId="Hyperlink">
    <w:name w:val="Hyperlink"/>
    <w:basedOn w:val="DefaultParagraphFont"/>
    <w:uiPriority w:val="99"/>
    <w:unhideWhenUsed/>
    <w:rsid w:val="00645D04"/>
    <w:rPr>
      <w:color w:val="0000FF" w:themeColor="hyperlink"/>
      <w:u w:val="single"/>
    </w:rPr>
  </w:style>
  <w:style w:type="paragraph" w:styleId="Revision">
    <w:name w:val="Revision"/>
    <w:hidden/>
    <w:uiPriority w:val="99"/>
    <w:semiHidden/>
    <w:rsid w:val="009C40A0"/>
    <w:rPr>
      <w:sz w:val="22"/>
      <w:szCs w:val="22"/>
    </w:rPr>
  </w:style>
  <w:style w:type="paragraph" w:customStyle="1" w:styleId="BoldandUnderlined">
    <w:name w:val="Bold and Underlined"/>
    <w:basedOn w:val="Normal"/>
    <w:link w:val="BoldandUnderlinedChar"/>
    <w:qFormat/>
    <w:rsid w:val="004C1C8E"/>
    <w:rPr>
      <w:b/>
      <w:u w:val="single"/>
    </w:rPr>
  </w:style>
  <w:style w:type="character" w:customStyle="1" w:styleId="BoldandUnderlinedChar">
    <w:name w:val="Bold and Underlined Char"/>
    <w:basedOn w:val="DefaultParagraphFont"/>
    <w:link w:val="BoldandUnderlined"/>
    <w:rsid w:val="004C1C8E"/>
    <w:rPr>
      <w:b/>
      <w:sz w:val="22"/>
      <w:szCs w:val="22"/>
      <w:u w:val="single"/>
    </w:rPr>
  </w:style>
  <w:style w:type="paragraph" w:customStyle="1" w:styleId="Default">
    <w:name w:val="Default"/>
    <w:rsid w:val="001345A8"/>
    <w:pPr>
      <w:autoSpaceDE w:val="0"/>
      <w:autoSpaceDN w:val="0"/>
      <w:adjustRightInd w:val="0"/>
    </w:pPr>
    <w:rPr>
      <w:rFonts w:ascii="Trebuchet MS" w:hAnsi="Trebuchet MS" w:cs="Trebuchet MS"/>
      <w:color w:val="000000"/>
      <w:sz w:val="24"/>
      <w:szCs w:val="24"/>
    </w:rPr>
  </w:style>
  <w:style w:type="character" w:customStyle="1" w:styleId="normaltextrun">
    <w:name w:val="normaltextrun"/>
    <w:basedOn w:val="DefaultParagraphFont"/>
    <w:rsid w:val="00F2766D"/>
  </w:style>
  <w:style w:type="paragraph" w:customStyle="1" w:styleId="paragraph">
    <w:name w:val="paragraph"/>
    <w:basedOn w:val="Normal"/>
    <w:rsid w:val="00F2766D"/>
    <w:pPr>
      <w:spacing w:before="100" w:beforeAutospacing="1" w:after="100" w:afterAutospacing="1" w:line="240" w:lineRule="auto"/>
    </w:pPr>
    <w:rPr>
      <w:rFonts w:ascii="Times New Roman" w:eastAsia="Times New Roman" w:hAnsi="Times New Roman"/>
      <w:sz w:val="24"/>
      <w:szCs w:val="24"/>
    </w:rPr>
  </w:style>
  <w:style w:type="paragraph" w:customStyle="1" w:styleId="TableText">
    <w:name w:val="Table Text"/>
    <w:basedOn w:val="Normal"/>
    <w:qFormat/>
    <w:rsid w:val="00F2766D"/>
    <w:pPr>
      <w:spacing w:before="40" w:after="40" w:line="240" w:lineRule="auto"/>
    </w:pPr>
    <w:rPr>
      <w:rFonts w:ascii="Arial" w:eastAsia="Times New Roman" w:hAnsi="Arial"/>
      <w:sz w:val="20"/>
      <w:szCs w:val="20"/>
    </w:rPr>
  </w:style>
  <w:style w:type="paragraph" w:customStyle="1" w:styleId="TableHeading">
    <w:name w:val="Table Heading"/>
    <w:basedOn w:val="TableText"/>
    <w:qFormat/>
    <w:rsid w:val="00F2766D"/>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8314">
      <w:bodyDiv w:val="1"/>
      <w:marLeft w:val="0"/>
      <w:marRight w:val="0"/>
      <w:marTop w:val="0"/>
      <w:marBottom w:val="0"/>
      <w:divBdr>
        <w:top w:val="none" w:sz="0" w:space="0" w:color="auto"/>
        <w:left w:val="none" w:sz="0" w:space="0" w:color="auto"/>
        <w:bottom w:val="none" w:sz="0" w:space="0" w:color="auto"/>
        <w:right w:val="none" w:sz="0" w:space="0" w:color="auto"/>
      </w:divBdr>
    </w:div>
    <w:div w:id="462428773">
      <w:bodyDiv w:val="1"/>
      <w:marLeft w:val="0"/>
      <w:marRight w:val="0"/>
      <w:marTop w:val="0"/>
      <w:marBottom w:val="0"/>
      <w:divBdr>
        <w:top w:val="none" w:sz="0" w:space="0" w:color="auto"/>
        <w:left w:val="none" w:sz="0" w:space="0" w:color="auto"/>
        <w:bottom w:val="none" w:sz="0" w:space="0" w:color="auto"/>
        <w:right w:val="none" w:sz="0" w:space="0" w:color="auto"/>
      </w:divBdr>
    </w:div>
    <w:div w:id="465005977">
      <w:bodyDiv w:val="1"/>
      <w:marLeft w:val="0"/>
      <w:marRight w:val="0"/>
      <w:marTop w:val="0"/>
      <w:marBottom w:val="0"/>
      <w:divBdr>
        <w:top w:val="none" w:sz="0" w:space="0" w:color="auto"/>
        <w:left w:val="none" w:sz="0" w:space="0" w:color="auto"/>
        <w:bottom w:val="none" w:sz="0" w:space="0" w:color="auto"/>
        <w:right w:val="none" w:sz="0" w:space="0" w:color="auto"/>
      </w:divBdr>
    </w:div>
    <w:div w:id="638799944">
      <w:bodyDiv w:val="1"/>
      <w:marLeft w:val="0"/>
      <w:marRight w:val="0"/>
      <w:marTop w:val="0"/>
      <w:marBottom w:val="0"/>
      <w:divBdr>
        <w:top w:val="none" w:sz="0" w:space="0" w:color="auto"/>
        <w:left w:val="none" w:sz="0" w:space="0" w:color="auto"/>
        <w:bottom w:val="none" w:sz="0" w:space="0" w:color="auto"/>
        <w:right w:val="none" w:sz="0" w:space="0" w:color="auto"/>
      </w:divBdr>
    </w:div>
    <w:div w:id="1108501459">
      <w:bodyDiv w:val="1"/>
      <w:marLeft w:val="0"/>
      <w:marRight w:val="0"/>
      <w:marTop w:val="0"/>
      <w:marBottom w:val="0"/>
      <w:divBdr>
        <w:top w:val="none" w:sz="0" w:space="0" w:color="auto"/>
        <w:left w:val="none" w:sz="0" w:space="0" w:color="auto"/>
        <w:bottom w:val="none" w:sz="0" w:space="0" w:color="auto"/>
        <w:right w:val="none" w:sz="0" w:space="0" w:color="auto"/>
      </w:divBdr>
    </w:div>
    <w:div w:id="1133399738">
      <w:bodyDiv w:val="1"/>
      <w:marLeft w:val="0"/>
      <w:marRight w:val="0"/>
      <w:marTop w:val="0"/>
      <w:marBottom w:val="0"/>
      <w:divBdr>
        <w:top w:val="none" w:sz="0" w:space="0" w:color="auto"/>
        <w:left w:val="none" w:sz="0" w:space="0" w:color="auto"/>
        <w:bottom w:val="none" w:sz="0" w:space="0" w:color="auto"/>
        <w:right w:val="none" w:sz="0" w:space="0" w:color="auto"/>
      </w:divBdr>
    </w:div>
    <w:div w:id="1435251175">
      <w:bodyDiv w:val="1"/>
      <w:marLeft w:val="0"/>
      <w:marRight w:val="0"/>
      <w:marTop w:val="0"/>
      <w:marBottom w:val="0"/>
      <w:divBdr>
        <w:top w:val="none" w:sz="0" w:space="0" w:color="auto"/>
        <w:left w:val="none" w:sz="0" w:space="0" w:color="auto"/>
        <w:bottom w:val="none" w:sz="0" w:space="0" w:color="auto"/>
        <w:right w:val="none" w:sz="0" w:space="0" w:color="auto"/>
      </w:divBdr>
    </w:div>
    <w:div w:id="1508209898">
      <w:bodyDiv w:val="1"/>
      <w:marLeft w:val="0"/>
      <w:marRight w:val="0"/>
      <w:marTop w:val="0"/>
      <w:marBottom w:val="0"/>
      <w:divBdr>
        <w:top w:val="none" w:sz="0" w:space="0" w:color="auto"/>
        <w:left w:val="none" w:sz="0" w:space="0" w:color="auto"/>
        <w:bottom w:val="none" w:sz="0" w:space="0" w:color="auto"/>
        <w:right w:val="none" w:sz="0" w:space="0" w:color="auto"/>
      </w:divBdr>
    </w:div>
    <w:div w:id="1616017660">
      <w:bodyDiv w:val="1"/>
      <w:marLeft w:val="0"/>
      <w:marRight w:val="0"/>
      <w:marTop w:val="0"/>
      <w:marBottom w:val="0"/>
      <w:divBdr>
        <w:top w:val="none" w:sz="0" w:space="0" w:color="auto"/>
        <w:left w:val="none" w:sz="0" w:space="0" w:color="auto"/>
        <w:bottom w:val="none" w:sz="0" w:space="0" w:color="auto"/>
        <w:right w:val="none" w:sz="0" w:space="0" w:color="auto"/>
      </w:divBdr>
    </w:div>
    <w:div w:id="1656496580">
      <w:bodyDiv w:val="1"/>
      <w:marLeft w:val="0"/>
      <w:marRight w:val="0"/>
      <w:marTop w:val="0"/>
      <w:marBottom w:val="0"/>
      <w:divBdr>
        <w:top w:val="none" w:sz="0" w:space="0" w:color="auto"/>
        <w:left w:val="none" w:sz="0" w:space="0" w:color="auto"/>
        <w:bottom w:val="none" w:sz="0" w:space="0" w:color="auto"/>
        <w:right w:val="none" w:sz="0" w:space="0" w:color="auto"/>
      </w:divBdr>
    </w:div>
    <w:div w:id="1941571852">
      <w:bodyDiv w:val="1"/>
      <w:marLeft w:val="0"/>
      <w:marRight w:val="0"/>
      <w:marTop w:val="0"/>
      <w:marBottom w:val="0"/>
      <w:divBdr>
        <w:top w:val="none" w:sz="0" w:space="0" w:color="auto"/>
        <w:left w:val="none" w:sz="0" w:space="0" w:color="auto"/>
        <w:bottom w:val="none" w:sz="0" w:space="0" w:color="auto"/>
        <w:right w:val="none" w:sz="0" w:space="0" w:color="auto"/>
      </w:divBdr>
    </w:div>
    <w:div w:id="1956207405">
      <w:bodyDiv w:val="1"/>
      <w:marLeft w:val="0"/>
      <w:marRight w:val="0"/>
      <w:marTop w:val="0"/>
      <w:marBottom w:val="0"/>
      <w:divBdr>
        <w:top w:val="none" w:sz="0" w:space="0" w:color="auto"/>
        <w:left w:val="none" w:sz="0" w:space="0" w:color="auto"/>
        <w:bottom w:val="none" w:sz="0" w:space="0" w:color="auto"/>
        <w:right w:val="none" w:sz="0" w:space="0" w:color="auto"/>
      </w:divBdr>
    </w:div>
    <w:div w:id="1962758785">
      <w:bodyDiv w:val="1"/>
      <w:marLeft w:val="0"/>
      <w:marRight w:val="0"/>
      <w:marTop w:val="0"/>
      <w:marBottom w:val="0"/>
      <w:divBdr>
        <w:top w:val="none" w:sz="0" w:space="0" w:color="auto"/>
        <w:left w:val="none" w:sz="0" w:space="0" w:color="auto"/>
        <w:bottom w:val="none" w:sz="0" w:space="0" w:color="auto"/>
        <w:right w:val="none" w:sz="0" w:space="0" w:color="auto"/>
      </w:divBdr>
    </w:div>
    <w:div w:id="203954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B3730DFE194F85C8D9373AC15CAF" ma:contentTypeVersion="0" ma:contentTypeDescription="Create a new document." ma:contentTypeScope="" ma:versionID="847875080d527f8b43f0d1837c715aea">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644FC-8E8D-4035-9C3F-50EED2AD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A6E152-7E84-4B6E-B3FC-634BEDD41087}">
  <ds:schemaRefs>
    <ds:schemaRef ds:uri="http://schemas.openxmlformats.org/officeDocument/2006/bibliography"/>
  </ds:schemaRefs>
</ds:datastoreItem>
</file>

<file path=customXml/itemProps3.xml><?xml version="1.0" encoding="utf-8"?>
<ds:datastoreItem xmlns:ds="http://schemas.openxmlformats.org/officeDocument/2006/customXml" ds:itemID="{18D6C5DD-40FE-4313-8315-B5D57D047D9F}">
  <ds:schemaRef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5465FE7-6AC7-4C84-85EA-192BAAA28FA2}">
  <ds:schemaRefs>
    <ds:schemaRef ds:uri="http://schemas.microsoft.com/office/2006/metadata/longProperties"/>
  </ds:schemaRefs>
</ds:datastoreItem>
</file>

<file path=customXml/itemProps5.xml><?xml version="1.0" encoding="utf-8"?>
<ds:datastoreItem xmlns:ds="http://schemas.openxmlformats.org/officeDocument/2006/customXml" ds:itemID="{034CBA09-B6D8-4F9D-B26B-CE6874867202}">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2750</Words>
  <Characters>16477</Characters>
  <Application>Microsoft Office Word</Application>
  <DocSecurity>0</DocSecurity>
  <Lines>329</Lines>
  <Paragraphs>216</Paragraphs>
  <ScaleCrop>false</ScaleCrop>
  <Company>Michael Baker</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20130120_SOQ_IDTT_Scoring_Summary</dc:title>
  <dc:subject>Scoring</dc:subject>
  <dc:creator>Chase Wells</dc:creator>
  <cp:lastModifiedBy>Kahlig, Eric</cp:lastModifiedBy>
  <cp:revision>2</cp:revision>
  <cp:lastPrinted>2024-09-05T19:46:00Z</cp:lastPrinted>
  <dcterms:created xsi:type="dcterms:W3CDTF">2025-10-22T18:50:00Z</dcterms:created>
  <dcterms:modified xsi:type="dcterms:W3CDTF">2025-10-22T18:50:00Z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committee">
    <vt:lpwstr>General</vt:lpwstr>
  </property>
  <property fmtid="{D5CDD505-2E9C-101B-9397-08002B2CF9AE}" pid="3" name="Category">
    <vt:lpwstr>Other</vt:lpwstr>
  </property>
  <property fmtid="{D5CDD505-2E9C-101B-9397-08002B2CF9AE}" pid="4" name="ContentType">
    <vt:lpwstr>Document</vt:lpwstr>
  </property>
  <property fmtid="{D5CDD505-2E9C-101B-9397-08002B2CF9AE}" pid="5" name="xd_Signature">
    <vt:lpwstr/>
  </property>
  <property fmtid="{D5CDD505-2E9C-101B-9397-08002B2CF9AE}" pid="6" name="Order">
    <vt:lpwstr>4800.00000000000</vt:lpwstr>
  </property>
  <property fmtid="{D5CDD505-2E9C-101B-9397-08002B2CF9AE}" pid="7" name="TemplateUrl">
    <vt:lpwstr/>
  </property>
  <property fmtid="{D5CDD505-2E9C-101B-9397-08002B2CF9AE}" pid="8" name="xd_ProgID">
    <vt:lpwstr/>
  </property>
  <property fmtid="{D5CDD505-2E9C-101B-9397-08002B2CF9AE}" pid="9" name="ContentTypeId">
    <vt:lpwstr>0x0101008BA6B3730DFE194F85C8D9373AC15CAF</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