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9A57" w14:textId="77777777" w:rsidR="0083488B" w:rsidRDefault="003D1064">
      <w:pPr>
        <w:spacing w:after="12" w:line="248" w:lineRule="auto"/>
        <w:ind w:right="7"/>
        <w:jc w:val="center"/>
      </w:pPr>
      <w:r>
        <w:rPr>
          <w:b/>
        </w:rPr>
        <w:t xml:space="preserve">STATE OF OHIO </w:t>
      </w:r>
    </w:p>
    <w:p w14:paraId="7A79D1B2" w14:textId="77777777" w:rsidR="0083488B" w:rsidRDefault="003D1064">
      <w:pPr>
        <w:spacing w:after="12" w:line="248" w:lineRule="auto"/>
        <w:ind w:right="10"/>
        <w:jc w:val="center"/>
      </w:pPr>
      <w:r>
        <w:rPr>
          <w:b/>
        </w:rPr>
        <w:t xml:space="preserve">DEPARTMENT OF TRANSPORTATION </w:t>
      </w:r>
    </w:p>
    <w:p w14:paraId="2E6E8E8E" w14:textId="77777777" w:rsidR="0083488B" w:rsidRDefault="003D1064" w:rsidP="00712878">
      <w:pPr>
        <w:spacing w:after="0" w:line="248" w:lineRule="auto"/>
        <w:ind w:right="6"/>
        <w:jc w:val="center"/>
      </w:pPr>
      <w:r w:rsidRPr="00895889">
        <w:rPr>
          <w:b/>
        </w:rPr>
        <w:t xml:space="preserve">SUPPLEMENT 1073 </w:t>
      </w:r>
    </w:p>
    <w:p w14:paraId="625F9ED9" w14:textId="77777777" w:rsidR="0083488B" w:rsidRDefault="003D1064" w:rsidP="00712878">
      <w:pPr>
        <w:spacing w:after="0" w:line="248" w:lineRule="auto"/>
        <w:ind w:right="8"/>
        <w:jc w:val="center"/>
      </w:pPr>
      <w:r>
        <w:rPr>
          <w:b/>
        </w:rPr>
        <w:t xml:space="preserve">PRECAST CONCRETE CERTIFICATION PROGRAM </w:t>
      </w:r>
    </w:p>
    <w:p w14:paraId="19E153E1" w14:textId="77777777" w:rsidR="00712878" w:rsidRDefault="00712878" w:rsidP="00263590">
      <w:pPr>
        <w:spacing w:after="121" w:line="259" w:lineRule="auto"/>
        <w:ind w:left="0" w:right="0" w:firstLine="0"/>
        <w:jc w:val="center"/>
        <w:rPr>
          <w:b/>
        </w:rPr>
      </w:pPr>
    </w:p>
    <w:p w14:paraId="6E825E51" w14:textId="62D12718" w:rsidR="0083488B" w:rsidRDefault="00D96A2A" w:rsidP="00263590">
      <w:pPr>
        <w:spacing w:after="121" w:line="259" w:lineRule="auto"/>
        <w:ind w:left="0" w:right="0" w:firstLine="0"/>
        <w:jc w:val="center"/>
        <w:rPr>
          <w:b/>
        </w:rPr>
      </w:pPr>
      <w:r>
        <w:rPr>
          <w:b/>
        </w:rPr>
        <w:t>J</w:t>
      </w:r>
      <w:r w:rsidR="00041A4B">
        <w:rPr>
          <w:b/>
        </w:rPr>
        <w:t>anuary</w:t>
      </w:r>
      <w:r>
        <w:rPr>
          <w:b/>
        </w:rPr>
        <w:t xml:space="preserve"> </w:t>
      </w:r>
      <w:r w:rsidR="00764448">
        <w:rPr>
          <w:b/>
        </w:rPr>
        <w:t>16</w:t>
      </w:r>
      <w:r w:rsidR="00F215EE">
        <w:rPr>
          <w:b/>
        </w:rPr>
        <w:t>, 202</w:t>
      </w:r>
      <w:r w:rsidR="0000711F">
        <w:rPr>
          <w:b/>
        </w:rPr>
        <w:t>6</w:t>
      </w:r>
    </w:p>
    <w:p w14:paraId="6B6AA5A4" w14:textId="77777777" w:rsidR="00712878" w:rsidRDefault="00712878" w:rsidP="00263590">
      <w:pPr>
        <w:spacing w:after="121" w:line="259" w:lineRule="auto"/>
        <w:ind w:left="0" w:right="0" w:firstLine="0"/>
        <w:jc w:val="center"/>
      </w:pPr>
    </w:p>
    <w:p w14:paraId="1A693639" w14:textId="02359EB1" w:rsidR="0083488B" w:rsidRDefault="003D1064" w:rsidP="00712878">
      <w:pPr>
        <w:tabs>
          <w:tab w:val="left" w:pos="1440"/>
        </w:tabs>
        <w:spacing w:after="0" w:line="259" w:lineRule="auto"/>
        <w:ind w:left="0" w:right="0"/>
        <w:jc w:val="left"/>
      </w:pPr>
      <w:proofErr w:type="gramStart"/>
      <w:r>
        <w:rPr>
          <w:b/>
        </w:rPr>
        <w:t xml:space="preserve">1073.01  </w:t>
      </w:r>
      <w:r w:rsidR="00712878">
        <w:rPr>
          <w:b/>
        </w:rPr>
        <w:tab/>
      </w:r>
      <w:proofErr w:type="gramEnd"/>
      <w:r>
        <w:rPr>
          <w:b/>
        </w:rPr>
        <w:t xml:space="preserve">Program Overview </w:t>
      </w:r>
    </w:p>
    <w:p w14:paraId="5151F8A8" w14:textId="5E15950F" w:rsidR="0083488B" w:rsidRPr="00712878" w:rsidRDefault="003D1064" w:rsidP="00712878">
      <w:pPr>
        <w:tabs>
          <w:tab w:val="left" w:pos="1440"/>
        </w:tabs>
        <w:spacing w:after="0" w:line="259" w:lineRule="auto"/>
        <w:ind w:left="0" w:right="0"/>
        <w:jc w:val="left"/>
        <w:rPr>
          <w:b/>
        </w:rPr>
      </w:pPr>
      <w:proofErr w:type="gramStart"/>
      <w:r>
        <w:rPr>
          <w:b/>
        </w:rPr>
        <w:t xml:space="preserve">1073.02  </w:t>
      </w:r>
      <w:r w:rsidR="00712878">
        <w:rPr>
          <w:b/>
        </w:rPr>
        <w:tab/>
      </w:r>
      <w:proofErr w:type="gramEnd"/>
      <w:r>
        <w:rPr>
          <w:b/>
        </w:rPr>
        <w:t xml:space="preserve">Qualification  </w:t>
      </w:r>
    </w:p>
    <w:p w14:paraId="50BD179A" w14:textId="7D045975" w:rsidR="0083488B" w:rsidRPr="00712878" w:rsidRDefault="003D1064" w:rsidP="00712878">
      <w:pPr>
        <w:tabs>
          <w:tab w:val="left" w:pos="1440"/>
        </w:tabs>
        <w:spacing w:after="0" w:line="259" w:lineRule="auto"/>
        <w:ind w:left="0" w:right="0"/>
        <w:jc w:val="left"/>
        <w:rPr>
          <w:b/>
        </w:rPr>
      </w:pPr>
      <w:proofErr w:type="gramStart"/>
      <w:r>
        <w:rPr>
          <w:b/>
        </w:rPr>
        <w:t xml:space="preserve">1073.03  </w:t>
      </w:r>
      <w:r w:rsidR="00712878">
        <w:rPr>
          <w:b/>
        </w:rPr>
        <w:tab/>
      </w:r>
      <w:proofErr w:type="gramEnd"/>
      <w:r>
        <w:rPr>
          <w:b/>
        </w:rPr>
        <w:t xml:space="preserve">Documentation Phase </w:t>
      </w:r>
    </w:p>
    <w:p w14:paraId="013F4F3B" w14:textId="2AE8DBC2" w:rsidR="0083488B" w:rsidRPr="00712878" w:rsidRDefault="003D1064" w:rsidP="00712878">
      <w:pPr>
        <w:tabs>
          <w:tab w:val="left" w:pos="1440"/>
        </w:tabs>
        <w:spacing w:after="0" w:line="259" w:lineRule="auto"/>
        <w:ind w:left="0" w:right="0"/>
        <w:jc w:val="left"/>
        <w:rPr>
          <w:b/>
        </w:rPr>
      </w:pPr>
      <w:proofErr w:type="gramStart"/>
      <w:r>
        <w:rPr>
          <w:b/>
        </w:rPr>
        <w:t xml:space="preserve">1073.04  </w:t>
      </w:r>
      <w:r w:rsidR="00712878">
        <w:rPr>
          <w:b/>
        </w:rPr>
        <w:tab/>
      </w:r>
      <w:proofErr w:type="gramEnd"/>
      <w:r>
        <w:rPr>
          <w:b/>
        </w:rPr>
        <w:t xml:space="preserve">Documentation Phase – Department Responsibilities </w:t>
      </w:r>
    </w:p>
    <w:p w14:paraId="74CF4D91" w14:textId="42437DDD" w:rsidR="0083488B" w:rsidRPr="00712878" w:rsidRDefault="003D1064" w:rsidP="00712878">
      <w:pPr>
        <w:tabs>
          <w:tab w:val="left" w:pos="1440"/>
        </w:tabs>
        <w:spacing w:after="0" w:line="259" w:lineRule="auto"/>
        <w:ind w:left="0" w:right="0"/>
        <w:jc w:val="left"/>
        <w:rPr>
          <w:b/>
        </w:rPr>
      </w:pPr>
      <w:proofErr w:type="gramStart"/>
      <w:r>
        <w:rPr>
          <w:b/>
        </w:rPr>
        <w:t xml:space="preserve">1073.05  </w:t>
      </w:r>
      <w:r w:rsidR="00712878">
        <w:rPr>
          <w:b/>
        </w:rPr>
        <w:tab/>
      </w:r>
      <w:proofErr w:type="gramEnd"/>
      <w:r>
        <w:rPr>
          <w:b/>
        </w:rPr>
        <w:t xml:space="preserve">Mix Design Certification Phase, Submittal </w:t>
      </w:r>
    </w:p>
    <w:p w14:paraId="4FDFAA4A" w14:textId="55F66629" w:rsidR="0083488B" w:rsidRPr="00712878" w:rsidRDefault="003D1064" w:rsidP="00712878">
      <w:pPr>
        <w:tabs>
          <w:tab w:val="left" w:pos="1440"/>
        </w:tabs>
        <w:spacing w:after="0" w:line="259" w:lineRule="auto"/>
        <w:ind w:left="0" w:right="0"/>
        <w:jc w:val="left"/>
        <w:rPr>
          <w:b/>
        </w:rPr>
      </w:pPr>
      <w:proofErr w:type="gramStart"/>
      <w:r>
        <w:rPr>
          <w:b/>
        </w:rPr>
        <w:t xml:space="preserve">1073.06  </w:t>
      </w:r>
      <w:r w:rsidR="00712878">
        <w:rPr>
          <w:b/>
        </w:rPr>
        <w:tab/>
      </w:r>
      <w:proofErr w:type="gramEnd"/>
      <w:r>
        <w:rPr>
          <w:b/>
        </w:rPr>
        <w:t xml:space="preserve">Mix Design </w:t>
      </w:r>
      <w:r w:rsidR="00D74F39">
        <w:rPr>
          <w:b/>
        </w:rPr>
        <w:t>Certification</w:t>
      </w:r>
      <w:r>
        <w:rPr>
          <w:b/>
        </w:rPr>
        <w:t xml:space="preserve"> Phase, Acceptance Criteria  </w:t>
      </w:r>
    </w:p>
    <w:p w14:paraId="5294AC94" w14:textId="6AA43CC0" w:rsidR="0083488B" w:rsidRPr="00712878" w:rsidRDefault="003D1064" w:rsidP="00712878">
      <w:pPr>
        <w:tabs>
          <w:tab w:val="left" w:pos="1440"/>
        </w:tabs>
        <w:spacing w:after="0" w:line="259" w:lineRule="auto"/>
        <w:ind w:left="0" w:right="0"/>
        <w:jc w:val="left"/>
        <w:rPr>
          <w:b/>
        </w:rPr>
      </w:pPr>
      <w:proofErr w:type="gramStart"/>
      <w:r>
        <w:rPr>
          <w:b/>
        </w:rPr>
        <w:t xml:space="preserve">1073.07  </w:t>
      </w:r>
      <w:r w:rsidR="00712878">
        <w:rPr>
          <w:b/>
        </w:rPr>
        <w:tab/>
      </w:r>
      <w:proofErr w:type="gramEnd"/>
      <w:r>
        <w:rPr>
          <w:b/>
        </w:rPr>
        <w:t xml:space="preserve">Mix Design Certification Phase - ODOT Responsibilities  </w:t>
      </w:r>
    </w:p>
    <w:p w14:paraId="2CAD7F7C" w14:textId="39BB9314" w:rsidR="0083488B" w:rsidRPr="00712878" w:rsidRDefault="003D1064" w:rsidP="00712878">
      <w:pPr>
        <w:tabs>
          <w:tab w:val="left" w:pos="1440"/>
        </w:tabs>
        <w:spacing w:after="0" w:line="259" w:lineRule="auto"/>
        <w:ind w:left="0" w:right="0"/>
        <w:jc w:val="left"/>
        <w:rPr>
          <w:b/>
        </w:rPr>
      </w:pPr>
      <w:proofErr w:type="gramStart"/>
      <w:r>
        <w:rPr>
          <w:b/>
        </w:rPr>
        <w:t xml:space="preserve">1073.08  </w:t>
      </w:r>
      <w:r w:rsidR="00712878">
        <w:rPr>
          <w:b/>
        </w:rPr>
        <w:tab/>
      </w:r>
      <w:proofErr w:type="gramEnd"/>
      <w:r>
        <w:rPr>
          <w:b/>
        </w:rPr>
        <w:t xml:space="preserve">Site Certification Demonstration Visit  </w:t>
      </w:r>
    </w:p>
    <w:p w14:paraId="17008A19" w14:textId="6C062D5F" w:rsidR="0083488B" w:rsidRPr="00712878" w:rsidRDefault="003D1064" w:rsidP="00712878">
      <w:pPr>
        <w:tabs>
          <w:tab w:val="left" w:pos="1440"/>
        </w:tabs>
        <w:spacing w:after="0" w:line="259" w:lineRule="auto"/>
        <w:ind w:left="0" w:right="0"/>
        <w:jc w:val="left"/>
        <w:rPr>
          <w:b/>
        </w:rPr>
      </w:pPr>
      <w:proofErr w:type="gramStart"/>
      <w:r>
        <w:rPr>
          <w:b/>
        </w:rPr>
        <w:t xml:space="preserve">1073.09  </w:t>
      </w:r>
      <w:r w:rsidR="00712878">
        <w:rPr>
          <w:b/>
        </w:rPr>
        <w:tab/>
      </w:r>
      <w:proofErr w:type="gramEnd"/>
      <w:r>
        <w:rPr>
          <w:b/>
        </w:rPr>
        <w:t xml:space="preserve">Site Certification Demonstration Visit – ODOT Responsibilities </w:t>
      </w:r>
    </w:p>
    <w:p w14:paraId="0ABE9097" w14:textId="44077DD0" w:rsidR="0083488B" w:rsidRPr="00712878" w:rsidRDefault="003D1064" w:rsidP="00712878">
      <w:pPr>
        <w:tabs>
          <w:tab w:val="left" w:pos="1440"/>
        </w:tabs>
        <w:spacing w:after="0" w:line="259" w:lineRule="auto"/>
        <w:ind w:left="0" w:right="0"/>
        <w:jc w:val="left"/>
        <w:rPr>
          <w:b/>
        </w:rPr>
      </w:pPr>
      <w:proofErr w:type="gramStart"/>
      <w:r>
        <w:rPr>
          <w:b/>
        </w:rPr>
        <w:t xml:space="preserve">1073.10  </w:t>
      </w:r>
      <w:r w:rsidR="00712878">
        <w:rPr>
          <w:b/>
        </w:rPr>
        <w:tab/>
      </w:r>
      <w:proofErr w:type="gramEnd"/>
      <w:r>
        <w:rPr>
          <w:b/>
        </w:rPr>
        <w:t xml:space="preserve">Qualification Limitations </w:t>
      </w:r>
    </w:p>
    <w:p w14:paraId="4BBDAA7A" w14:textId="6E726868" w:rsidR="0083488B" w:rsidRPr="00712878" w:rsidRDefault="003D1064" w:rsidP="00712878">
      <w:pPr>
        <w:tabs>
          <w:tab w:val="left" w:pos="1440"/>
        </w:tabs>
        <w:spacing w:after="0" w:line="259" w:lineRule="auto"/>
        <w:ind w:left="0" w:right="0"/>
        <w:jc w:val="left"/>
        <w:rPr>
          <w:b/>
        </w:rPr>
      </w:pPr>
      <w:proofErr w:type="gramStart"/>
      <w:r>
        <w:rPr>
          <w:b/>
        </w:rPr>
        <w:t xml:space="preserve">1073.11  </w:t>
      </w:r>
      <w:r w:rsidR="00712878">
        <w:rPr>
          <w:b/>
        </w:rPr>
        <w:tab/>
      </w:r>
      <w:proofErr w:type="gramEnd"/>
      <w:r>
        <w:rPr>
          <w:b/>
        </w:rPr>
        <w:t xml:space="preserve">Final Approval </w:t>
      </w:r>
    </w:p>
    <w:p w14:paraId="6A678A7C" w14:textId="5969851A" w:rsidR="0083488B" w:rsidRPr="00712878" w:rsidRDefault="003D1064" w:rsidP="5C34D2C8">
      <w:pPr>
        <w:tabs>
          <w:tab w:val="left" w:pos="1440"/>
        </w:tabs>
        <w:spacing w:after="0" w:line="259" w:lineRule="auto"/>
        <w:ind w:left="0" w:right="0"/>
        <w:jc w:val="left"/>
        <w:rPr>
          <w:b/>
          <w:bCs/>
        </w:rPr>
      </w:pPr>
      <w:proofErr w:type="gramStart"/>
      <w:r w:rsidRPr="5C34D2C8">
        <w:rPr>
          <w:b/>
          <w:bCs/>
        </w:rPr>
        <w:t xml:space="preserve">1073.12  </w:t>
      </w:r>
      <w:r>
        <w:tab/>
      </w:r>
      <w:proofErr w:type="gramEnd"/>
      <w:r w:rsidR="00165DCD" w:rsidRPr="5C34D2C8">
        <w:rPr>
          <w:b/>
          <w:bCs/>
        </w:rPr>
        <w:t>Shop</w:t>
      </w:r>
      <w:r w:rsidRPr="5C34D2C8">
        <w:rPr>
          <w:b/>
          <w:bCs/>
        </w:rPr>
        <w:t xml:space="preserve"> Drawings</w:t>
      </w:r>
    </w:p>
    <w:p w14:paraId="4641D7F2" w14:textId="0B0AA220" w:rsidR="0083488B" w:rsidRPr="00712878" w:rsidRDefault="69C0DF1A" w:rsidP="5C34D2C8">
      <w:pPr>
        <w:tabs>
          <w:tab w:val="left" w:pos="1440"/>
        </w:tabs>
        <w:spacing w:after="0" w:line="259" w:lineRule="auto"/>
        <w:ind w:left="0" w:right="0"/>
        <w:jc w:val="left"/>
        <w:rPr>
          <w:b/>
          <w:bCs/>
        </w:rPr>
      </w:pPr>
      <w:r w:rsidRPr="5C34D2C8">
        <w:rPr>
          <w:b/>
          <w:bCs/>
        </w:rPr>
        <w:t>1073.13</w:t>
      </w:r>
      <w:r w:rsidR="003D1064">
        <w:tab/>
      </w:r>
      <w:r w:rsidRPr="5C34D2C8">
        <w:rPr>
          <w:b/>
          <w:bCs/>
        </w:rPr>
        <w:t>Notification Requirements and Prefabrication Meeting</w:t>
      </w:r>
      <w:r w:rsidR="003D1064" w:rsidRPr="5C34D2C8">
        <w:rPr>
          <w:b/>
          <w:bCs/>
        </w:rPr>
        <w:t xml:space="preserve"> </w:t>
      </w:r>
    </w:p>
    <w:p w14:paraId="67063FA5" w14:textId="04D73E1B" w:rsidR="0083488B" w:rsidRPr="00712878" w:rsidRDefault="003D1064" w:rsidP="5C34D2C8">
      <w:pPr>
        <w:tabs>
          <w:tab w:val="left" w:pos="1440"/>
        </w:tabs>
        <w:spacing w:after="0" w:line="259" w:lineRule="auto"/>
        <w:ind w:left="0" w:right="0"/>
        <w:jc w:val="left"/>
        <w:rPr>
          <w:b/>
          <w:bCs/>
        </w:rPr>
      </w:pPr>
      <w:proofErr w:type="gramStart"/>
      <w:r w:rsidRPr="5C34D2C8">
        <w:rPr>
          <w:b/>
          <w:bCs/>
        </w:rPr>
        <w:t>1073.1</w:t>
      </w:r>
      <w:r w:rsidR="07D1DA27" w:rsidRPr="5C34D2C8">
        <w:rPr>
          <w:b/>
          <w:bCs/>
        </w:rPr>
        <w:t>4</w:t>
      </w:r>
      <w:r w:rsidRPr="5C34D2C8">
        <w:rPr>
          <w:b/>
          <w:bCs/>
        </w:rPr>
        <w:t xml:space="preserve">  </w:t>
      </w:r>
      <w:r>
        <w:tab/>
      </w:r>
      <w:proofErr w:type="gramEnd"/>
      <w:r w:rsidRPr="5C34D2C8">
        <w:rPr>
          <w:b/>
          <w:bCs/>
        </w:rPr>
        <w:t xml:space="preserve">Concrete Air Content </w:t>
      </w:r>
      <w:r w:rsidR="004D3B60" w:rsidRPr="5C34D2C8">
        <w:rPr>
          <w:b/>
          <w:bCs/>
        </w:rPr>
        <w:t xml:space="preserve">and Slump Flow </w:t>
      </w:r>
      <w:r w:rsidRPr="5C34D2C8">
        <w:rPr>
          <w:b/>
          <w:bCs/>
        </w:rPr>
        <w:t xml:space="preserve">Requirements  </w:t>
      </w:r>
    </w:p>
    <w:p w14:paraId="75C489E2" w14:textId="50765086" w:rsidR="0083488B" w:rsidRPr="00712878" w:rsidRDefault="003D1064" w:rsidP="5C34D2C8">
      <w:pPr>
        <w:tabs>
          <w:tab w:val="left" w:pos="1440"/>
        </w:tabs>
        <w:spacing w:after="0" w:line="259" w:lineRule="auto"/>
        <w:ind w:left="0" w:right="0"/>
        <w:jc w:val="left"/>
        <w:rPr>
          <w:b/>
          <w:bCs/>
        </w:rPr>
      </w:pPr>
      <w:proofErr w:type="gramStart"/>
      <w:r w:rsidRPr="5C34D2C8">
        <w:rPr>
          <w:b/>
          <w:bCs/>
        </w:rPr>
        <w:t>1073.1</w:t>
      </w:r>
      <w:r w:rsidR="6467D882" w:rsidRPr="5C34D2C8">
        <w:rPr>
          <w:b/>
          <w:bCs/>
        </w:rPr>
        <w:t>5</w:t>
      </w:r>
      <w:r w:rsidRPr="5C34D2C8">
        <w:rPr>
          <w:b/>
          <w:bCs/>
        </w:rPr>
        <w:t xml:space="preserve">  </w:t>
      </w:r>
      <w:r>
        <w:tab/>
      </w:r>
      <w:proofErr w:type="gramEnd"/>
      <w:r w:rsidRPr="5C34D2C8">
        <w:rPr>
          <w:b/>
          <w:bCs/>
        </w:rPr>
        <w:t xml:space="preserve">Compressive Strength Testing </w:t>
      </w:r>
    </w:p>
    <w:p w14:paraId="0FEAA75A" w14:textId="65FBFFCA" w:rsidR="0083488B" w:rsidRPr="00712878" w:rsidRDefault="003D1064" w:rsidP="5C34D2C8">
      <w:pPr>
        <w:tabs>
          <w:tab w:val="left" w:pos="1440"/>
        </w:tabs>
        <w:spacing w:after="0" w:line="259" w:lineRule="auto"/>
        <w:ind w:left="0" w:right="0"/>
        <w:jc w:val="left"/>
        <w:rPr>
          <w:b/>
          <w:bCs/>
        </w:rPr>
      </w:pPr>
      <w:proofErr w:type="gramStart"/>
      <w:r w:rsidRPr="5C34D2C8">
        <w:rPr>
          <w:b/>
          <w:bCs/>
        </w:rPr>
        <w:t>1073.1</w:t>
      </w:r>
      <w:r w:rsidR="14DF63A9" w:rsidRPr="5C34D2C8">
        <w:rPr>
          <w:b/>
          <w:bCs/>
        </w:rPr>
        <w:t>6</w:t>
      </w:r>
      <w:r w:rsidRPr="5C34D2C8">
        <w:rPr>
          <w:b/>
          <w:bCs/>
        </w:rPr>
        <w:t xml:space="preserve">  </w:t>
      </w:r>
      <w:r>
        <w:tab/>
      </w:r>
      <w:proofErr w:type="gramEnd"/>
      <w:r w:rsidRPr="5C34D2C8">
        <w:rPr>
          <w:b/>
          <w:bCs/>
        </w:rPr>
        <w:t xml:space="preserve">Acceptable Compressive Strength </w:t>
      </w:r>
    </w:p>
    <w:p w14:paraId="3822F21A" w14:textId="0F90E3CB" w:rsidR="0083488B" w:rsidRPr="00712878" w:rsidRDefault="003D1064" w:rsidP="5C34D2C8">
      <w:pPr>
        <w:tabs>
          <w:tab w:val="left" w:pos="1440"/>
        </w:tabs>
        <w:spacing w:after="0" w:line="259" w:lineRule="auto"/>
        <w:ind w:left="0" w:right="0"/>
        <w:jc w:val="left"/>
        <w:rPr>
          <w:b/>
          <w:bCs/>
        </w:rPr>
      </w:pPr>
      <w:proofErr w:type="gramStart"/>
      <w:r w:rsidRPr="5C34D2C8">
        <w:rPr>
          <w:b/>
          <w:bCs/>
        </w:rPr>
        <w:t>1073.1</w:t>
      </w:r>
      <w:r w:rsidR="6F841C8F" w:rsidRPr="5C34D2C8">
        <w:rPr>
          <w:b/>
          <w:bCs/>
        </w:rPr>
        <w:t>7</w:t>
      </w:r>
      <w:r w:rsidRPr="5C34D2C8">
        <w:rPr>
          <w:b/>
          <w:bCs/>
        </w:rPr>
        <w:t xml:space="preserve">  </w:t>
      </w:r>
      <w:r>
        <w:tab/>
      </w:r>
      <w:proofErr w:type="gramEnd"/>
      <w:r w:rsidRPr="5C34D2C8">
        <w:rPr>
          <w:b/>
          <w:bCs/>
        </w:rPr>
        <w:t xml:space="preserve">Unacceptable Compressive Strength  </w:t>
      </w:r>
    </w:p>
    <w:p w14:paraId="2FAE9115" w14:textId="447F9C71" w:rsidR="0083488B" w:rsidRPr="00712878" w:rsidRDefault="003D1064" w:rsidP="5C34D2C8">
      <w:pPr>
        <w:tabs>
          <w:tab w:val="left" w:pos="1440"/>
        </w:tabs>
        <w:spacing w:after="0" w:line="259" w:lineRule="auto"/>
        <w:ind w:left="0" w:right="0"/>
        <w:jc w:val="left"/>
        <w:rPr>
          <w:b/>
          <w:bCs/>
        </w:rPr>
      </w:pPr>
      <w:proofErr w:type="gramStart"/>
      <w:r w:rsidRPr="5C34D2C8">
        <w:rPr>
          <w:b/>
          <w:bCs/>
        </w:rPr>
        <w:t>1073.1</w:t>
      </w:r>
      <w:r w:rsidR="27906E73" w:rsidRPr="5C34D2C8">
        <w:rPr>
          <w:b/>
          <w:bCs/>
        </w:rPr>
        <w:t>8</w:t>
      </w:r>
      <w:r w:rsidRPr="5C34D2C8">
        <w:rPr>
          <w:b/>
          <w:bCs/>
        </w:rPr>
        <w:t xml:space="preserve">  </w:t>
      </w:r>
      <w:r>
        <w:tab/>
      </w:r>
      <w:proofErr w:type="gramEnd"/>
      <w:r w:rsidRPr="5C34D2C8">
        <w:rPr>
          <w:b/>
          <w:bCs/>
        </w:rPr>
        <w:t xml:space="preserve">Compressive Strength Retests </w:t>
      </w:r>
    </w:p>
    <w:p w14:paraId="5700B0F6" w14:textId="6EA16FA4" w:rsidR="0083488B" w:rsidRPr="00712878" w:rsidRDefault="003D1064" w:rsidP="5C34D2C8">
      <w:pPr>
        <w:tabs>
          <w:tab w:val="left" w:pos="1440"/>
        </w:tabs>
        <w:spacing w:after="0" w:line="259" w:lineRule="auto"/>
        <w:ind w:left="0" w:right="0"/>
        <w:jc w:val="left"/>
        <w:rPr>
          <w:b/>
          <w:bCs/>
        </w:rPr>
      </w:pPr>
      <w:r w:rsidRPr="5C34D2C8">
        <w:rPr>
          <w:b/>
          <w:bCs/>
        </w:rPr>
        <w:t>1073.1</w:t>
      </w:r>
      <w:r w:rsidR="5AF7C4B3" w:rsidRPr="5C34D2C8">
        <w:rPr>
          <w:b/>
          <w:bCs/>
        </w:rPr>
        <w:t>9</w:t>
      </w:r>
      <w:r w:rsidRPr="5C34D2C8">
        <w:rPr>
          <w:b/>
          <w:bCs/>
        </w:rPr>
        <w:t xml:space="preserve"> </w:t>
      </w:r>
      <w:r>
        <w:tab/>
      </w:r>
      <w:r w:rsidR="00D74F39" w:rsidRPr="5C34D2C8">
        <w:rPr>
          <w:b/>
          <w:bCs/>
        </w:rPr>
        <w:t xml:space="preserve">Storage and </w:t>
      </w:r>
      <w:r w:rsidRPr="5C34D2C8">
        <w:rPr>
          <w:b/>
          <w:bCs/>
        </w:rPr>
        <w:t xml:space="preserve">Shipping of Certified Precast Products  </w:t>
      </w:r>
    </w:p>
    <w:p w14:paraId="5091C181" w14:textId="4244E98E" w:rsidR="0083488B" w:rsidRPr="00712878" w:rsidRDefault="003D1064" w:rsidP="5C34D2C8">
      <w:pPr>
        <w:tabs>
          <w:tab w:val="left" w:pos="1440"/>
        </w:tabs>
        <w:spacing w:after="0" w:line="259" w:lineRule="auto"/>
        <w:ind w:left="0" w:right="0"/>
        <w:jc w:val="left"/>
        <w:rPr>
          <w:b/>
          <w:bCs/>
        </w:rPr>
      </w:pPr>
      <w:proofErr w:type="gramStart"/>
      <w:r w:rsidRPr="5C34D2C8">
        <w:rPr>
          <w:b/>
          <w:bCs/>
        </w:rPr>
        <w:t>1073.</w:t>
      </w:r>
      <w:r w:rsidR="79C25473" w:rsidRPr="5C34D2C8">
        <w:rPr>
          <w:b/>
          <w:bCs/>
        </w:rPr>
        <w:t>20</w:t>
      </w:r>
      <w:r w:rsidRPr="5C34D2C8">
        <w:rPr>
          <w:b/>
          <w:bCs/>
        </w:rPr>
        <w:t xml:space="preserve">  </w:t>
      </w:r>
      <w:r>
        <w:tab/>
      </w:r>
      <w:proofErr w:type="gramEnd"/>
      <w:r w:rsidRPr="5C34D2C8">
        <w:rPr>
          <w:b/>
          <w:bCs/>
        </w:rPr>
        <w:t xml:space="preserve">Records Documentation Requirements  </w:t>
      </w:r>
    </w:p>
    <w:p w14:paraId="02B96089" w14:textId="68C0B38A" w:rsidR="0083488B" w:rsidRPr="00712878" w:rsidRDefault="003D1064" w:rsidP="5C34D2C8">
      <w:pPr>
        <w:tabs>
          <w:tab w:val="left" w:pos="1440"/>
        </w:tabs>
        <w:spacing w:after="0" w:line="259" w:lineRule="auto"/>
        <w:ind w:left="0" w:right="0"/>
        <w:jc w:val="left"/>
        <w:rPr>
          <w:b/>
          <w:bCs/>
        </w:rPr>
      </w:pPr>
      <w:proofErr w:type="gramStart"/>
      <w:r w:rsidRPr="5C34D2C8">
        <w:rPr>
          <w:b/>
          <w:bCs/>
        </w:rPr>
        <w:t>1073.2</w:t>
      </w:r>
      <w:r w:rsidR="05CAC982" w:rsidRPr="5C34D2C8">
        <w:rPr>
          <w:b/>
          <w:bCs/>
        </w:rPr>
        <w:t>1</w:t>
      </w:r>
      <w:r w:rsidRPr="5C34D2C8">
        <w:rPr>
          <w:b/>
          <w:bCs/>
        </w:rPr>
        <w:t xml:space="preserve">  </w:t>
      </w:r>
      <w:r>
        <w:tab/>
      </w:r>
      <w:proofErr w:type="gramEnd"/>
      <w:r w:rsidRPr="5C34D2C8">
        <w:rPr>
          <w:b/>
          <w:bCs/>
        </w:rPr>
        <w:t xml:space="preserve">QCP, Mix Design </w:t>
      </w:r>
      <w:r w:rsidR="00D74F39" w:rsidRPr="5C34D2C8">
        <w:rPr>
          <w:b/>
          <w:bCs/>
        </w:rPr>
        <w:t>and</w:t>
      </w:r>
      <w:r w:rsidRPr="5C34D2C8">
        <w:rPr>
          <w:b/>
          <w:bCs/>
        </w:rPr>
        <w:t xml:space="preserve"> QC Personnel Changes  </w:t>
      </w:r>
    </w:p>
    <w:p w14:paraId="1CB9261D" w14:textId="43B4B5DC" w:rsidR="0083488B" w:rsidRPr="00712878" w:rsidRDefault="003D1064" w:rsidP="5C34D2C8">
      <w:pPr>
        <w:tabs>
          <w:tab w:val="left" w:pos="1440"/>
        </w:tabs>
        <w:spacing w:after="0" w:line="259" w:lineRule="auto"/>
        <w:ind w:left="0" w:right="0"/>
        <w:jc w:val="left"/>
        <w:rPr>
          <w:b/>
          <w:bCs/>
        </w:rPr>
      </w:pPr>
      <w:proofErr w:type="gramStart"/>
      <w:r w:rsidRPr="5C34D2C8">
        <w:rPr>
          <w:b/>
          <w:bCs/>
        </w:rPr>
        <w:t>1073.2</w:t>
      </w:r>
      <w:r w:rsidR="54864124" w:rsidRPr="5C34D2C8">
        <w:rPr>
          <w:b/>
          <w:bCs/>
        </w:rPr>
        <w:t>2</w:t>
      </w:r>
      <w:r w:rsidRPr="5C34D2C8">
        <w:rPr>
          <w:b/>
          <w:bCs/>
        </w:rPr>
        <w:t xml:space="preserve">  </w:t>
      </w:r>
      <w:r>
        <w:tab/>
      </w:r>
      <w:proofErr w:type="gramEnd"/>
      <w:r w:rsidRPr="5C34D2C8">
        <w:rPr>
          <w:b/>
          <w:bCs/>
        </w:rPr>
        <w:t xml:space="preserve">Quality Assurance Inspections </w:t>
      </w:r>
    </w:p>
    <w:p w14:paraId="0E69D7C6" w14:textId="77777777" w:rsidR="00A1022E" w:rsidRDefault="003D1064" w:rsidP="5C34D2C8">
      <w:pPr>
        <w:tabs>
          <w:tab w:val="left" w:pos="1440"/>
        </w:tabs>
        <w:spacing w:after="0" w:line="259" w:lineRule="auto"/>
        <w:ind w:left="0" w:right="0"/>
        <w:jc w:val="left"/>
        <w:rPr>
          <w:b/>
          <w:bCs/>
        </w:rPr>
      </w:pPr>
      <w:proofErr w:type="gramStart"/>
      <w:r w:rsidRPr="5C34D2C8">
        <w:rPr>
          <w:b/>
          <w:bCs/>
        </w:rPr>
        <w:t>1073.2</w:t>
      </w:r>
      <w:r w:rsidR="286A7A17" w:rsidRPr="5C34D2C8">
        <w:rPr>
          <w:b/>
          <w:bCs/>
        </w:rPr>
        <w:t>3</w:t>
      </w:r>
      <w:r w:rsidRPr="5C34D2C8">
        <w:rPr>
          <w:b/>
          <w:bCs/>
        </w:rPr>
        <w:t xml:space="preserve">  </w:t>
      </w:r>
      <w:r>
        <w:tab/>
      </w:r>
      <w:proofErr w:type="gramEnd"/>
      <w:r w:rsidRPr="5C34D2C8">
        <w:rPr>
          <w:b/>
          <w:bCs/>
        </w:rPr>
        <w:t>QCP Revision Requirements</w:t>
      </w:r>
    </w:p>
    <w:p w14:paraId="05F7DED0" w14:textId="3939DB7F" w:rsidR="0083488B" w:rsidRPr="00712878" w:rsidRDefault="00A1022E" w:rsidP="00A1022E">
      <w:pPr>
        <w:tabs>
          <w:tab w:val="left" w:pos="1440"/>
        </w:tabs>
        <w:spacing w:after="0" w:line="259" w:lineRule="auto"/>
        <w:ind w:left="0" w:right="0"/>
        <w:jc w:val="left"/>
        <w:rPr>
          <w:b/>
          <w:bCs/>
        </w:rPr>
      </w:pPr>
      <w:proofErr w:type="gramStart"/>
      <w:r w:rsidRPr="5C34D2C8">
        <w:rPr>
          <w:b/>
          <w:bCs/>
        </w:rPr>
        <w:t>1073.2</w:t>
      </w:r>
      <w:r>
        <w:rPr>
          <w:b/>
          <w:bCs/>
        </w:rPr>
        <w:t>4</w:t>
      </w:r>
      <w:r w:rsidRPr="5C34D2C8">
        <w:rPr>
          <w:b/>
          <w:bCs/>
        </w:rPr>
        <w:t xml:space="preserve">  </w:t>
      </w:r>
      <w:r>
        <w:tab/>
      </w:r>
      <w:proofErr w:type="gramEnd"/>
      <w:r>
        <w:rPr>
          <w:b/>
          <w:bCs/>
        </w:rPr>
        <w:t>Certified – Inactive Status</w:t>
      </w:r>
      <w:r w:rsidRPr="5C34D2C8">
        <w:rPr>
          <w:b/>
          <w:bCs/>
        </w:rPr>
        <w:t xml:space="preserve"> </w:t>
      </w:r>
      <w:r w:rsidR="003D1064" w:rsidRPr="5C34D2C8">
        <w:rPr>
          <w:b/>
          <w:bCs/>
        </w:rPr>
        <w:t xml:space="preserve"> </w:t>
      </w:r>
    </w:p>
    <w:p w14:paraId="112B857E" w14:textId="7BA66DC0" w:rsidR="0083488B" w:rsidRPr="00712878" w:rsidRDefault="003D1064" w:rsidP="5C34D2C8">
      <w:pPr>
        <w:tabs>
          <w:tab w:val="left" w:pos="1440"/>
        </w:tabs>
        <w:spacing w:after="0" w:line="259" w:lineRule="auto"/>
        <w:ind w:left="0" w:right="0"/>
        <w:jc w:val="left"/>
        <w:rPr>
          <w:b/>
          <w:bCs/>
        </w:rPr>
      </w:pPr>
      <w:proofErr w:type="gramStart"/>
      <w:r w:rsidRPr="5C34D2C8">
        <w:rPr>
          <w:b/>
          <w:bCs/>
        </w:rPr>
        <w:t>1073.2</w:t>
      </w:r>
      <w:r w:rsidR="00A1022E">
        <w:rPr>
          <w:b/>
          <w:bCs/>
        </w:rPr>
        <w:t>5</w:t>
      </w:r>
      <w:r w:rsidRPr="5C34D2C8">
        <w:rPr>
          <w:b/>
          <w:bCs/>
        </w:rPr>
        <w:t xml:space="preserve">  </w:t>
      </w:r>
      <w:r>
        <w:tab/>
      </w:r>
      <w:proofErr w:type="gramEnd"/>
      <w:r w:rsidRPr="5C34D2C8">
        <w:rPr>
          <w:b/>
          <w:bCs/>
        </w:rPr>
        <w:t xml:space="preserve">Loss of Certification </w:t>
      </w:r>
    </w:p>
    <w:p w14:paraId="4DACE187" w14:textId="3ACD5E0E" w:rsidR="0083488B" w:rsidRPr="00712878" w:rsidRDefault="003D1064" w:rsidP="5C34D2C8">
      <w:pPr>
        <w:tabs>
          <w:tab w:val="left" w:pos="1440"/>
        </w:tabs>
        <w:spacing w:after="0" w:line="259" w:lineRule="auto"/>
        <w:ind w:left="0" w:right="0"/>
        <w:jc w:val="left"/>
        <w:rPr>
          <w:b/>
          <w:bCs/>
        </w:rPr>
      </w:pPr>
      <w:proofErr w:type="gramStart"/>
      <w:r w:rsidRPr="5C34D2C8">
        <w:rPr>
          <w:b/>
          <w:bCs/>
        </w:rPr>
        <w:t>1073.2</w:t>
      </w:r>
      <w:r w:rsidR="00A1022E">
        <w:rPr>
          <w:b/>
          <w:bCs/>
        </w:rPr>
        <w:t>6</w:t>
      </w:r>
      <w:r w:rsidRPr="5C34D2C8">
        <w:rPr>
          <w:b/>
          <w:bCs/>
        </w:rPr>
        <w:t xml:space="preserve">  </w:t>
      </w:r>
      <w:r>
        <w:tab/>
      </w:r>
      <w:proofErr w:type="gramEnd"/>
      <w:r w:rsidRPr="5C34D2C8">
        <w:rPr>
          <w:b/>
          <w:bCs/>
        </w:rPr>
        <w:t xml:space="preserve">Appeals Process </w:t>
      </w:r>
    </w:p>
    <w:p w14:paraId="7C54DF11" w14:textId="739E09F0" w:rsidR="0083488B" w:rsidRPr="00712878" w:rsidRDefault="003D1064" w:rsidP="5C34D2C8">
      <w:pPr>
        <w:tabs>
          <w:tab w:val="left" w:pos="1440"/>
        </w:tabs>
        <w:spacing w:after="0" w:line="259" w:lineRule="auto"/>
        <w:ind w:left="0" w:right="0"/>
        <w:jc w:val="left"/>
        <w:rPr>
          <w:b/>
          <w:bCs/>
        </w:rPr>
      </w:pPr>
      <w:proofErr w:type="gramStart"/>
      <w:r w:rsidRPr="5C34D2C8">
        <w:rPr>
          <w:b/>
          <w:bCs/>
        </w:rPr>
        <w:t>1073.2</w:t>
      </w:r>
      <w:r w:rsidR="00A1022E">
        <w:rPr>
          <w:b/>
          <w:bCs/>
        </w:rPr>
        <w:t>7</w:t>
      </w:r>
      <w:r w:rsidRPr="5C34D2C8">
        <w:rPr>
          <w:b/>
          <w:bCs/>
        </w:rPr>
        <w:t xml:space="preserve">  </w:t>
      </w:r>
      <w:r>
        <w:tab/>
      </w:r>
      <w:proofErr w:type="gramEnd"/>
      <w:r w:rsidRPr="5C34D2C8">
        <w:rPr>
          <w:b/>
          <w:bCs/>
        </w:rPr>
        <w:t xml:space="preserve">Interim Certification Operation </w:t>
      </w:r>
    </w:p>
    <w:p w14:paraId="5EFE8603" w14:textId="10F027A3" w:rsidR="0083488B" w:rsidRPr="00712878" w:rsidRDefault="003D1064" w:rsidP="5C34D2C8">
      <w:pPr>
        <w:tabs>
          <w:tab w:val="left" w:pos="1440"/>
        </w:tabs>
        <w:spacing w:after="0" w:line="259" w:lineRule="auto"/>
        <w:ind w:left="0" w:right="0"/>
        <w:jc w:val="left"/>
        <w:rPr>
          <w:b/>
          <w:bCs/>
        </w:rPr>
      </w:pPr>
      <w:proofErr w:type="gramStart"/>
      <w:r w:rsidRPr="5C34D2C8">
        <w:rPr>
          <w:b/>
          <w:bCs/>
        </w:rPr>
        <w:t>1073.2</w:t>
      </w:r>
      <w:r w:rsidR="00A1022E">
        <w:rPr>
          <w:b/>
          <w:bCs/>
        </w:rPr>
        <w:t>8</w:t>
      </w:r>
      <w:r w:rsidRPr="5C34D2C8">
        <w:rPr>
          <w:b/>
          <w:bCs/>
        </w:rPr>
        <w:t xml:space="preserve">  </w:t>
      </w:r>
      <w:r>
        <w:tab/>
      </w:r>
      <w:proofErr w:type="gramEnd"/>
      <w:r w:rsidRPr="5C34D2C8">
        <w:rPr>
          <w:b/>
          <w:bCs/>
        </w:rPr>
        <w:t xml:space="preserve">Loss of Certification – Minimum Time Period </w:t>
      </w:r>
    </w:p>
    <w:p w14:paraId="6567FE39" w14:textId="77777777" w:rsidR="0083488B" w:rsidRPr="00712878" w:rsidRDefault="003D1064" w:rsidP="00712878">
      <w:pPr>
        <w:tabs>
          <w:tab w:val="left" w:pos="1440"/>
        </w:tabs>
        <w:spacing w:after="0" w:line="259" w:lineRule="auto"/>
        <w:ind w:left="0" w:right="0"/>
        <w:jc w:val="left"/>
        <w:rPr>
          <w:b/>
        </w:rPr>
      </w:pPr>
      <w:r w:rsidRPr="00712878">
        <w:rPr>
          <w:b/>
        </w:rPr>
        <w:t xml:space="preserve"> </w:t>
      </w:r>
    </w:p>
    <w:p w14:paraId="6190C871" w14:textId="7FF4AFA6" w:rsidR="0083488B" w:rsidRDefault="003D1064" w:rsidP="00712878">
      <w:pPr>
        <w:spacing w:after="0" w:line="259" w:lineRule="auto"/>
        <w:ind w:left="0" w:right="0" w:firstLine="0"/>
        <w:jc w:val="left"/>
      </w:pPr>
      <w:r>
        <w:rPr>
          <w:b/>
        </w:rPr>
        <w:t xml:space="preserve">Appendix </w:t>
      </w:r>
      <w:proofErr w:type="gramStart"/>
      <w:r>
        <w:rPr>
          <w:b/>
        </w:rPr>
        <w:t xml:space="preserve">A  </w:t>
      </w:r>
      <w:r w:rsidR="00712878">
        <w:rPr>
          <w:b/>
        </w:rPr>
        <w:tab/>
      </w:r>
      <w:proofErr w:type="gramEnd"/>
      <w:r>
        <w:rPr>
          <w:b/>
        </w:rPr>
        <w:t xml:space="preserve">Concrete Mix Design Information </w:t>
      </w:r>
    </w:p>
    <w:p w14:paraId="75616276" w14:textId="682D5DF9" w:rsidR="00712878" w:rsidRDefault="64ED2252" w:rsidP="001D4976">
      <w:pPr>
        <w:ind w:left="-15" w:right="10" w:firstLine="0"/>
        <w:rPr>
          <w:b/>
          <w:bCs/>
        </w:rPr>
      </w:pPr>
      <w:r w:rsidRPr="5C34D2C8">
        <w:rPr>
          <w:b/>
          <w:bCs/>
        </w:rPr>
        <w:t>Appendix B</w:t>
      </w:r>
      <w:r w:rsidR="0083488B">
        <w:tab/>
      </w:r>
      <w:r w:rsidRPr="5C34D2C8">
        <w:rPr>
          <w:b/>
          <w:bCs/>
        </w:rPr>
        <w:t xml:space="preserve">Application for Authorized Precast Concrete </w:t>
      </w:r>
      <w:r w:rsidR="00A1022E">
        <w:rPr>
          <w:b/>
          <w:bCs/>
        </w:rPr>
        <w:t>Manufacturer</w:t>
      </w:r>
    </w:p>
    <w:p w14:paraId="705CA30A" w14:textId="09BD79EC" w:rsidR="00A1022E" w:rsidRDefault="00A1022E" w:rsidP="00A1022E">
      <w:pPr>
        <w:ind w:left="-15" w:right="10" w:firstLine="0"/>
        <w:rPr>
          <w:b/>
          <w:bCs/>
        </w:rPr>
      </w:pPr>
      <w:r w:rsidRPr="5C34D2C8">
        <w:rPr>
          <w:b/>
          <w:bCs/>
        </w:rPr>
        <w:t xml:space="preserve">Appendix </w:t>
      </w:r>
      <w:r>
        <w:rPr>
          <w:b/>
          <w:bCs/>
        </w:rPr>
        <w:t>C</w:t>
      </w:r>
      <w:r>
        <w:tab/>
      </w:r>
      <w:r w:rsidRPr="5C34D2C8">
        <w:rPr>
          <w:b/>
          <w:bCs/>
        </w:rPr>
        <w:t>Application for Authorized Precast Concrete Distributor</w:t>
      </w:r>
    </w:p>
    <w:p w14:paraId="506D7D16" w14:textId="77777777" w:rsidR="00A1022E" w:rsidRDefault="00A1022E" w:rsidP="001D4976">
      <w:pPr>
        <w:ind w:left="-15" w:right="10" w:firstLine="0"/>
        <w:rPr>
          <w:b/>
          <w:bCs/>
        </w:rPr>
      </w:pPr>
    </w:p>
    <w:p w14:paraId="340B39A3" w14:textId="77777777" w:rsidR="00712878" w:rsidRDefault="00712878">
      <w:pPr>
        <w:ind w:left="-15" w:right="10" w:firstLine="216"/>
        <w:rPr>
          <w:b/>
        </w:rPr>
      </w:pPr>
    </w:p>
    <w:p w14:paraId="0892F13E" w14:textId="2C058821" w:rsidR="0083488B" w:rsidRDefault="003D1064" w:rsidP="00AF2756">
      <w:pPr>
        <w:tabs>
          <w:tab w:val="left" w:pos="1080"/>
        </w:tabs>
        <w:ind w:left="-15" w:right="10" w:firstLine="15"/>
      </w:pPr>
      <w:r w:rsidRPr="5C34D2C8">
        <w:rPr>
          <w:b/>
          <w:bCs/>
        </w:rPr>
        <w:lastRenderedPageBreak/>
        <w:t xml:space="preserve">1073.01 Program Overview. </w:t>
      </w:r>
      <w:r>
        <w:t>This supplement outlines the minimum requirements for a Manufacturer to become certified to produce precast components for the Department</w:t>
      </w:r>
      <w:r w:rsidR="4533EF4C">
        <w:t xml:space="preserve"> </w:t>
      </w:r>
      <w:r w:rsidR="4533EF4C" w:rsidRPr="5C34D2C8">
        <w:rPr>
          <w:szCs w:val="24"/>
        </w:rPr>
        <w:t>or for a Distributor to become certified to store, stock, and ship a certified Manufacturer’s precast concrete components to the Department.</w:t>
      </w:r>
      <w:r>
        <w:t xml:space="preserve"> </w:t>
      </w:r>
    </w:p>
    <w:p w14:paraId="3C12F049" w14:textId="6B44315A" w:rsidR="0083488B" w:rsidRDefault="003D1064" w:rsidP="00804C10">
      <w:pPr>
        <w:spacing w:after="10"/>
        <w:ind w:left="-15" w:right="10" w:firstLine="0"/>
      </w:pPr>
      <w:r>
        <w:t xml:space="preserve">The table below lists precast concrete products that the Department requires to be supplied by a certified Manufacturer.  </w:t>
      </w:r>
      <w:r w:rsidR="3BF22694" w:rsidRPr="5C34D2C8">
        <w:rPr>
          <w:szCs w:val="24"/>
        </w:rPr>
        <w:t>The Department will accept precast concrete components not marked as “Manufacturer Only” from certified Distributors.</w:t>
      </w:r>
    </w:p>
    <w:p w14:paraId="7BCAEE32" w14:textId="77777777" w:rsidR="00712878" w:rsidRDefault="00712878" w:rsidP="00895889">
      <w:pPr>
        <w:spacing w:after="10"/>
        <w:ind w:left="-15" w:right="10" w:firstLine="15"/>
      </w:pPr>
    </w:p>
    <w:tbl>
      <w:tblPr>
        <w:tblStyle w:val="TableGrid1"/>
        <w:tblW w:w="9813" w:type="dxa"/>
        <w:tblInd w:w="-108" w:type="dxa"/>
        <w:tblCellMar>
          <w:top w:w="7" w:type="dxa"/>
          <w:left w:w="108" w:type="dxa"/>
          <w:right w:w="67" w:type="dxa"/>
        </w:tblCellMar>
        <w:tblLook w:val="04A0" w:firstRow="1" w:lastRow="0" w:firstColumn="1" w:lastColumn="0" w:noHBand="0" w:noVBand="1"/>
      </w:tblPr>
      <w:tblGrid>
        <w:gridCol w:w="3428"/>
        <w:gridCol w:w="4030"/>
        <w:gridCol w:w="2355"/>
      </w:tblGrid>
      <w:tr w:rsidR="0083488B" w14:paraId="261DE0D2"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C6CBA" w14:textId="77777777" w:rsidR="0083488B" w:rsidRDefault="003D1064">
            <w:pPr>
              <w:spacing w:after="0" w:line="259" w:lineRule="auto"/>
              <w:ind w:left="0" w:right="0" w:firstLine="0"/>
              <w:jc w:val="left"/>
            </w:pPr>
            <w:r>
              <w:rPr>
                <w:b/>
              </w:rPr>
              <w:t xml:space="preserve">Precast Concrete Product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DBB6" w14:textId="77777777" w:rsidR="0083488B" w:rsidRDefault="003D1064">
            <w:pPr>
              <w:spacing w:after="0" w:line="259" w:lineRule="auto"/>
              <w:ind w:left="0" w:right="0" w:firstLine="0"/>
              <w:jc w:val="left"/>
            </w:pPr>
            <w:r>
              <w:rPr>
                <w:b/>
              </w:rPr>
              <w:t xml:space="preserve">Governing Specification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09B2C" w14:textId="77777777" w:rsidR="0083488B" w:rsidRDefault="003D1064">
            <w:pPr>
              <w:spacing w:after="0" w:line="259" w:lineRule="auto"/>
              <w:ind w:left="0" w:right="0" w:firstLine="0"/>
              <w:jc w:val="left"/>
            </w:pPr>
            <w:r>
              <w:rPr>
                <w:b/>
              </w:rPr>
              <w:t xml:space="preserve">Manufacturer Only </w:t>
            </w:r>
          </w:p>
        </w:tc>
      </w:tr>
      <w:tr w:rsidR="0083488B" w14:paraId="115ADA86"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6991A" w14:textId="77777777" w:rsidR="0083488B" w:rsidRDefault="003D1064">
            <w:pPr>
              <w:spacing w:after="0" w:line="259" w:lineRule="auto"/>
              <w:ind w:left="0" w:right="0" w:firstLine="0"/>
              <w:jc w:val="left"/>
            </w:pPr>
            <w:r>
              <w:t xml:space="preserve">Box Culvert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C58DB" w14:textId="77777777" w:rsidR="0083488B" w:rsidRDefault="003D1064">
            <w:pPr>
              <w:spacing w:after="0" w:line="259" w:lineRule="auto"/>
              <w:ind w:left="0" w:right="0" w:firstLine="0"/>
              <w:jc w:val="left"/>
            </w:pPr>
            <w:r>
              <w:t xml:space="preserve">CMS 706.05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99E4E" w14:textId="77777777" w:rsidR="0083488B" w:rsidRDefault="003D1064">
            <w:pPr>
              <w:spacing w:after="0" w:line="259" w:lineRule="auto"/>
              <w:ind w:left="0" w:right="0" w:firstLine="0"/>
              <w:jc w:val="left"/>
            </w:pPr>
            <w:r>
              <w:t xml:space="preserve">Yes </w:t>
            </w:r>
          </w:p>
        </w:tc>
      </w:tr>
      <w:tr w:rsidR="0083488B" w14:paraId="3AC15CCC"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E0565" w14:textId="77777777" w:rsidR="0083488B" w:rsidRDefault="003D1064">
            <w:pPr>
              <w:spacing w:after="0" w:line="259" w:lineRule="auto"/>
              <w:ind w:left="0" w:right="0" w:firstLine="0"/>
              <w:jc w:val="left"/>
            </w:pPr>
            <w:r>
              <w:t xml:space="preserve">Three-Sided </w:t>
            </w:r>
            <w:proofErr w:type="gramStart"/>
            <w:r>
              <w:t>Flat Topped</w:t>
            </w:r>
            <w:proofErr w:type="gramEnd"/>
            <w:r>
              <w:t xml:space="preserve"> Culvert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1CECE" w14:textId="77777777" w:rsidR="0083488B" w:rsidRDefault="003D1064">
            <w:pPr>
              <w:spacing w:after="0" w:line="259" w:lineRule="auto"/>
              <w:ind w:left="0" w:right="0" w:firstLine="0"/>
              <w:jc w:val="left"/>
            </w:pPr>
            <w:r>
              <w:t xml:space="preserve">CMS 706.051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789E2" w14:textId="77777777" w:rsidR="0083488B" w:rsidRDefault="003D1064">
            <w:pPr>
              <w:spacing w:after="0" w:line="259" w:lineRule="auto"/>
              <w:ind w:left="0" w:right="0" w:firstLine="0"/>
              <w:jc w:val="left"/>
            </w:pPr>
            <w:r>
              <w:t xml:space="preserve">Yes </w:t>
            </w:r>
          </w:p>
        </w:tc>
      </w:tr>
      <w:tr w:rsidR="0083488B" w14:paraId="04A75D3B" w14:textId="77777777" w:rsidTr="5C34D2C8">
        <w:trPr>
          <w:trHeight w:val="288"/>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1D2B5" w14:textId="77777777" w:rsidR="0083488B" w:rsidRDefault="003D1064">
            <w:pPr>
              <w:spacing w:after="0" w:line="259" w:lineRule="auto"/>
              <w:ind w:left="0" w:right="0" w:firstLine="0"/>
              <w:jc w:val="left"/>
            </w:pPr>
            <w:r>
              <w:t xml:space="preserve">Arch Culvert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D2000" w14:textId="2F7AF76B" w:rsidR="0083488B" w:rsidRDefault="003D1064">
            <w:pPr>
              <w:spacing w:after="0" w:line="259" w:lineRule="auto"/>
              <w:ind w:left="0" w:right="0" w:firstLine="0"/>
              <w:jc w:val="left"/>
            </w:pPr>
            <w:r>
              <w:t>CMS 706.052</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18D52" w14:textId="77777777" w:rsidR="0083488B" w:rsidRDefault="003D1064">
            <w:pPr>
              <w:spacing w:after="0" w:line="259" w:lineRule="auto"/>
              <w:ind w:left="0" w:right="0" w:firstLine="0"/>
              <w:jc w:val="left"/>
            </w:pPr>
            <w:r>
              <w:t xml:space="preserve">Yes </w:t>
            </w:r>
          </w:p>
        </w:tc>
      </w:tr>
      <w:tr w:rsidR="00D60246" w14:paraId="6FC652FA" w14:textId="77777777" w:rsidTr="5C34D2C8">
        <w:trPr>
          <w:trHeight w:val="288"/>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4E4F7" w14:textId="56CBD075" w:rsidR="00D60246" w:rsidRDefault="00593BCE">
            <w:pPr>
              <w:spacing w:after="0" w:line="259" w:lineRule="auto"/>
              <w:ind w:left="0" w:right="0" w:firstLine="0"/>
              <w:jc w:val="left"/>
            </w:pPr>
            <w:r>
              <w:t>Round Culvert</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07A6D" w14:textId="07091406" w:rsidR="00D60246" w:rsidRDefault="00593BCE">
            <w:pPr>
              <w:spacing w:after="0" w:line="259" w:lineRule="auto"/>
              <w:ind w:left="0" w:right="0" w:firstLine="0"/>
              <w:jc w:val="left"/>
            </w:pPr>
            <w:r>
              <w:t>CMS 706.053</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55EE5" w14:textId="4913607D" w:rsidR="00D60246" w:rsidRDefault="00041A4B">
            <w:pPr>
              <w:spacing w:after="0" w:line="259" w:lineRule="auto"/>
              <w:ind w:left="0" w:right="0" w:firstLine="0"/>
              <w:jc w:val="left"/>
            </w:pPr>
            <w:r>
              <w:t>Yes</w:t>
            </w:r>
          </w:p>
        </w:tc>
      </w:tr>
      <w:tr w:rsidR="0083488B" w14:paraId="74E27017"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05D21" w14:textId="77777777" w:rsidR="0083488B" w:rsidRDefault="003D1064">
            <w:pPr>
              <w:spacing w:after="0" w:line="259" w:lineRule="auto"/>
              <w:ind w:left="0" w:right="0" w:firstLine="0"/>
              <w:jc w:val="left"/>
            </w:pPr>
            <w:r>
              <w:t xml:space="preserve">Manhole Sections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17369" w14:textId="77777777" w:rsidR="0083488B" w:rsidRDefault="003D1064">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5545E" w14:textId="77777777" w:rsidR="0083488B" w:rsidRDefault="003D1064">
            <w:pPr>
              <w:spacing w:after="0" w:line="259" w:lineRule="auto"/>
              <w:ind w:left="0" w:right="0" w:firstLine="0"/>
              <w:jc w:val="left"/>
            </w:pPr>
            <w:r>
              <w:t xml:space="preserve">N/A </w:t>
            </w:r>
          </w:p>
        </w:tc>
      </w:tr>
      <w:tr w:rsidR="0083488B" w14:paraId="63E0DFD7"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3094F" w14:textId="77777777" w:rsidR="0083488B" w:rsidRDefault="003D1064">
            <w:pPr>
              <w:spacing w:after="0" w:line="259" w:lineRule="auto"/>
              <w:ind w:left="0" w:right="0" w:firstLine="0"/>
              <w:jc w:val="left"/>
            </w:pPr>
            <w:r>
              <w:t xml:space="preserve">Flat Slab Tops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8E55A" w14:textId="77777777" w:rsidR="0083488B" w:rsidRDefault="003D1064">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39CBD" w14:textId="77777777" w:rsidR="0083488B" w:rsidRDefault="003D1064">
            <w:pPr>
              <w:spacing w:after="0" w:line="259" w:lineRule="auto"/>
              <w:ind w:left="0" w:right="0" w:firstLine="0"/>
              <w:jc w:val="left"/>
            </w:pPr>
            <w:r>
              <w:t xml:space="preserve">N/A </w:t>
            </w:r>
          </w:p>
        </w:tc>
      </w:tr>
      <w:tr w:rsidR="0083488B" w14:paraId="7B930182"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82B7F" w14:textId="77777777" w:rsidR="0083488B" w:rsidRDefault="003D1064">
            <w:pPr>
              <w:spacing w:after="0" w:line="259" w:lineRule="auto"/>
              <w:ind w:left="0" w:right="0" w:firstLine="0"/>
              <w:jc w:val="left"/>
            </w:pPr>
            <w:r>
              <w:t xml:space="preserve">Catch Basins &amp; Inlet Tops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992A8" w14:textId="77777777" w:rsidR="0083488B" w:rsidRDefault="003D1064">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C29F9" w14:textId="77777777" w:rsidR="0083488B" w:rsidRDefault="003D1064">
            <w:pPr>
              <w:spacing w:after="0" w:line="259" w:lineRule="auto"/>
              <w:ind w:left="0" w:right="0" w:firstLine="0"/>
              <w:jc w:val="left"/>
            </w:pPr>
            <w:r>
              <w:t xml:space="preserve">N/A </w:t>
            </w:r>
          </w:p>
        </w:tc>
      </w:tr>
      <w:tr w:rsidR="0083488B" w14:paraId="76FD67A1"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DC014" w14:textId="77777777" w:rsidR="0083488B" w:rsidRDefault="003D1064">
            <w:pPr>
              <w:spacing w:after="0" w:line="259" w:lineRule="auto"/>
              <w:ind w:left="0" w:right="0" w:firstLine="0"/>
              <w:jc w:val="left"/>
            </w:pPr>
            <w:r>
              <w:t xml:space="preserve">Portable Barriers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E8FD1" w14:textId="77777777" w:rsidR="0083488B" w:rsidRDefault="003D1064">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00284" w14:textId="77777777" w:rsidR="0083488B" w:rsidRDefault="003D1064">
            <w:pPr>
              <w:spacing w:after="0" w:line="259" w:lineRule="auto"/>
              <w:ind w:left="0" w:right="0" w:firstLine="0"/>
              <w:jc w:val="left"/>
            </w:pPr>
            <w:r>
              <w:t xml:space="preserve">N/A </w:t>
            </w:r>
          </w:p>
        </w:tc>
      </w:tr>
      <w:tr w:rsidR="0083488B" w14:paraId="24D572B2"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D780E" w14:textId="77777777" w:rsidR="0083488B" w:rsidRDefault="003D1064">
            <w:pPr>
              <w:spacing w:after="0" w:line="259" w:lineRule="auto"/>
              <w:ind w:left="0" w:right="0" w:firstLine="0"/>
              <w:jc w:val="left"/>
            </w:pPr>
            <w:r>
              <w:t xml:space="preserve">Outlets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3B8EE" w14:textId="77777777" w:rsidR="0083488B" w:rsidRDefault="003D1064">
            <w:pPr>
              <w:spacing w:after="0" w:line="259" w:lineRule="auto"/>
              <w:ind w:left="0" w:right="0" w:firstLine="0"/>
              <w:jc w:val="left"/>
            </w:pPr>
            <w:r>
              <w:t xml:space="preserve">CMS 706.15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A6870" w14:textId="77777777" w:rsidR="0083488B" w:rsidRDefault="003D1064">
            <w:pPr>
              <w:spacing w:after="0" w:line="259" w:lineRule="auto"/>
              <w:ind w:left="0" w:right="0" w:firstLine="0"/>
              <w:jc w:val="left"/>
            </w:pPr>
            <w:r>
              <w:t xml:space="preserve">N/A </w:t>
            </w:r>
          </w:p>
        </w:tc>
      </w:tr>
      <w:tr w:rsidR="0083488B" w14:paraId="1F484B23" w14:textId="77777777" w:rsidTr="5C34D2C8">
        <w:trPr>
          <w:trHeight w:val="288"/>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DE09F" w14:textId="77777777" w:rsidR="0083488B" w:rsidRDefault="003D1064">
            <w:pPr>
              <w:spacing w:after="0" w:line="259" w:lineRule="auto"/>
              <w:ind w:left="0" w:right="0" w:firstLine="0"/>
              <w:jc w:val="left"/>
            </w:pPr>
            <w:r>
              <w:t xml:space="preserve">Pull Boxes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EF1F3" w14:textId="77777777" w:rsidR="0083488B" w:rsidRDefault="003D1064">
            <w:pPr>
              <w:spacing w:after="0" w:line="259" w:lineRule="auto"/>
              <w:ind w:left="0" w:right="0" w:firstLine="0"/>
              <w:jc w:val="left"/>
            </w:pPr>
            <w:r>
              <w:t xml:space="preserve">CMS 725.08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4EE56" w14:textId="77777777" w:rsidR="0083488B" w:rsidRDefault="003D1064">
            <w:pPr>
              <w:spacing w:after="0" w:line="259" w:lineRule="auto"/>
              <w:ind w:left="0" w:right="0" w:firstLine="0"/>
              <w:jc w:val="left"/>
            </w:pPr>
            <w:r>
              <w:t xml:space="preserve">N/A </w:t>
            </w:r>
          </w:p>
        </w:tc>
      </w:tr>
      <w:tr w:rsidR="0083488B" w14:paraId="6BA1835D"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734CA" w14:textId="1B72952C" w:rsidR="0083488B" w:rsidRDefault="001003EB">
            <w:pPr>
              <w:spacing w:after="0" w:line="259" w:lineRule="auto"/>
              <w:ind w:left="0" w:right="0" w:firstLine="0"/>
              <w:jc w:val="left"/>
            </w:pPr>
            <w:r>
              <w:t xml:space="preserve">Gravity or </w:t>
            </w:r>
            <w:proofErr w:type="spellStart"/>
            <w:r>
              <w:t>Semi</w:t>
            </w:r>
            <w:r w:rsidR="00871A4F">
              <w:t>g</w:t>
            </w:r>
            <w:r>
              <w:t>ravity</w:t>
            </w:r>
            <w:proofErr w:type="spellEnd"/>
            <w:r w:rsidR="00871A4F">
              <w:t xml:space="preserve"> Retaining Wall</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0F043" w14:textId="15D16F89" w:rsidR="0083488B" w:rsidRDefault="00871A4F">
            <w:pPr>
              <w:spacing w:after="0" w:line="259" w:lineRule="auto"/>
              <w:ind w:left="0" w:right="0" w:firstLine="0"/>
              <w:jc w:val="left"/>
            </w:pPr>
            <w:r>
              <w:t>SS851</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E341A" w14:textId="4E7A095F" w:rsidR="0083488B" w:rsidRDefault="4494ECF9">
            <w:pPr>
              <w:spacing w:after="0" w:line="259" w:lineRule="auto"/>
              <w:ind w:left="0" w:right="0" w:firstLine="0"/>
              <w:jc w:val="left"/>
            </w:pPr>
            <w:r>
              <w:t>Yes</w:t>
            </w:r>
          </w:p>
        </w:tc>
      </w:tr>
      <w:tr w:rsidR="0083488B" w14:paraId="65F69940" w14:textId="77777777" w:rsidTr="5C34D2C8">
        <w:trPr>
          <w:trHeight w:val="56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97049" w14:textId="77777777" w:rsidR="0083488B" w:rsidRDefault="003D1064">
            <w:pPr>
              <w:spacing w:after="0" w:line="259" w:lineRule="auto"/>
              <w:ind w:left="0" w:right="0" w:firstLine="0"/>
              <w:jc w:val="left"/>
            </w:pPr>
            <w:r>
              <w:t xml:space="preserve">Headwalls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570C4" w14:textId="1EB0973D" w:rsidR="0083488B" w:rsidRDefault="00DC27F0" w:rsidP="00D22242">
            <w:pPr>
              <w:spacing w:after="0" w:line="259" w:lineRule="auto"/>
              <w:ind w:left="144" w:right="0" w:hanging="144"/>
              <w:jc w:val="left"/>
            </w:pPr>
            <w:r>
              <w:t>SS 851</w:t>
            </w:r>
            <w:r w:rsidR="003D1064">
              <w:t xml:space="preserve">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3FDA6" w14:textId="2447B3CE" w:rsidR="0083488B" w:rsidRDefault="003D1064">
            <w:pPr>
              <w:spacing w:after="0" w:line="259" w:lineRule="auto"/>
              <w:ind w:left="0" w:right="0" w:firstLine="0"/>
              <w:jc w:val="left"/>
            </w:pPr>
            <w:r>
              <w:t xml:space="preserve">N/A </w:t>
            </w:r>
          </w:p>
        </w:tc>
      </w:tr>
      <w:tr w:rsidR="00B57008" w14:paraId="1EC69059" w14:textId="77777777" w:rsidTr="5C34D2C8">
        <w:trPr>
          <w:trHeight w:val="56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861FA" w14:textId="5DB7B632" w:rsidR="00B57008" w:rsidRDefault="00B57008">
            <w:pPr>
              <w:spacing w:after="0" w:line="259" w:lineRule="auto"/>
              <w:ind w:left="0" w:right="0" w:firstLine="0"/>
              <w:jc w:val="left"/>
            </w:pPr>
            <w:r>
              <w:t>Wingwalls</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39573" w14:textId="77A6C909" w:rsidR="00B57008" w:rsidRDefault="00DC27F0" w:rsidP="00D22242">
            <w:pPr>
              <w:spacing w:after="0" w:line="259" w:lineRule="auto"/>
              <w:ind w:left="144" w:right="0" w:hanging="144"/>
              <w:jc w:val="left"/>
            </w:pPr>
            <w:r>
              <w:t>SS 851</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9509D" w14:textId="6DC9B7BB" w:rsidR="00B57008" w:rsidRDefault="00B57008">
            <w:pPr>
              <w:spacing w:after="0" w:line="259" w:lineRule="auto"/>
              <w:ind w:left="0" w:right="0" w:firstLine="0"/>
              <w:jc w:val="left"/>
            </w:pPr>
            <w:r>
              <w:t>N/A</w:t>
            </w:r>
          </w:p>
        </w:tc>
      </w:tr>
      <w:tr w:rsidR="0083488B" w14:paraId="1E845633"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2252F" w14:textId="77777777" w:rsidR="0083488B" w:rsidRDefault="003D1064">
            <w:pPr>
              <w:spacing w:after="0" w:line="259" w:lineRule="auto"/>
              <w:ind w:left="0" w:right="0" w:firstLine="0"/>
              <w:jc w:val="left"/>
            </w:pPr>
            <w:r>
              <w:t xml:space="preserve">MSE Panels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95C5C" w14:textId="77777777" w:rsidR="0083488B" w:rsidRDefault="003D1064">
            <w:pPr>
              <w:spacing w:after="0" w:line="259" w:lineRule="auto"/>
              <w:ind w:left="0" w:right="0" w:firstLine="0"/>
              <w:jc w:val="left"/>
            </w:pPr>
            <w:r>
              <w:t xml:space="preserve">Special Provisions, Plan Notes, SS 840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8F890" w14:textId="77777777" w:rsidR="0083488B" w:rsidRDefault="003D1064">
            <w:pPr>
              <w:spacing w:after="0" w:line="259" w:lineRule="auto"/>
              <w:ind w:left="0" w:right="0" w:firstLine="0"/>
              <w:jc w:val="left"/>
            </w:pPr>
            <w:r>
              <w:t xml:space="preserve">Yes </w:t>
            </w:r>
          </w:p>
        </w:tc>
      </w:tr>
      <w:tr w:rsidR="0083488B" w14:paraId="4AC51961" w14:textId="77777777" w:rsidTr="5C34D2C8">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BAA9B" w14:textId="77777777" w:rsidR="0083488B" w:rsidRDefault="003D1064">
            <w:pPr>
              <w:spacing w:after="0" w:line="259" w:lineRule="auto"/>
              <w:ind w:left="0" w:right="0" w:firstLine="0"/>
              <w:jc w:val="left"/>
            </w:pPr>
            <w:r>
              <w:t xml:space="preserve">Lagging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CF278" w14:textId="77777777" w:rsidR="0083488B" w:rsidRDefault="003D1064">
            <w:pPr>
              <w:spacing w:after="0" w:line="259" w:lineRule="auto"/>
              <w:ind w:left="0" w:right="0" w:firstLine="0"/>
              <w:jc w:val="left"/>
            </w:pPr>
            <w:r>
              <w:t xml:space="preserve">Special Provisions, Plan Notes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ED098" w14:textId="77777777" w:rsidR="0083488B" w:rsidRDefault="003D1064">
            <w:pPr>
              <w:spacing w:after="0" w:line="259" w:lineRule="auto"/>
              <w:ind w:left="0" w:right="0" w:firstLine="0"/>
              <w:jc w:val="left"/>
            </w:pPr>
            <w:r>
              <w:t xml:space="preserve">Yes </w:t>
            </w:r>
          </w:p>
        </w:tc>
      </w:tr>
      <w:tr w:rsidR="0083488B" w14:paraId="64E48C57" w14:textId="77777777" w:rsidTr="5C34D2C8">
        <w:trPr>
          <w:trHeight w:val="564"/>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B86FE" w14:textId="77777777" w:rsidR="0083488B" w:rsidRDefault="003D1064">
            <w:pPr>
              <w:spacing w:after="0" w:line="259" w:lineRule="auto"/>
              <w:ind w:left="0" w:right="0" w:firstLine="0"/>
              <w:jc w:val="left"/>
            </w:pPr>
            <w:r>
              <w:t xml:space="preserve">Noise Wall Panels and Posts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66F33" w14:textId="77777777" w:rsidR="0083488B" w:rsidRDefault="003D1064">
            <w:pPr>
              <w:spacing w:after="0" w:line="259" w:lineRule="auto"/>
              <w:ind w:left="144" w:right="0" w:hanging="144"/>
              <w:jc w:val="left"/>
            </w:pPr>
            <w:r>
              <w:t xml:space="preserve">ODOT Plan Insert Sheet, Company Designed, ODOT Approved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4E8D1" w14:textId="77777777" w:rsidR="0083488B" w:rsidRDefault="003D1064">
            <w:pPr>
              <w:spacing w:after="0" w:line="259" w:lineRule="auto"/>
              <w:ind w:left="0" w:right="0" w:firstLine="0"/>
              <w:jc w:val="left"/>
            </w:pPr>
            <w:r>
              <w:t xml:space="preserve">Yes </w:t>
            </w:r>
          </w:p>
        </w:tc>
      </w:tr>
      <w:tr w:rsidR="00482EB7" w14:paraId="3AA3B464" w14:textId="77777777" w:rsidTr="5C34D2C8">
        <w:trPr>
          <w:trHeight w:val="564"/>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5BAD8" w14:textId="722CC107" w:rsidR="00482EB7" w:rsidRDefault="63E7870C">
            <w:pPr>
              <w:spacing w:after="0" w:line="259" w:lineRule="auto"/>
              <w:ind w:left="0" w:right="0" w:firstLine="0"/>
              <w:jc w:val="left"/>
            </w:pPr>
            <w:r>
              <w:t>Precast Light</w:t>
            </w:r>
            <w:r w:rsidR="255F1EC9">
              <w:t xml:space="preserve"> </w:t>
            </w:r>
            <w:r w:rsidR="47D34D8E">
              <w:t>P</w:t>
            </w:r>
            <w:r>
              <w:t>ole Foundation</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DD0D3" w14:textId="2919F55D" w:rsidR="00482EB7" w:rsidRDefault="00506112">
            <w:pPr>
              <w:spacing w:after="0" w:line="259" w:lineRule="auto"/>
              <w:ind w:left="144" w:right="0" w:hanging="144"/>
              <w:jc w:val="left"/>
            </w:pPr>
            <w:r>
              <w:t xml:space="preserve">SS 812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11F1E" w14:textId="405586D2" w:rsidR="00482EB7" w:rsidRDefault="00482EB7">
            <w:pPr>
              <w:spacing w:after="0" w:line="259" w:lineRule="auto"/>
              <w:ind w:left="0" w:right="0" w:firstLine="0"/>
              <w:jc w:val="left"/>
            </w:pPr>
            <w:r>
              <w:t>Yes</w:t>
            </w:r>
          </w:p>
        </w:tc>
      </w:tr>
    </w:tbl>
    <w:p w14:paraId="2EE8CD88" w14:textId="77777777" w:rsidR="0083488B" w:rsidRDefault="003D1064">
      <w:pPr>
        <w:spacing w:after="111" w:line="259" w:lineRule="auto"/>
        <w:ind w:left="0" w:right="0" w:firstLine="0"/>
        <w:jc w:val="left"/>
      </w:pPr>
      <w:r>
        <w:rPr>
          <w:b/>
          <w:sz w:val="10"/>
        </w:rPr>
        <w:t xml:space="preserve"> </w:t>
      </w:r>
    </w:p>
    <w:p w14:paraId="3421B1C6" w14:textId="77777777" w:rsidR="0083488B" w:rsidRDefault="003D1064">
      <w:pPr>
        <w:ind w:left="-15" w:right="10" w:firstLine="216"/>
      </w:pPr>
      <w:r>
        <w:rPr>
          <w:b/>
        </w:rPr>
        <w:t xml:space="preserve">A. Manufacturer Responsibilities. </w:t>
      </w:r>
      <w:r>
        <w:t xml:space="preserve">Certified Manufacturers are responsible for the quality of precast products supplied to the Department and shall ensure: </w:t>
      </w:r>
    </w:p>
    <w:p w14:paraId="0BADCAD4" w14:textId="77777777" w:rsidR="0083488B" w:rsidRDefault="003D1064" w:rsidP="00511536">
      <w:pPr>
        <w:numPr>
          <w:ilvl w:val="0"/>
          <w:numId w:val="2"/>
        </w:numPr>
        <w:spacing w:after="100" w:afterAutospacing="1" w:line="250" w:lineRule="auto"/>
        <w:ind w:right="14" w:firstLine="216"/>
      </w:pPr>
      <w:r>
        <w:t xml:space="preserve">Component raw materials conform to applicable specifications. </w:t>
      </w:r>
    </w:p>
    <w:p w14:paraId="254AEEF3" w14:textId="77777777" w:rsidR="0083488B" w:rsidRDefault="003D1064" w:rsidP="00511536">
      <w:pPr>
        <w:numPr>
          <w:ilvl w:val="0"/>
          <w:numId w:val="2"/>
        </w:numPr>
        <w:spacing w:after="100" w:afterAutospacing="1" w:line="250" w:lineRule="auto"/>
        <w:ind w:right="14" w:firstLine="216"/>
      </w:pPr>
      <w:r>
        <w:t xml:space="preserve">Dimensional correctness of the precast products and any components incorporated into the product. </w:t>
      </w:r>
    </w:p>
    <w:p w14:paraId="46BDA224" w14:textId="77777777" w:rsidR="0083488B" w:rsidRDefault="003D1064" w:rsidP="00511536">
      <w:pPr>
        <w:numPr>
          <w:ilvl w:val="0"/>
          <w:numId w:val="2"/>
        </w:numPr>
        <w:spacing w:after="100" w:afterAutospacing="1" w:line="250" w:lineRule="auto"/>
        <w:ind w:right="14" w:firstLine="216"/>
      </w:pPr>
      <w:r>
        <w:t xml:space="preserve">Concrete strength and air content requirements conform to specifications </w:t>
      </w:r>
    </w:p>
    <w:p w14:paraId="74020BF4" w14:textId="604DC32D" w:rsidR="0083488B" w:rsidRPr="00804C10" w:rsidRDefault="003D1064" w:rsidP="00511536">
      <w:pPr>
        <w:numPr>
          <w:ilvl w:val="0"/>
          <w:numId w:val="2"/>
        </w:numPr>
        <w:spacing w:after="100" w:afterAutospacing="1" w:line="250" w:lineRule="auto"/>
        <w:ind w:right="14" w:firstLine="216"/>
      </w:pPr>
      <w:r>
        <w:t xml:space="preserve">Shipment of material by </w:t>
      </w:r>
      <w:r w:rsidRPr="00804C10">
        <w:t xml:space="preserve">certified </w:t>
      </w:r>
      <w:r w:rsidR="00047C04" w:rsidRPr="00804C10">
        <w:t>Daily Source Report (DSR)</w:t>
      </w:r>
      <w:r w:rsidRPr="00804C10">
        <w:t xml:space="preserve"> to either an ODOT project or a certified </w:t>
      </w:r>
      <w:r w:rsidR="00511536" w:rsidRPr="00804C10">
        <w:t>Distributor.</w:t>
      </w:r>
    </w:p>
    <w:p w14:paraId="76CBC1BF" w14:textId="77777777" w:rsidR="00D241E7" w:rsidRPr="00804C10" w:rsidRDefault="00D241E7" w:rsidP="00D241E7">
      <w:pPr>
        <w:ind w:left="-15" w:right="10" w:firstLine="216"/>
      </w:pPr>
      <w:r w:rsidRPr="00764448">
        <w:rPr>
          <w:b/>
          <w:bCs/>
        </w:rPr>
        <w:t>B.</w:t>
      </w:r>
      <w:r w:rsidRPr="00764448">
        <w:rPr>
          <w:b/>
          <w:bCs/>
        </w:rPr>
        <w:tab/>
        <w:t>Distributor Responsibilities.</w:t>
      </w:r>
      <w:r>
        <w:t xml:space="preserve"> Certified Distributors are responsible for:  </w:t>
      </w:r>
    </w:p>
    <w:p w14:paraId="01D4BD7E" w14:textId="77777777" w:rsidR="00D241E7" w:rsidRPr="00804C10" w:rsidRDefault="00D241E7" w:rsidP="001D4976">
      <w:pPr>
        <w:ind w:left="450" w:right="10" w:firstLine="216"/>
      </w:pPr>
      <w:r w:rsidRPr="00804C10">
        <w:lastRenderedPageBreak/>
        <w:t>1.</w:t>
      </w:r>
      <w:r w:rsidRPr="00804C10">
        <w:tab/>
        <w:t xml:space="preserve">Inventory and shipment of material by DSR to an ODOT project only  </w:t>
      </w:r>
    </w:p>
    <w:p w14:paraId="59763D0D" w14:textId="601AB0D4" w:rsidR="00D241E7" w:rsidRPr="00804C10" w:rsidRDefault="00D241E7" w:rsidP="001D4976">
      <w:pPr>
        <w:ind w:left="450" w:right="10" w:firstLine="216"/>
      </w:pPr>
      <w:r w:rsidRPr="00804C10">
        <w:t>2.</w:t>
      </w:r>
      <w:r w:rsidRPr="00804C10">
        <w:tab/>
        <w:t xml:space="preserve">Performing an initial inspection of the Certified Manufacturer’s product, returning any unacceptable product, and notifying </w:t>
      </w:r>
      <w:r w:rsidR="00EF5D7E">
        <w:t xml:space="preserve">the </w:t>
      </w:r>
      <w:r w:rsidRPr="00804C10">
        <w:t xml:space="preserve">Office of Materials Management (OMM) about the unacceptable product.  </w:t>
      </w:r>
    </w:p>
    <w:p w14:paraId="58E3405E" w14:textId="2810F0FF" w:rsidR="00CE6915" w:rsidRDefault="00D241E7" w:rsidP="001D4976">
      <w:pPr>
        <w:ind w:left="450" w:right="10" w:firstLine="216"/>
      </w:pPr>
      <w:r w:rsidRPr="00804C10">
        <w:t>3.</w:t>
      </w:r>
      <w:r w:rsidRPr="00804C10">
        <w:tab/>
        <w:t>Marking the precast product with the Certified Distributor’s name in addition to the Manufacturer’s original markings.</w:t>
      </w:r>
      <w:r>
        <w:t xml:space="preserve">  </w:t>
      </w:r>
    </w:p>
    <w:p w14:paraId="01765600" w14:textId="18321561" w:rsidR="00CE6915" w:rsidRDefault="01C21964" w:rsidP="00804C10">
      <w:pPr>
        <w:ind w:left="-15" w:right="10" w:firstLine="465"/>
      </w:pPr>
      <w:r w:rsidRPr="5C34D2C8">
        <w:rPr>
          <w:szCs w:val="24"/>
        </w:rPr>
        <w:t xml:space="preserve">4. Not shipping in-stock materials manufactured by a Manufacturer who has been removed </w:t>
      </w:r>
      <w:r w:rsidR="00CE6915">
        <w:tab/>
      </w:r>
      <w:r w:rsidR="00CE6915">
        <w:tab/>
      </w:r>
      <w:r w:rsidR="00CE6915">
        <w:tab/>
      </w:r>
      <w:r w:rsidRPr="5C34D2C8">
        <w:rPr>
          <w:szCs w:val="24"/>
        </w:rPr>
        <w:t>from the certification program.</w:t>
      </w:r>
    </w:p>
    <w:p w14:paraId="2B1B24F8" w14:textId="126D2D7A" w:rsidR="0083488B" w:rsidRDefault="003D1064">
      <w:pPr>
        <w:ind w:left="-15" w:right="10" w:firstLine="216"/>
      </w:pPr>
      <w:r>
        <w:t xml:space="preserve">This supplement does not waive ODOT or ASTM specification requirements for precast concrete products or the incorporated raw materials. The final product, all components, dimensions, and final validation testing shall conform to the applicable ODOT specifications. </w:t>
      </w:r>
    </w:p>
    <w:p w14:paraId="4B660D38" w14:textId="6437B801" w:rsidR="0083488B" w:rsidRDefault="003D1064">
      <w:pPr>
        <w:ind w:left="-15" w:right="10" w:firstLine="216"/>
      </w:pPr>
      <w:r>
        <w:t xml:space="preserve">The Department will perform periodic quality assurance (QA) inspections to evaluate Manufacturer and Distributor compliance with certification program requirements, ODOT specifications, and receipt of quality products. A Manufacturer shall provide QA inspectors access to all areas, facilities and to all records associated with a certified product. OMM will perform QA inspections. </w:t>
      </w:r>
    </w:p>
    <w:p w14:paraId="2515EFFE" w14:textId="77777777" w:rsidR="0083488B" w:rsidRDefault="003D1064">
      <w:pPr>
        <w:ind w:left="-15" w:right="10" w:firstLine="216"/>
      </w:pPr>
      <w:r>
        <w:t xml:space="preserve">At the jobsite, the Engineer may reject certified precast products delivered with defects or damage or products that do not meet specifications. The Engineer may request additional QA inspections. </w:t>
      </w:r>
    </w:p>
    <w:p w14:paraId="55A4A429" w14:textId="1EC6F916" w:rsidR="0083488B" w:rsidRDefault="003D1064">
      <w:pPr>
        <w:ind w:left="-15" w:right="10" w:firstLine="216"/>
      </w:pPr>
      <w:r>
        <w:t>The Department will remove a Manufacturer not conforming to this certification program for one year (1073.</w:t>
      </w:r>
      <w:r w:rsidR="00665444">
        <w:t>27</w:t>
      </w:r>
      <w:r>
        <w:t>). A Manufacturer who loses certification shall meet the requirements of 1073.</w:t>
      </w:r>
      <w:r w:rsidR="00665444">
        <w:t>26</w:t>
      </w:r>
      <w:r>
        <w:t xml:space="preserve">. </w:t>
      </w:r>
    </w:p>
    <w:p w14:paraId="283A9E46" w14:textId="082524BF" w:rsidR="0083488B" w:rsidRDefault="003D1064" w:rsidP="00AF2756">
      <w:pPr>
        <w:tabs>
          <w:tab w:val="center" w:pos="606"/>
          <w:tab w:val="left" w:pos="900"/>
          <w:tab w:val="right" w:pos="9366"/>
        </w:tabs>
        <w:spacing w:after="83" w:line="259" w:lineRule="auto"/>
        <w:ind w:left="0" w:right="0" w:firstLine="0"/>
        <w:jc w:val="left"/>
      </w:pPr>
      <w:r>
        <w:rPr>
          <w:b/>
        </w:rPr>
        <w:t xml:space="preserve">1073.02 </w:t>
      </w:r>
      <w:r>
        <w:rPr>
          <w:b/>
        </w:rPr>
        <w:tab/>
        <w:t xml:space="preserve">Qualification. </w:t>
      </w:r>
      <w:r>
        <w:t xml:space="preserve">The qualification process for a manufacturer includes three phases. </w:t>
      </w:r>
    </w:p>
    <w:p w14:paraId="6BD6B40D" w14:textId="50D6DFF7" w:rsidR="0083488B" w:rsidRDefault="003F71BF">
      <w:pPr>
        <w:spacing w:after="10"/>
        <w:ind w:left="442" w:right="10"/>
      </w:pPr>
      <w:r>
        <w:t xml:space="preserve">Documentation </w:t>
      </w:r>
      <w:r w:rsidR="00A9563D">
        <w:t>Phase..........................................................................................</w:t>
      </w:r>
      <w:proofErr w:type="gramStart"/>
      <w:r w:rsidR="00A9563D">
        <w:t>.....</w:t>
      </w:r>
      <w:proofErr w:type="gramEnd"/>
      <w:r w:rsidR="00A9563D">
        <w:t xml:space="preserve"> </w:t>
      </w:r>
      <w:r w:rsidR="003D1064">
        <w:t xml:space="preserve">1073.03.A </w:t>
      </w:r>
    </w:p>
    <w:p w14:paraId="26C641A6" w14:textId="77777777" w:rsidR="0083488B" w:rsidRDefault="003D1064">
      <w:pPr>
        <w:spacing w:after="10"/>
        <w:ind w:left="442" w:right="10"/>
      </w:pPr>
      <w:r>
        <w:t xml:space="preserve">Mix Design Certification </w:t>
      </w:r>
      <w:proofErr w:type="gramStart"/>
      <w:r w:rsidR="003F71BF">
        <w:t>P</w:t>
      </w:r>
      <w:r>
        <w:t>hase  ....................................................................................</w:t>
      </w:r>
      <w:proofErr w:type="gramEnd"/>
      <w:r>
        <w:t xml:space="preserve">1073.05  </w:t>
      </w:r>
    </w:p>
    <w:p w14:paraId="1ED13893" w14:textId="77777777" w:rsidR="0083488B" w:rsidRDefault="003D1064">
      <w:pPr>
        <w:spacing w:after="10"/>
        <w:ind w:left="442" w:right="10"/>
      </w:pPr>
      <w:r>
        <w:t xml:space="preserve">Site Certification Visit ...................................................................................................1073.08 </w:t>
      </w:r>
    </w:p>
    <w:p w14:paraId="5B742CE0" w14:textId="77777777" w:rsidR="0083488B" w:rsidRDefault="003D1064">
      <w:pPr>
        <w:spacing w:after="114" w:line="259" w:lineRule="auto"/>
        <w:ind w:left="0" w:right="0" w:firstLine="0"/>
        <w:jc w:val="left"/>
      </w:pPr>
      <w:r>
        <w:rPr>
          <w:sz w:val="10"/>
        </w:rPr>
        <w:t xml:space="preserve"> </w:t>
      </w:r>
    </w:p>
    <w:p w14:paraId="12EA868A" w14:textId="77777777" w:rsidR="0083488B" w:rsidRDefault="003D1064">
      <w:pPr>
        <w:ind w:left="226" w:right="10"/>
      </w:pPr>
      <w:r>
        <w:t xml:space="preserve">The qualification process for a Distributor includes two phases </w:t>
      </w:r>
    </w:p>
    <w:p w14:paraId="4A380498" w14:textId="77777777" w:rsidR="0083488B" w:rsidRDefault="003D1064">
      <w:pPr>
        <w:spacing w:after="10"/>
        <w:ind w:left="442" w:right="10"/>
      </w:pPr>
      <w:r>
        <w:t xml:space="preserve">Documentation Phase................................................................................................ 1073.03.B </w:t>
      </w:r>
    </w:p>
    <w:p w14:paraId="6215185A" w14:textId="77777777" w:rsidR="0083488B" w:rsidRDefault="003D1064">
      <w:pPr>
        <w:spacing w:after="10"/>
        <w:ind w:left="442" w:right="10"/>
      </w:pPr>
      <w:r>
        <w:t xml:space="preserve">Site Certification Visit ...................................................................................................1073.08 </w:t>
      </w:r>
    </w:p>
    <w:p w14:paraId="5E542C6E" w14:textId="77777777" w:rsidR="0083488B" w:rsidRDefault="003D1064">
      <w:pPr>
        <w:spacing w:after="121" w:line="259" w:lineRule="auto"/>
        <w:ind w:left="0" w:right="0" w:firstLine="0"/>
        <w:jc w:val="left"/>
      </w:pPr>
      <w:r>
        <w:rPr>
          <w:sz w:val="10"/>
        </w:rPr>
        <w:t xml:space="preserve"> </w:t>
      </w:r>
    </w:p>
    <w:p w14:paraId="5E395BD7" w14:textId="13FF7A92" w:rsidR="0083488B" w:rsidRDefault="003D1064" w:rsidP="00AF2756">
      <w:pPr>
        <w:tabs>
          <w:tab w:val="center" w:pos="606"/>
          <w:tab w:val="left" w:pos="900"/>
          <w:tab w:val="center" w:pos="2442"/>
        </w:tabs>
        <w:spacing w:after="85"/>
        <w:ind w:left="0" w:right="0" w:firstLine="0"/>
        <w:jc w:val="left"/>
      </w:pPr>
      <w:r>
        <w:rPr>
          <w:b/>
        </w:rPr>
        <w:t xml:space="preserve">1073.03 </w:t>
      </w:r>
      <w:r>
        <w:rPr>
          <w:b/>
        </w:rPr>
        <w:tab/>
        <w:t xml:space="preserve">Documentation Phase. </w:t>
      </w:r>
    </w:p>
    <w:p w14:paraId="598525D0" w14:textId="77777777" w:rsidR="0083488B" w:rsidRDefault="003D1064" w:rsidP="00740A2E">
      <w:pPr>
        <w:ind w:left="810" w:right="10" w:hanging="540"/>
      </w:pPr>
      <w:r>
        <w:rPr>
          <w:b/>
        </w:rPr>
        <w:t xml:space="preserve">A. Manufacturer. </w:t>
      </w:r>
      <w:r>
        <w:t xml:space="preserve">Request certification by submitting documentation of QC procedures, capabilities, personnel and training to perform under this program. </w:t>
      </w:r>
    </w:p>
    <w:p w14:paraId="64088D2E" w14:textId="77777777" w:rsidR="0083488B" w:rsidRDefault="003D1064" w:rsidP="00740A2E">
      <w:pPr>
        <w:ind w:left="810" w:right="10" w:hanging="540"/>
      </w:pPr>
      <w:r>
        <w:t xml:space="preserve">Submit a letter to the Office of Materials Management requesting inclusion into this program and signed by the manufacturer’s representative with legal authority to bind the company to this supplement’s requirements. Include the following information. </w:t>
      </w:r>
    </w:p>
    <w:p w14:paraId="371CF7C7" w14:textId="77777777" w:rsidR="0083488B" w:rsidRDefault="003D1064">
      <w:pPr>
        <w:numPr>
          <w:ilvl w:val="1"/>
          <w:numId w:val="6"/>
        </w:numPr>
        <w:spacing w:after="120"/>
        <w:ind w:right="10" w:firstLine="432"/>
      </w:pPr>
      <w:r>
        <w:t xml:space="preserve">Location and address of each site to be qualified. (Manufacturers with multiple plants must qualify each plant individually.) </w:t>
      </w:r>
    </w:p>
    <w:p w14:paraId="6D5A4D81" w14:textId="77777777" w:rsidR="0083488B" w:rsidRDefault="003D1064">
      <w:pPr>
        <w:numPr>
          <w:ilvl w:val="1"/>
          <w:numId w:val="6"/>
        </w:numPr>
        <w:ind w:right="10" w:firstLine="432"/>
      </w:pPr>
      <w:r>
        <w:lastRenderedPageBreak/>
        <w:t xml:space="preserve">A copy of the Manufacturer’s (plant specific) National Precast Concrete Association (NPCA) </w:t>
      </w:r>
      <w:r w:rsidR="003F71BF">
        <w:t xml:space="preserve">or American Concrete Pipe Association (ACPA) Q-Cast </w:t>
      </w:r>
      <w:r>
        <w:t xml:space="preserve">certification. </w:t>
      </w:r>
    </w:p>
    <w:p w14:paraId="09526A30" w14:textId="77777777" w:rsidR="00DA0121" w:rsidRPr="00804C10" w:rsidRDefault="00DA0121" w:rsidP="00DA0121">
      <w:pPr>
        <w:pStyle w:val="ListParagraph"/>
        <w:numPr>
          <w:ilvl w:val="1"/>
          <w:numId w:val="6"/>
        </w:numPr>
        <w:ind w:left="1530" w:right="10" w:hanging="378"/>
      </w:pPr>
      <w:r>
        <w:t>Application for becoming an authorized precast concrete manufacturer (see Appendix B).</w:t>
      </w:r>
    </w:p>
    <w:p w14:paraId="3A4029F7" w14:textId="18D68317" w:rsidR="0083488B" w:rsidRDefault="003D1064">
      <w:pPr>
        <w:numPr>
          <w:ilvl w:val="1"/>
          <w:numId w:val="6"/>
        </w:numPr>
        <w:ind w:right="10" w:firstLine="432"/>
      </w:pPr>
      <w:r>
        <w:t>A</w:t>
      </w:r>
      <w:r w:rsidR="00FE6D58">
        <w:t>n</w:t>
      </w:r>
      <w:r>
        <w:t xml:space="preserve"> </w:t>
      </w:r>
      <w:r w:rsidR="00FE6D58">
        <w:t xml:space="preserve">electronic </w:t>
      </w:r>
      <w:r>
        <w:t xml:space="preserve">Quality Control Plan (QCP) covering all products to be produced under certification. </w:t>
      </w:r>
      <w:proofErr w:type="gramStart"/>
      <w:r>
        <w:t>Base</w:t>
      </w:r>
      <w:proofErr w:type="gramEnd"/>
      <w:r>
        <w:t xml:space="preserve"> the plan on the NPCA </w:t>
      </w:r>
      <w:r w:rsidR="00041E0E">
        <w:t xml:space="preserve">or ACPA Q Cast </w:t>
      </w:r>
      <w:r>
        <w:t xml:space="preserve">certification program manual revised to conform to ODOT specifications and this supplement. The QCP shall include: </w:t>
      </w:r>
    </w:p>
    <w:p w14:paraId="4A96A9EB" w14:textId="77777777" w:rsidR="0083488B" w:rsidRDefault="003D1064" w:rsidP="00804C10">
      <w:pPr>
        <w:numPr>
          <w:ilvl w:val="2"/>
          <w:numId w:val="4"/>
        </w:numPr>
        <w:spacing w:after="0" w:line="250" w:lineRule="auto"/>
        <w:ind w:left="2160" w:right="14" w:hanging="450"/>
      </w:pPr>
      <w:r>
        <w:t xml:space="preserve">Specifics of who, what, where, when, how and how often the raw materials will be checked and verified for quality. </w:t>
      </w:r>
    </w:p>
    <w:p w14:paraId="11017743" w14:textId="77777777" w:rsidR="0083488B" w:rsidRDefault="003D1064" w:rsidP="00804C10">
      <w:pPr>
        <w:numPr>
          <w:ilvl w:val="2"/>
          <w:numId w:val="4"/>
        </w:numPr>
        <w:ind w:left="2160" w:right="10" w:hanging="450"/>
      </w:pPr>
      <w:r>
        <w:t xml:space="preserve">Specifics of who, what, where, when, how and how often materials and final product dimensions will be verified. </w:t>
      </w:r>
    </w:p>
    <w:p w14:paraId="0049057C" w14:textId="77777777" w:rsidR="0083488B" w:rsidRDefault="003D1064" w:rsidP="00804C10">
      <w:pPr>
        <w:numPr>
          <w:ilvl w:val="2"/>
          <w:numId w:val="4"/>
        </w:numPr>
        <w:ind w:left="2160" w:right="10" w:hanging="450"/>
      </w:pPr>
      <w:r>
        <w:t xml:space="preserve">Specifics of who, what, where when, how and how often the final product will be tested for conformance to strength and air specifications. </w:t>
      </w:r>
    </w:p>
    <w:p w14:paraId="0C6405BF" w14:textId="77777777" w:rsidR="0083488B" w:rsidRDefault="003D1064" w:rsidP="00804C10">
      <w:pPr>
        <w:numPr>
          <w:ilvl w:val="2"/>
          <w:numId w:val="4"/>
        </w:numPr>
        <w:ind w:left="2160" w:right="10" w:hanging="450"/>
      </w:pPr>
      <w:r>
        <w:t xml:space="preserve">All forms used to document QC, verification of materials, pre-pour and post-pour inspections, testing and compliance checks. </w:t>
      </w:r>
    </w:p>
    <w:p w14:paraId="743D1D7E" w14:textId="5382CA8E" w:rsidR="0083488B" w:rsidRPr="003007A7" w:rsidRDefault="003D1064" w:rsidP="00804C10">
      <w:pPr>
        <w:numPr>
          <w:ilvl w:val="2"/>
          <w:numId w:val="4"/>
        </w:numPr>
        <w:ind w:left="2160" w:right="10" w:hanging="450"/>
      </w:pPr>
      <w:r>
        <w:t xml:space="preserve">Documentation that all QC personnel have completed training and have demonstrated the capability to perform QC assignments. The Manufacturer shall assign at least one QC </w:t>
      </w:r>
      <w:r w:rsidR="00EB3BD3">
        <w:t>inspector</w:t>
      </w:r>
      <w:r w:rsidR="0072285C">
        <w:t xml:space="preserve"> (QCI)</w:t>
      </w:r>
      <w:r>
        <w:t xml:space="preserve"> </w:t>
      </w:r>
      <w:proofErr w:type="gramStart"/>
      <w:r>
        <w:t>in</w:t>
      </w:r>
      <w:proofErr w:type="gramEnd"/>
      <w:r>
        <w:t xml:space="preserve"> each plant with the responsibility for all QC operations in the plant. </w:t>
      </w:r>
      <w:bookmarkStart w:id="0" w:name="_Hlk168897831"/>
      <w:r w:rsidR="00D94381" w:rsidRPr="003007A7">
        <w:t>The QC</w:t>
      </w:r>
      <w:r w:rsidR="00DFE521" w:rsidRPr="003007A7">
        <w:t>I</w:t>
      </w:r>
      <w:r w:rsidR="00D94381" w:rsidRPr="003007A7">
        <w:t xml:space="preserve">(s) will be </w:t>
      </w:r>
      <w:proofErr w:type="gramStart"/>
      <w:r w:rsidR="00D94381" w:rsidRPr="003007A7">
        <w:t>separate</w:t>
      </w:r>
      <w:proofErr w:type="gramEnd"/>
      <w:r w:rsidR="00D94381" w:rsidRPr="003007A7">
        <w:t xml:space="preserve"> from the </w:t>
      </w:r>
      <w:r w:rsidR="2E450FC1" w:rsidRPr="001D4976">
        <w:t>production</w:t>
      </w:r>
      <w:r w:rsidR="2E450FC1" w:rsidRPr="003007A7">
        <w:t xml:space="preserve"> </w:t>
      </w:r>
      <w:r w:rsidR="00D94381" w:rsidRPr="003007A7">
        <w:t>management team.</w:t>
      </w:r>
      <w:r w:rsidR="00DA5ECD">
        <w:t xml:space="preserve"> Assign a QCI to each shift where concrete is being sampled and tested.</w:t>
      </w:r>
      <w:r w:rsidR="00AB3853">
        <w:t xml:space="preserve"> The QCI shall have</w:t>
      </w:r>
      <w:r w:rsidR="003052A9">
        <w:t>, at a minimum, the following certifications:</w:t>
      </w:r>
    </w:p>
    <w:bookmarkEnd w:id="0"/>
    <w:p w14:paraId="67A16053" w14:textId="33124139" w:rsidR="0083488B" w:rsidRDefault="003D1064" w:rsidP="00764448">
      <w:pPr>
        <w:pStyle w:val="ListParagraph"/>
        <w:numPr>
          <w:ilvl w:val="4"/>
          <w:numId w:val="4"/>
        </w:numPr>
        <w:ind w:right="10"/>
      </w:pPr>
      <w:r>
        <w:t xml:space="preserve">NPCA </w:t>
      </w:r>
      <w:r w:rsidR="003F71BF">
        <w:t xml:space="preserve">Fundamentals of Quality Concrete for </w:t>
      </w:r>
      <w:proofErr w:type="spellStart"/>
      <w:r w:rsidR="003F71BF">
        <w:t>Precasters</w:t>
      </w:r>
      <w:proofErr w:type="spellEnd"/>
      <w:r w:rsidR="003F71BF">
        <w:t xml:space="preserve"> </w:t>
      </w:r>
      <w:r w:rsidR="000E22DD">
        <w:t xml:space="preserve">(PQS Level I) </w:t>
      </w:r>
      <w:r w:rsidR="00041E0E">
        <w:t xml:space="preserve">or ACPA Q Cast </w:t>
      </w:r>
      <w:r w:rsidR="002C3F2E">
        <w:t xml:space="preserve">equivalent </w:t>
      </w:r>
      <w:r w:rsidR="003F71BF">
        <w:t>training program</w:t>
      </w:r>
      <w:r>
        <w:t xml:space="preserve">. </w:t>
      </w:r>
    </w:p>
    <w:p w14:paraId="34F940EC" w14:textId="4F22F72D" w:rsidR="0083488B" w:rsidRDefault="003D1064" w:rsidP="00764448">
      <w:pPr>
        <w:numPr>
          <w:ilvl w:val="4"/>
          <w:numId w:val="4"/>
        </w:numPr>
        <w:ind w:right="10"/>
      </w:pPr>
      <w:r>
        <w:t xml:space="preserve">ACI Concrete </w:t>
      </w:r>
      <w:proofErr w:type="gramStart"/>
      <w:r>
        <w:t>Field Testing</w:t>
      </w:r>
      <w:proofErr w:type="gramEnd"/>
      <w:r>
        <w:t xml:space="preserve"> Technician - Grade I </w:t>
      </w:r>
    </w:p>
    <w:p w14:paraId="593C5F5F" w14:textId="06ACBAB8" w:rsidR="0083488B" w:rsidRPr="0059725E" w:rsidRDefault="003D1064" w:rsidP="00764448">
      <w:pPr>
        <w:pStyle w:val="ListParagraph"/>
        <w:numPr>
          <w:ilvl w:val="4"/>
          <w:numId w:val="4"/>
        </w:numPr>
        <w:ind w:right="10"/>
      </w:pPr>
      <w:r w:rsidRPr="0059725E">
        <w:t xml:space="preserve">ACI Strength Testing Technician </w:t>
      </w:r>
    </w:p>
    <w:p w14:paraId="6224D0E1" w14:textId="7E17C38E" w:rsidR="00D27502" w:rsidRPr="001D4976" w:rsidRDefault="00456CB6" w:rsidP="00764448">
      <w:pPr>
        <w:pStyle w:val="ListParagraph"/>
        <w:numPr>
          <w:ilvl w:val="4"/>
          <w:numId w:val="4"/>
        </w:numPr>
        <w:ind w:right="10"/>
      </w:pPr>
      <w:r w:rsidRPr="001D4976">
        <w:t xml:space="preserve">ACI Self Consolidating Concrete (SCC) Testing Technician </w:t>
      </w:r>
      <w:r w:rsidR="006D526A">
        <w:t>(</w:t>
      </w:r>
      <w:r w:rsidR="00D27502">
        <w:t>only required when plant is using SCC mixes)</w:t>
      </w:r>
    </w:p>
    <w:p w14:paraId="3E890E05" w14:textId="468548CD" w:rsidR="006A4067" w:rsidRDefault="006A4067" w:rsidP="00804C10">
      <w:pPr>
        <w:numPr>
          <w:ilvl w:val="2"/>
          <w:numId w:val="4"/>
        </w:numPr>
        <w:ind w:left="2160" w:right="10" w:hanging="450"/>
      </w:pPr>
      <w:r>
        <w:t xml:space="preserve">Additional QC technicians </w:t>
      </w:r>
      <w:r w:rsidR="00633F13">
        <w:t>must have the ACI certifications relevant to the testing they are performing.</w:t>
      </w:r>
    </w:p>
    <w:p w14:paraId="7C239DD8" w14:textId="67262C94" w:rsidR="0083488B" w:rsidRDefault="003D1064" w:rsidP="00804C10">
      <w:pPr>
        <w:numPr>
          <w:ilvl w:val="2"/>
          <w:numId w:val="4"/>
        </w:numPr>
        <w:ind w:left="2160" w:right="10" w:hanging="450"/>
      </w:pPr>
      <w:r>
        <w:t xml:space="preserve">The methods for tracking all QC results to specific precast components for acceptance or to assure repairs, replacement, reevaluation and/or rejection of any specific precast product. </w:t>
      </w:r>
    </w:p>
    <w:p w14:paraId="7D6B5B9B" w14:textId="524E8E8B" w:rsidR="0083488B" w:rsidRDefault="003D1064" w:rsidP="00804C10">
      <w:pPr>
        <w:numPr>
          <w:ilvl w:val="2"/>
          <w:numId w:val="4"/>
        </w:numPr>
        <w:ind w:left="2160" w:right="10" w:hanging="450"/>
      </w:pPr>
      <w:r>
        <w:t xml:space="preserve">The method of </w:t>
      </w:r>
      <w:proofErr w:type="gramStart"/>
      <w:r>
        <w:t>record</w:t>
      </w:r>
      <w:proofErr w:type="gramEnd"/>
      <w:r>
        <w:t xml:space="preserve"> documentation. (See 1073.</w:t>
      </w:r>
      <w:r w:rsidR="00665444">
        <w:t>20</w:t>
      </w:r>
      <w:r>
        <w:t xml:space="preserve">) The Department will reject a QCP not incorporating the minimum requirements of the NPCA </w:t>
      </w:r>
      <w:r w:rsidR="00041E0E">
        <w:t xml:space="preserve">or ACPA Q Cast </w:t>
      </w:r>
      <w:r>
        <w:t xml:space="preserve">certification program. </w:t>
      </w:r>
    </w:p>
    <w:p w14:paraId="1AA63821" w14:textId="3A0E844F" w:rsidR="002C3F2E" w:rsidRDefault="003D1064" w:rsidP="00AF1DAC">
      <w:pPr>
        <w:pStyle w:val="ListParagraph"/>
        <w:numPr>
          <w:ilvl w:val="1"/>
          <w:numId w:val="6"/>
        </w:numPr>
        <w:ind w:left="1530" w:right="10" w:hanging="378"/>
      </w:pPr>
      <w:r>
        <w:t xml:space="preserve">Provide certification/calibration records for the testing equipment used to perform all required tests on the concrete and component materials to verify conformance to the applicable Construction &amp; Material Specifications and/or this program. </w:t>
      </w:r>
    </w:p>
    <w:p w14:paraId="59F69A92" w14:textId="70B61738" w:rsidR="00F62998" w:rsidRDefault="00F62998" w:rsidP="001D4976">
      <w:pPr>
        <w:pStyle w:val="ListParagraph"/>
        <w:ind w:right="10" w:firstLine="0"/>
      </w:pPr>
      <w:r w:rsidRPr="00804C10">
        <w:lastRenderedPageBreak/>
        <w:t xml:space="preserve">Provide the name and contact information of two (2) employees (primary and secondary) who will be designated as the </w:t>
      </w:r>
      <w:proofErr w:type="gramStart"/>
      <w:r w:rsidRPr="00804C10">
        <w:t>persons</w:t>
      </w:r>
      <w:proofErr w:type="gramEnd"/>
      <w:r w:rsidRPr="00804C10">
        <w:t xml:space="preserve"> responsible for creating shipments in ODOT’s system. These </w:t>
      </w:r>
      <w:proofErr w:type="gramStart"/>
      <w:r w:rsidRPr="00804C10">
        <w:t>persons</w:t>
      </w:r>
      <w:proofErr w:type="gramEnd"/>
      <w:r w:rsidRPr="00804C10">
        <w:t xml:space="preserve"> will be given unique login credentials which are not to be used by any other personnel at the facility. </w:t>
      </w:r>
    </w:p>
    <w:p w14:paraId="453594E3" w14:textId="14A5AA45" w:rsidR="180B97D9" w:rsidRDefault="180B97D9" w:rsidP="00740A2E">
      <w:pPr>
        <w:pStyle w:val="ListParagraph"/>
        <w:ind w:left="810" w:right="10" w:hanging="540"/>
      </w:pPr>
      <w:r w:rsidRPr="00AF1DAC">
        <w:rPr>
          <w:b/>
          <w:bCs/>
        </w:rPr>
        <w:t>B. Distributor</w:t>
      </w:r>
      <w:r w:rsidRPr="5C34D2C8">
        <w:t xml:space="preserve">. Request certification by submitting: 1. An application for becoming an authorized precast concrete Distributor (see Appendix </w:t>
      </w:r>
      <w:r w:rsidR="00041A4B">
        <w:t>C</w:t>
      </w:r>
      <w:r w:rsidRPr="5C34D2C8">
        <w:t>) 2. Location and address of the Distributor’s storage site. 5 3. Methods and location for properly storing materials 4. Have a designated quality control person as the ODOT contact.</w:t>
      </w:r>
    </w:p>
    <w:p w14:paraId="0DB27B1D" w14:textId="77777777" w:rsidR="00504929" w:rsidRDefault="00504929" w:rsidP="00740A2E">
      <w:pPr>
        <w:pStyle w:val="ListParagraph"/>
        <w:ind w:left="810" w:right="10" w:hanging="540"/>
      </w:pPr>
    </w:p>
    <w:p w14:paraId="0A7814FB" w14:textId="69BC7FF1" w:rsidR="0083488B" w:rsidRDefault="003D1064" w:rsidP="00C04288">
      <w:pPr>
        <w:spacing w:after="126"/>
        <w:ind w:left="-15" w:right="10" w:firstLine="0"/>
      </w:pPr>
      <w:r w:rsidRPr="5C34D2C8">
        <w:rPr>
          <w:b/>
          <w:bCs/>
        </w:rPr>
        <w:t xml:space="preserve">1073.04 Documentation Phase - ODOT Responsibilities. </w:t>
      </w:r>
      <w:r>
        <w:t>OMM will review the 1073.03.A</w:t>
      </w:r>
      <w:r w:rsidR="75F60880">
        <w:t xml:space="preserve"> </w:t>
      </w:r>
      <w:r w:rsidR="75F60880" w:rsidRPr="5C34D2C8">
        <w:rPr>
          <w:szCs w:val="24"/>
        </w:rPr>
        <w:t>or 1073.03.B</w:t>
      </w:r>
      <w:r>
        <w:t xml:space="preserve"> submittals and notify the Manufacturer within 15 days as follows: </w:t>
      </w:r>
    </w:p>
    <w:p w14:paraId="3BC9A106" w14:textId="77777777" w:rsidR="0083488B" w:rsidRDefault="003D1064" w:rsidP="00807D2F">
      <w:pPr>
        <w:numPr>
          <w:ilvl w:val="0"/>
          <w:numId w:val="7"/>
        </w:numPr>
        <w:spacing w:after="129"/>
        <w:ind w:left="0" w:right="10" w:firstLine="0"/>
      </w:pPr>
      <w:r>
        <w:t xml:space="preserve">The Manufacturer’s submittal is acceptable, proceed to 1073.05 </w:t>
      </w:r>
    </w:p>
    <w:p w14:paraId="413333BA" w14:textId="77777777" w:rsidR="0083488B" w:rsidRDefault="003D1064" w:rsidP="00807D2F">
      <w:pPr>
        <w:numPr>
          <w:ilvl w:val="0"/>
          <w:numId w:val="7"/>
        </w:numPr>
        <w:ind w:left="0" w:right="10" w:firstLine="0"/>
      </w:pPr>
      <w:r>
        <w:t xml:space="preserve">The Distributor’s submittal is acceptable, proceed to 1073.08 </w:t>
      </w:r>
    </w:p>
    <w:p w14:paraId="3320F079" w14:textId="475B7DFB" w:rsidR="00712878" w:rsidRDefault="003D1064" w:rsidP="00807D2F">
      <w:pPr>
        <w:numPr>
          <w:ilvl w:val="0"/>
          <w:numId w:val="7"/>
        </w:numPr>
        <w:ind w:left="0" w:right="10" w:firstLine="0"/>
      </w:pPr>
      <w:r>
        <w:t>The submittal is not acceptable; additional information is required. The Manufacturer</w:t>
      </w:r>
      <w:r w:rsidR="5CCB479D">
        <w:t xml:space="preserve"> or Distributor has</w:t>
      </w:r>
      <w:r>
        <w:t xml:space="preserve"> sixty days to revise and resubmit information.</w:t>
      </w:r>
    </w:p>
    <w:p w14:paraId="64544A86" w14:textId="11B612A0" w:rsidR="0083488B" w:rsidRDefault="003D1064" w:rsidP="00712878">
      <w:pPr>
        <w:spacing w:after="0"/>
        <w:ind w:left="432" w:right="10" w:firstLine="0"/>
      </w:pPr>
      <w:r>
        <w:t xml:space="preserve"> </w:t>
      </w:r>
    </w:p>
    <w:p w14:paraId="10BBDC5C" w14:textId="77777777" w:rsidR="0083488B" w:rsidRDefault="003D1064" w:rsidP="00C04288">
      <w:pPr>
        <w:numPr>
          <w:ilvl w:val="1"/>
          <w:numId w:val="8"/>
        </w:numPr>
        <w:tabs>
          <w:tab w:val="left" w:pos="900"/>
        </w:tabs>
        <w:spacing w:after="85"/>
        <w:ind w:left="0" w:right="2203" w:firstLine="0"/>
        <w:jc w:val="left"/>
      </w:pPr>
      <w:r>
        <w:rPr>
          <w:b/>
        </w:rPr>
        <w:t xml:space="preserve">Mix Design Certification Phase, Submittal. </w:t>
      </w:r>
    </w:p>
    <w:p w14:paraId="12017B8F" w14:textId="33C28CBF" w:rsidR="0083488B" w:rsidRDefault="003D1064">
      <w:pPr>
        <w:ind w:left="-15" w:right="10" w:firstLine="216"/>
      </w:pPr>
      <w:r>
        <w:t xml:space="preserve">The Manufacturer shall supply proposed concrete mix designs for each product to be produced under this plan. Use the form in Appendix A to document each concrete mix.  Provide 28-day compressive strength test results, conforming to ASTM C 39, for all submitted mixes. </w:t>
      </w:r>
      <w:r w:rsidR="00232281">
        <w:t xml:space="preserve">Batch concrete within the tolerances listed in 3.2.4.1 of the </w:t>
      </w:r>
      <w:r w:rsidR="00232281" w:rsidRPr="27D332BE">
        <w:rPr>
          <w:i/>
          <w:iCs/>
        </w:rPr>
        <w:t>“NPCA Quality Control Manual for Precast Concrete Plants”.</w:t>
      </w:r>
      <w:r w:rsidR="00232281">
        <w:t xml:space="preserve"> A one-yard minimum load is required.</w:t>
      </w:r>
      <w:r w:rsidR="00232281" w:rsidRPr="27D332BE">
        <w:rPr>
          <w:i/>
          <w:iCs/>
        </w:rPr>
        <w:t xml:space="preserve"> </w:t>
      </w:r>
    </w:p>
    <w:p w14:paraId="28FB90C9" w14:textId="03302D98" w:rsidR="00712878" w:rsidRDefault="003D1064">
      <w:pPr>
        <w:ind w:left="226" w:right="10"/>
      </w:pPr>
      <w:r>
        <w:t xml:space="preserve">The Manufacturer </w:t>
      </w:r>
      <w:r w:rsidR="00D762D2">
        <w:t>shall</w:t>
      </w:r>
      <w:r>
        <w:t xml:space="preserve"> make this submittal as part of 1073.03.A.</w:t>
      </w:r>
    </w:p>
    <w:p w14:paraId="5DEDD106" w14:textId="55EE3274" w:rsidR="0083488B" w:rsidRDefault="003D1064" w:rsidP="00712878">
      <w:pPr>
        <w:spacing w:after="0"/>
        <w:ind w:left="226" w:right="10"/>
      </w:pPr>
      <w:r>
        <w:t xml:space="preserve"> </w:t>
      </w:r>
    </w:p>
    <w:p w14:paraId="3AB74A29" w14:textId="77777777" w:rsidR="00712878" w:rsidRDefault="003D1064" w:rsidP="00AF2756">
      <w:pPr>
        <w:numPr>
          <w:ilvl w:val="1"/>
          <w:numId w:val="8"/>
        </w:numPr>
        <w:tabs>
          <w:tab w:val="left" w:pos="900"/>
        </w:tabs>
        <w:spacing w:after="1" w:line="325" w:lineRule="auto"/>
        <w:ind w:left="0" w:right="2203" w:firstLine="21"/>
        <w:jc w:val="left"/>
      </w:pPr>
      <w:r>
        <w:rPr>
          <w:b/>
        </w:rPr>
        <w:t xml:space="preserve">Mix Design Certification Phase, Acceptance Criteria. </w:t>
      </w:r>
    </w:p>
    <w:p w14:paraId="0778B63D" w14:textId="24A4D951" w:rsidR="0083488B" w:rsidRDefault="003D1064" w:rsidP="00740A2E">
      <w:pPr>
        <w:spacing w:after="1" w:line="325" w:lineRule="auto"/>
        <w:ind w:left="180" w:right="2203" w:firstLine="450"/>
        <w:jc w:val="left"/>
      </w:pPr>
      <w:r>
        <w:t xml:space="preserve">The Department will base acceptance of the </w:t>
      </w:r>
      <w:proofErr w:type="gramStart"/>
      <w:r>
        <w:t>mix</w:t>
      </w:r>
      <w:proofErr w:type="gramEnd"/>
      <w:r>
        <w:t xml:space="preserve"> designs on: </w:t>
      </w:r>
    </w:p>
    <w:p w14:paraId="3CF3FA95" w14:textId="77777777" w:rsidR="0083488B" w:rsidRDefault="003D1064" w:rsidP="001D4976">
      <w:pPr>
        <w:numPr>
          <w:ilvl w:val="0"/>
          <w:numId w:val="9"/>
        </w:numPr>
        <w:tabs>
          <w:tab w:val="left" w:pos="450"/>
        </w:tabs>
        <w:ind w:left="630" w:right="10" w:hanging="360"/>
      </w:pPr>
      <w:r>
        <w:t xml:space="preserve">The component materials </w:t>
      </w:r>
      <w:proofErr w:type="gramStart"/>
      <w:r>
        <w:t>conforming</w:t>
      </w:r>
      <w:proofErr w:type="gramEnd"/>
      <w:r>
        <w:t xml:space="preserve"> to ODOT specifications. </w:t>
      </w:r>
    </w:p>
    <w:p w14:paraId="0A305FAC" w14:textId="158B7CF3" w:rsidR="00263590" w:rsidRDefault="003D1064" w:rsidP="001D4976">
      <w:pPr>
        <w:numPr>
          <w:ilvl w:val="0"/>
          <w:numId w:val="9"/>
        </w:numPr>
        <w:ind w:left="630" w:right="10" w:hanging="360"/>
      </w:pPr>
      <w:r>
        <w:t xml:space="preserve">The </w:t>
      </w:r>
      <w:r w:rsidR="00B52C8B">
        <w:t>28-day</w:t>
      </w:r>
      <w:r>
        <w:t xml:space="preserve"> compressive strengths meeting ACI 301, table 4.2.3.3.b requirements. The Manufacturer may use a standard deviation (ACI 301, Section 4.2.3.2) in lieu of ACI 301</w:t>
      </w:r>
      <w:r w:rsidR="00E10662">
        <w:t xml:space="preserve"> </w:t>
      </w:r>
      <w:r>
        <w:t xml:space="preserve">table 4.2.3.3.b. If a standard deviation is used, the Manufacturer shall provide the actual test results that established the standard deviation for the concrete mix. </w:t>
      </w:r>
    </w:p>
    <w:p w14:paraId="76E0F759" w14:textId="197CA70E" w:rsidR="0083488B" w:rsidRDefault="003D1064" w:rsidP="001D4976">
      <w:pPr>
        <w:numPr>
          <w:ilvl w:val="0"/>
          <w:numId w:val="9"/>
        </w:numPr>
        <w:tabs>
          <w:tab w:val="left" w:pos="450"/>
        </w:tabs>
        <w:ind w:left="630" w:right="10" w:hanging="360"/>
      </w:pPr>
      <w:r>
        <w:t xml:space="preserve">The water/cement ratio conforms to specification limits, if any. </w:t>
      </w:r>
    </w:p>
    <w:p w14:paraId="2F7E0DA4" w14:textId="420362A3" w:rsidR="0083488B" w:rsidRDefault="003D1064" w:rsidP="001D4976">
      <w:pPr>
        <w:tabs>
          <w:tab w:val="left" w:pos="450"/>
        </w:tabs>
        <w:ind w:left="630" w:right="10" w:hanging="360"/>
      </w:pPr>
      <w:r>
        <w:t>D</w:t>
      </w:r>
      <w:proofErr w:type="gramStart"/>
      <w:r>
        <w:t xml:space="preserve">. </w:t>
      </w:r>
      <w:r w:rsidR="00712878">
        <w:tab/>
      </w:r>
      <w:r>
        <w:t>The</w:t>
      </w:r>
      <w:proofErr w:type="gramEnd"/>
      <w:r>
        <w:t xml:space="preserve"> cement content conforms to specification requirements, if </w:t>
      </w:r>
      <w:r w:rsidR="00A9563D">
        <w:t>any.</w:t>
      </w:r>
    </w:p>
    <w:p w14:paraId="4CA8B3BA" w14:textId="68BA5D6D" w:rsidR="004B5805" w:rsidRDefault="004D3B60" w:rsidP="00740A2E">
      <w:pPr>
        <w:tabs>
          <w:tab w:val="left" w:pos="450"/>
        </w:tabs>
        <w:ind w:left="720" w:right="10" w:hanging="450"/>
      </w:pPr>
      <w:proofErr w:type="gramStart"/>
      <w:r>
        <w:t>E.</w:t>
      </w:r>
      <w:r>
        <w:tab/>
        <w:t>For</w:t>
      </w:r>
      <w:proofErr w:type="gramEnd"/>
      <w:r>
        <w:t xml:space="preserve"> self-consolidating concrete determine the slump flow range in accordance with ASTM C 1611, provide the following:</w:t>
      </w:r>
    </w:p>
    <w:p w14:paraId="3AEB1F34" w14:textId="17098E8D" w:rsidR="004D3B60" w:rsidRDefault="004D3B60" w:rsidP="00740A2E">
      <w:pPr>
        <w:pStyle w:val="1Indent1Paragraph"/>
        <w:numPr>
          <w:ilvl w:val="0"/>
          <w:numId w:val="23"/>
        </w:numPr>
        <w:ind w:left="1080"/>
      </w:pPr>
      <w:r>
        <w:t>Visual Stability Index (VSI) – Provide a VSI of 0 or 1 as listed in ASTM C1611 for acceptance of the mix design</w:t>
      </w:r>
    </w:p>
    <w:p w14:paraId="6918D67E" w14:textId="506F9B44" w:rsidR="004D3B60" w:rsidRDefault="004D3B60" w:rsidP="00740A2E">
      <w:pPr>
        <w:pStyle w:val="1Indent1Paragraph"/>
        <w:numPr>
          <w:ilvl w:val="0"/>
          <w:numId w:val="23"/>
        </w:numPr>
        <w:ind w:left="1080"/>
      </w:pPr>
      <w:r>
        <w:t xml:space="preserve">J-Ring- Test J-ring passing ability in accordance with ASTM C1621. The measured difference between the slump flow and J-ring flow must be two inches </w:t>
      </w:r>
      <w:r w:rsidR="00D74F39">
        <w:t xml:space="preserve">(50 mm) </w:t>
      </w:r>
      <w:r>
        <w:t xml:space="preserve">or less to be acceptable. </w:t>
      </w:r>
    </w:p>
    <w:p w14:paraId="78E9A059" w14:textId="74BD1446" w:rsidR="004D3B60" w:rsidRDefault="004D3B60" w:rsidP="00740A2E">
      <w:pPr>
        <w:pStyle w:val="1Indent1Paragraph"/>
        <w:numPr>
          <w:ilvl w:val="0"/>
          <w:numId w:val="23"/>
        </w:numPr>
        <w:tabs>
          <w:tab w:val="clear" w:pos="432"/>
        </w:tabs>
        <w:ind w:left="1080"/>
      </w:pPr>
      <w:r>
        <w:lastRenderedPageBreak/>
        <w:t xml:space="preserve">Static Segregation- Test for static segregation according to ASTM C1712. The measured penetration must be one-half inch </w:t>
      </w:r>
      <w:r w:rsidR="00D74F39">
        <w:t xml:space="preserve">(12.5 mm) </w:t>
      </w:r>
      <w:r>
        <w:t xml:space="preserve">or less to be acceptable. </w:t>
      </w:r>
    </w:p>
    <w:p w14:paraId="35B96AD9" w14:textId="77FEA79D" w:rsidR="004D3B60" w:rsidRDefault="004D3B60" w:rsidP="00740A2E">
      <w:pPr>
        <w:pStyle w:val="1Indent1Paragraph"/>
        <w:numPr>
          <w:ilvl w:val="0"/>
          <w:numId w:val="23"/>
        </w:numPr>
        <w:ind w:left="1080"/>
      </w:pPr>
      <w:r>
        <w:t>Column Segregation- Test for column segregation according to ASTM C1610. Provide a static segregation ≤15.0%.</w:t>
      </w:r>
    </w:p>
    <w:p w14:paraId="7F711F94" w14:textId="4D7ACAEE" w:rsidR="004B5805" w:rsidRPr="002570E8" w:rsidRDefault="004B5805" w:rsidP="00740A2E">
      <w:pPr>
        <w:pStyle w:val="1Indent1Paragraph"/>
        <w:tabs>
          <w:tab w:val="clear" w:pos="432"/>
          <w:tab w:val="clear" w:pos="864"/>
          <w:tab w:val="left" w:pos="0"/>
          <w:tab w:val="left" w:pos="540"/>
        </w:tabs>
        <w:ind w:left="540" w:hanging="360"/>
      </w:pPr>
      <w:r>
        <w:t>F</w:t>
      </w:r>
      <w:proofErr w:type="gramStart"/>
      <w:r>
        <w:t xml:space="preserve">. </w:t>
      </w:r>
      <w:r w:rsidR="00D11695">
        <w:tab/>
      </w:r>
      <w:r>
        <w:t>Retesting</w:t>
      </w:r>
      <w:proofErr w:type="gramEnd"/>
      <w:r>
        <w:t xml:space="preserve"> is required when changing the aggregate type; cement type; or pozzolan class or grade. Changing sources of certified cementitious materials or </w:t>
      </w:r>
      <w:proofErr w:type="gramStart"/>
      <w:r>
        <w:t>prequalified</w:t>
      </w:r>
      <w:proofErr w:type="gramEnd"/>
      <w:r>
        <w:t xml:space="preserve"> admixtures does not require a new JMF number; the sources are to be identified in the submittal. The Department is not liable for adverse performance, workability, or </w:t>
      </w:r>
      <w:proofErr w:type="spellStart"/>
      <w:r>
        <w:t>finishability</w:t>
      </w:r>
      <w:proofErr w:type="spellEnd"/>
      <w:r>
        <w:t xml:space="preserve"> effects of any approved JMF or approved changes to a JMF.</w:t>
      </w:r>
    </w:p>
    <w:p w14:paraId="0425D869" w14:textId="77777777" w:rsidR="00712878" w:rsidRDefault="00712878" w:rsidP="00712878">
      <w:pPr>
        <w:tabs>
          <w:tab w:val="left" w:pos="450"/>
        </w:tabs>
        <w:ind w:left="-5" w:right="10"/>
      </w:pPr>
    </w:p>
    <w:p w14:paraId="11DE0D3F" w14:textId="24423581" w:rsidR="0083488B" w:rsidRDefault="003D1064" w:rsidP="00AF2756">
      <w:pPr>
        <w:tabs>
          <w:tab w:val="center" w:pos="606"/>
          <w:tab w:val="left" w:pos="900"/>
          <w:tab w:val="left" w:pos="1170"/>
          <w:tab w:val="center" w:pos="4208"/>
        </w:tabs>
        <w:spacing w:after="85"/>
        <w:ind w:left="0" w:right="0" w:firstLine="0"/>
        <w:jc w:val="left"/>
      </w:pPr>
      <w:r>
        <w:rPr>
          <w:b/>
        </w:rPr>
        <w:t xml:space="preserve">1073.07 </w:t>
      </w:r>
      <w:r>
        <w:rPr>
          <w:b/>
        </w:rPr>
        <w:tab/>
        <w:t xml:space="preserve">Mix Design Certification Phase - ODOT Responsibilities. </w:t>
      </w:r>
    </w:p>
    <w:p w14:paraId="0EAED400" w14:textId="77777777" w:rsidR="0083488B" w:rsidRDefault="003D1064">
      <w:pPr>
        <w:ind w:left="226" w:right="10"/>
      </w:pPr>
      <w:r>
        <w:t xml:space="preserve">OMM will review the 1073.05 information and notify the Manufacturer within 10 days if: </w:t>
      </w:r>
    </w:p>
    <w:p w14:paraId="6407BA9F" w14:textId="77777777" w:rsidR="0083488B" w:rsidRDefault="003D1064" w:rsidP="001D4976">
      <w:pPr>
        <w:numPr>
          <w:ilvl w:val="0"/>
          <w:numId w:val="10"/>
        </w:numPr>
        <w:tabs>
          <w:tab w:val="left" w:pos="630"/>
        </w:tabs>
        <w:ind w:left="810" w:right="10" w:hanging="540"/>
      </w:pPr>
      <w:r>
        <w:t xml:space="preserve">The Concrete mix designs are </w:t>
      </w:r>
      <w:proofErr w:type="gramStart"/>
      <w:r>
        <w:t>acceptable</w:t>
      </w:r>
      <w:proofErr w:type="gramEnd"/>
      <w:r>
        <w:t xml:space="preserve"> and the Department will schedule a site certification visit. </w:t>
      </w:r>
    </w:p>
    <w:p w14:paraId="178F4F90" w14:textId="77777777" w:rsidR="0083488B" w:rsidRDefault="003D1064" w:rsidP="001D4976">
      <w:pPr>
        <w:numPr>
          <w:ilvl w:val="0"/>
          <w:numId w:val="10"/>
        </w:numPr>
        <w:tabs>
          <w:tab w:val="left" w:pos="630"/>
        </w:tabs>
        <w:ind w:left="810" w:right="10" w:hanging="540"/>
      </w:pPr>
      <w:r>
        <w:t xml:space="preserve">The concrete mix designs are unacceptable, provide additional information for acceptance. The Manufacturer has sixty days to revise and resubmit information. </w:t>
      </w:r>
    </w:p>
    <w:p w14:paraId="1FBA4ED3" w14:textId="77777777" w:rsidR="00712878" w:rsidRDefault="00712878" w:rsidP="00712878">
      <w:pPr>
        <w:ind w:right="10" w:firstLine="0"/>
      </w:pPr>
    </w:p>
    <w:p w14:paraId="6FEC0D11" w14:textId="77777777" w:rsidR="0083488B" w:rsidRDefault="003D1064" w:rsidP="00AF2756">
      <w:pPr>
        <w:numPr>
          <w:ilvl w:val="1"/>
          <w:numId w:val="11"/>
        </w:numPr>
        <w:tabs>
          <w:tab w:val="left" w:pos="900"/>
        </w:tabs>
        <w:spacing w:after="112" w:line="250" w:lineRule="auto"/>
        <w:ind w:left="0" w:right="14" w:firstLine="0"/>
      </w:pPr>
      <w:r>
        <w:rPr>
          <w:b/>
        </w:rPr>
        <w:t xml:space="preserve">Site Certification Visit.  </w:t>
      </w:r>
      <w:r>
        <w:t xml:space="preserve">The Manufacturer or Distributor shall provide a working demonstration of the QC procedures, the QCP, and their QC personnel’s ability to produce a quality product. </w:t>
      </w:r>
    </w:p>
    <w:p w14:paraId="45171A66" w14:textId="6532A104" w:rsidR="00F0158D" w:rsidRDefault="003D1064">
      <w:pPr>
        <w:ind w:left="-15" w:right="10" w:firstLine="216"/>
      </w:pPr>
      <w:r>
        <w:t xml:space="preserve">During the visit, the Manufacturer’s </w:t>
      </w:r>
      <w:r w:rsidR="009712E0">
        <w:t>QCI</w:t>
      </w:r>
      <w:r w:rsidR="00F0158D">
        <w:t xml:space="preserve"> </w:t>
      </w:r>
      <w:r>
        <w:t xml:space="preserve">shall explain all quality control procedures in the plant’s QCP and answer all questions of the inspection team. If additional personnel also perform QC responsibilities, they shall be present during the inspection and be able to answer questions about their QC responsibilities and demonstrate their ability to perform their QC assignments.  </w:t>
      </w:r>
    </w:p>
    <w:p w14:paraId="01B90814" w14:textId="77777777" w:rsidR="009E3013" w:rsidRDefault="009E3013">
      <w:pPr>
        <w:ind w:left="-15" w:right="10" w:firstLine="216"/>
      </w:pPr>
    </w:p>
    <w:p w14:paraId="181684F3" w14:textId="2C79B950" w:rsidR="0083488B" w:rsidRDefault="00F0158D" w:rsidP="00AF2756">
      <w:pPr>
        <w:tabs>
          <w:tab w:val="left" w:pos="810"/>
        </w:tabs>
        <w:ind w:left="0" w:right="10" w:firstLine="0"/>
      </w:pPr>
      <w:r w:rsidRPr="5C34D2C8">
        <w:rPr>
          <w:b/>
          <w:bCs/>
        </w:rPr>
        <w:t xml:space="preserve">1073.09 </w:t>
      </w:r>
      <w:r w:rsidR="003D1064" w:rsidRPr="5C34D2C8">
        <w:rPr>
          <w:b/>
          <w:bCs/>
        </w:rPr>
        <w:t xml:space="preserve">Site Certification Demonstration Visit - ODOT Responsibilities. </w:t>
      </w:r>
      <w:r w:rsidR="003D1064">
        <w:t>The OMM plant inspection team will document that the Manufacturer’s</w:t>
      </w:r>
      <w:r w:rsidR="482D44A8">
        <w:t xml:space="preserve"> or Distributor'</w:t>
      </w:r>
      <w:r w:rsidR="6796BB3A">
        <w:t>s</w:t>
      </w:r>
      <w:r w:rsidR="003D1064">
        <w:t xml:space="preserve"> </w:t>
      </w:r>
      <w:r w:rsidR="009712E0">
        <w:t>QCI</w:t>
      </w:r>
      <w:r w:rsidR="003D1064">
        <w:t xml:space="preserve"> and other QC personnel are familiar with the QCP and have the capability to ensure the QCP is followed.  </w:t>
      </w:r>
    </w:p>
    <w:p w14:paraId="32F722C3" w14:textId="1AC63CE7" w:rsidR="0083488B" w:rsidRDefault="003D1064">
      <w:pPr>
        <w:ind w:left="-15" w:right="10" w:firstLine="216"/>
      </w:pPr>
      <w:r>
        <w:t xml:space="preserve">Within ten working days after the inspection, OMM will provide written notification to the Manufacturer that their site is certified (1073.11) or not certified.   </w:t>
      </w:r>
    </w:p>
    <w:p w14:paraId="4DFD6D6D" w14:textId="421B1CDF" w:rsidR="0083488B" w:rsidRDefault="003D1064">
      <w:pPr>
        <w:spacing w:after="0"/>
        <w:ind w:left="-15" w:right="10" w:firstLine="216"/>
      </w:pPr>
      <w:r>
        <w:t xml:space="preserve">For sites that are not certified, the Department will provide a list of issues that do not meet the program requirements.  The Manufacturer shall take </w:t>
      </w:r>
      <w:proofErr w:type="gramStart"/>
      <w:r>
        <w:t>actions</w:t>
      </w:r>
      <w:proofErr w:type="gramEnd"/>
      <w:r>
        <w:t xml:space="preserve"> to correct the listed issues and document those actions to OMM before the Department </w:t>
      </w:r>
      <w:proofErr w:type="gramStart"/>
      <w:r>
        <w:t>will schedule</w:t>
      </w:r>
      <w:proofErr w:type="gramEnd"/>
      <w:r>
        <w:t xml:space="preserve"> a re-inspection. </w:t>
      </w:r>
    </w:p>
    <w:p w14:paraId="759D7A65" w14:textId="25404CF1" w:rsidR="0083488B" w:rsidRDefault="003D1064" w:rsidP="00F62998">
      <w:pPr>
        <w:spacing w:after="10"/>
        <w:ind w:left="-5" w:right="10"/>
      </w:pPr>
      <w:r>
        <w:t xml:space="preserve">The Manufacturer has 60 days to make corrections and furnish that information to OMM. </w:t>
      </w:r>
    </w:p>
    <w:p w14:paraId="496EAE7F" w14:textId="77777777" w:rsidR="00712878" w:rsidRDefault="00712878" w:rsidP="00712878">
      <w:pPr>
        <w:spacing w:after="0"/>
        <w:ind w:left="-5" w:right="10"/>
      </w:pPr>
    </w:p>
    <w:p w14:paraId="356D6D07" w14:textId="01EFAD0D" w:rsidR="0083488B" w:rsidRDefault="00AF2756" w:rsidP="00AF2756">
      <w:pPr>
        <w:numPr>
          <w:ilvl w:val="1"/>
          <w:numId w:val="26"/>
        </w:numPr>
        <w:tabs>
          <w:tab w:val="left" w:pos="720"/>
          <w:tab w:val="left" w:pos="900"/>
        </w:tabs>
        <w:spacing w:line="250" w:lineRule="auto"/>
        <w:ind w:left="0" w:right="14" w:hanging="90"/>
      </w:pPr>
      <w:r>
        <w:rPr>
          <w:b/>
        </w:rPr>
        <w:t xml:space="preserve"> </w:t>
      </w:r>
      <w:r w:rsidR="003D1064">
        <w:rPr>
          <w:b/>
        </w:rPr>
        <w:t xml:space="preserve">Qualification Limitations.  </w:t>
      </w:r>
      <w:r w:rsidR="003D1064">
        <w:t xml:space="preserve">A Manufacturer may not attempt to qualify more than three times for each phase.  </w:t>
      </w:r>
      <w:r w:rsidR="003D1064">
        <w:rPr>
          <w:b/>
        </w:rPr>
        <w:t xml:space="preserve"> </w:t>
      </w:r>
    </w:p>
    <w:p w14:paraId="41FC7498" w14:textId="77777777" w:rsidR="0083488B" w:rsidRDefault="003D1064">
      <w:pPr>
        <w:ind w:left="-15" w:right="10" w:firstLine="216"/>
      </w:pPr>
      <w:r>
        <w:t xml:space="preserve">If any phase is not completed within three attempts or the period between attempts exceeds the specified </w:t>
      </w:r>
      <w:proofErr w:type="gramStart"/>
      <w:r>
        <w:t>time period</w:t>
      </w:r>
      <w:proofErr w:type="gramEnd"/>
      <w:r>
        <w:t xml:space="preserve">, the precast Manufacturer’s plant or the Distributor will not be certified. A letter will be </w:t>
      </w:r>
      <w:proofErr w:type="gramStart"/>
      <w:r>
        <w:t>issued</w:t>
      </w:r>
      <w:proofErr w:type="gramEnd"/>
      <w:r>
        <w:t xml:space="preserve"> and no re-qualification attempts can be started in less than 270 days from the </w:t>
      </w:r>
      <w:proofErr w:type="gramStart"/>
      <w:r>
        <w:t>letter’s</w:t>
      </w:r>
      <w:proofErr w:type="gramEnd"/>
      <w:r>
        <w:t xml:space="preserve"> date. </w:t>
      </w:r>
    </w:p>
    <w:p w14:paraId="4B9D7172" w14:textId="77777777" w:rsidR="00712878" w:rsidRDefault="00712878" w:rsidP="00712878">
      <w:pPr>
        <w:spacing w:after="0"/>
        <w:ind w:left="-15" w:right="10" w:firstLine="216"/>
      </w:pPr>
    </w:p>
    <w:p w14:paraId="0D11B6E6" w14:textId="04A6813A" w:rsidR="0083488B" w:rsidRDefault="00AF2756" w:rsidP="00AF2756">
      <w:pPr>
        <w:numPr>
          <w:ilvl w:val="1"/>
          <w:numId w:val="26"/>
        </w:numPr>
        <w:tabs>
          <w:tab w:val="left" w:pos="810"/>
        </w:tabs>
        <w:spacing w:line="250" w:lineRule="auto"/>
        <w:ind w:left="0" w:right="14"/>
      </w:pPr>
      <w:r>
        <w:rPr>
          <w:b/>
        </w:rPr>
        <w:t xml:space="preserve"> </w:t>
      </w:r>
      <w:r w:rsidR="003D1064">
        <w:rPr>
          <w:b/>
        </w:rPr>
        <w:t xml:space="preserve">Final Approval.  </w:t>
      </w:r>
      <w:r w:rsidR="003D1064">
        <w:t xml:space="preserve">Manufacturers may begin production after receiving OMM’s written notification of certification (1073.09). </w:t>
      </w:r>
      <w:r w:rsidR="008E1D2F">
        <w:t xml:space="preserve">Product made prior to the date noted on the written notification is not acceptable for incorporation into Department Work. </w:t>
      </w:r>
    </w:p>
    <w:p w14:paraId="7BA25A8F" w14:textId="17C3878B" w:rsidR="0083488B" w:rsidRDefault="003D1064">
      <w:pPr>
        <w:ind w:left="-15" w:right="10" w:firstLine="216"/>
      </w:pPr>
      <w:r>
        <w:t>The Department will list accepted Manufacturer facilities</w:t>
      </w:r>
      <w:r w:rsidR="5BE15BA6">
        <w:t xml:space="preserve"> or Distributor</w:t>
      </w:r>
      <w:r w:rsidR="73C5C446">
        <w:t xml:space="preserve"> facilities </w:t>
      </w:r>
      <w:r>
        <w:t xml:space="preserve">on the Department’s Certified Precast Concrete Manufacturer List. </w:t>
      </w:r>
    </w:p>
    <w:p w14:paraId="2601D198" w14:textId="77777777" w:rsidR="00712878" w:rsidRDefault="00712878" w:rsidP="00712878">
      <w:pPr>
        <w:spacing w:after="0"/>
        <w:ind w:left="-15" w:right="10" w:firstLine="216"/>
      </w:pPr>
    </w:p>
    <w:p w14:paraId="1E792B51" w14:textId="2ABF4443" w:rsidR="0083488B" w:rsidRDefault="00AF2756" w:rsidP="00AF2756">
      <w:pPr>
        <w:numPr>
          <w:ilvl w:val="1"/>
          <w:numId w:val="26"/>
        </w:numPr>
        <w:tabs>
          <w:tab w:val="left" w:pos="810"/>
        </w:tabs>
        <w:spacing w:after="127" w:line="250" w:lineRule="auto"/>
        <w:ind w:left="0" w:right="14"/>
      </w:pPr>
      <w:r>
        <w:rPr>
          <w:b/>
        </w:rPr>
        <w:t xml:space="preserve"> </w:t>
      </w:r>
      <w:r w:rsidR="00165DCD">
        <w:rPr>
          <w:b/>
        </w:rPr>
        <w:t>Shop</w:t>
      </w:r>
      <w:r w:rsidR="003D1064">
        <w:rPr>
          <w:b/>
        </w:rPr>
        <w:t xml:space="preserve"> Drawings. </w:t>
      </w:r>
      <w:r w:rsidR="003D1064">
        <w:t xml:space="preserve">Manufacturers </w:t>
      </w:r>
      <w:proofErr w:type="gramStart"/>
      <w:r w:rsidR="003D1064">
        <w:t>shall</w:t>
      </w:r>
      <w:proofErr w:type="gramEnd"/>
      <w:r w:rsidR="003D1064">
        <w:t xml:space="preserve"> have </w:t>
      </w:r>
      <w:r w:rsidR="00165DCD">
        <w:t>shop</w:t>
      </w:r>
      <w:r w:rsidR="003D1064">
        <w:t xml:space="preserve"> drawings of record for all precast concrete product components. </w:t>
      </w:r>
      <w:r w:rsidR="009C5BBB">
        <w:t>For ODOT Standard Construction Drawings (SCDs)</w:t>
      </w:r>
      <w:proofErr w:type="gramStart"/>
      <w:r w:rsidR="009C5BBB">
        <w:t>, h</w:t>
      </w:r>
      <w:r w:rsidR="00EB4327" w:rsidRPr="00EB4327">
        <w:t>ave</w:t>
      </w:r>
      <w:proofErr w:type="gramEnd"/>
      <w:r w:rsidR="00EB4327" w:rsidRPr="00EB4327">
        <w:t xml:space="preserve"> competent individuals prepare and check the </w:t>
      </w:r>
      <w:r w:rsidR="00165DCD">
        <w:t>Shop</w:t>
      </w:r>
      <w:r w:rsidR="00EB4327" w:rsidRPr="00EB4327">
        <w:t xml:space="preserve"> drawings</w:t>
      </w:r>
      <w:r w:rsidR="00EB4327">
        <w:t>.</w:t>
      </w:r>
      <w:r w:rsidR="00EB4327" w:rsidRPr="00EB4327">
        <w:t xml:space="preserve"> The preparer(s) and checker(s) shall initial each sheet and shall be different individuals. </w:t>
      </w:r>
      <w:r w:rsidR="00EF5D7E" w:rsidRPr="00EB4327">
        <w:t>Provide</w:t>
      </w:r>
      <w:r w:rsidR="00EB4327" w:rsidRPr="00EB4327">
        <w:t xml:space="preserve"> the first name, last name and initials of each preparer and checker performing work on the </w:t>
      </w:r>
      <w:r w:rsidR="00165DCD">
        <w:t>Shop</w:t>
      </w:r>
      <w:r w:rsidR="00EB4327" w:rsidRPr="00EB4327">
        <w:t xml:space="preserve"> drawings. Have an Ohio Registered Engineer sign, seal and date the </w:t>
      </w:r>
      <w:r w:rsidR="00165DCD">
        <w:t>shop</w:t>
      </w:r>
      <w:r w:rsidR="00EB4327" w:rsidRPr="00EB4327">
        <w:t xml:space="preserve"> drawing according to </w:t>
      </w:r>
      <w:hyperlink r:id="rId11" w:history="1">
        <w:r w:rsidR="00EB4327" w:rsidRPr="00EB4327">
          <w:rPr>
            <w:rStyle w:val="Hyperlink"/>
            <w:rFonts w:ascii="Times New Roman" w:hAnsi="Times New Roman"/>
          </w:rPr>
          <w:t>ORC 4733</w:t>
        </w:r>
      </w:hyperlink>
      <w:r w:rsidR="00EB4327" w:rsidRPr="00EB4327">
        <w:t xml:space="preserve"> and </w:t>
      </w:r>
      <w:hyperlink r:id="rId12" w:history="1">
        <w:r w:rsidR="00EB4327" w:rsidRPr="00EB4327">
          <w:rPr>
            <w:rStyle w:val="Hyperlink"/>
            <w:rFonts w:ascii="Times New Roman" w:hAnsi="Times New Roman"/>
          </w:rPr>
          <w:t>OAC 4733-35</w:t>
        </w:r>
      </w:hyperlink>
      <w:r w:rsidR="00EB4327" w:rsidRPr="00EB4327">
        <w:t xml:space="preserve"> confirming that the </w:t>
      </w:r>
      <w:r w:rsidR="00165DCD">
        <w:t>shop</w:t>
      </w:r>
      <w:r w:rsidR="00EB4327" w:rsidRPr="00EB4327">
        <w:t xml:space="preserve"> drawings meet the intent of the </w:t>
      </w:r>
      <w:r w:rsidR="00EB4327">
        <w:t>product represented</w:t>
      </w:r>
      <w:r w:rsidR="00EB4327" w:rsidRPr="00EB4327">
        <w:t xml:space="preserve">. </w:t>
      </w:r>
      <w:r w:rsidR="003D1064">
        <w:t xml:space="preserve">The </w:t>
      </w:r>
      <w:proofErr w:type="gramStart"/>
      <w:r w:rsidR="003D1064">
        <w:t>drawings shall</w:t>
      </w:r>
      <w:proofErr w:type="gramEnd"/>
      <w:r w:rsidR="003D1064">
        <w:t xml:space="preserve"> show dimensional requirements; material requirements; and any other specification requirements needed to construct the product (see section 1073.</w:t>
      </w:r>
      <w:r w:rsidR="005C1AAF">
        <w:t>20</w:t>
      </w:r>
      <w:r w:rsidR="003D1064">
        <w:t xml:space="preserve">). The manufacturer shall have the drawings available for the QCI and ODOT’s QA inspectors. </w:t>
      </w:r>
    </w:p>
    <w:p w14:paraId="297F9692" w14:textId="6E9A6F3A" w:rsidR="0083488B" w:rsidRDefault="003D1064" w:rsidP="00712878">
      <w:pPr>
        <w:ind w:left="-15" w:right="10" w:firstLine="0"/>
      </w:pPr>
      <w:r>
        <w:t xml:space="preserve">When </w:t>
      </w:r>
      <w:r w:rsidR="009C5BBB">
        <w:t>the</w:t>
      </w:r>
      <w:r>
        <w:t xml:space="preserve"> specifications require a design submittal, make the submittal of the </w:t>
      </w:r>
      <w:r w:rsidR="00165DCD">
        <w:t>shop</w:t>
      </w:r>
      <w:r>
        <w:t xml:space="preserve"> drawings to the </w:t>
      </w:r>
      <w:r w:rsidR="00895889">
        <w:t>Engineer</w:t>
      </w:r>
      <w:r>
        <w:t xml:space="preserve">. The Manufacturer shall have record copies </w:t>
      </w:r>
      <w:r w:rsidR="00895889">
        <w:t>on file</w:t>
      </w:r>
      <w:r>
        <w:t xml:space="preserve"> for the QCI and ODOT’s QA inspectors.  </w:t>
      </w:r>
    </w:p>
    <w:p w14:paraId="54CBFC82" w14:textId="77777777" w:rsidR="009E3013" w:rsidRDefault="00AA195F" w:rsidP="00712878">
      <w:pPr>
        <w:ind w:left="-15" w:right="10" w:firstLine="0"/>
      </w:pPr>
      <w:r>
        <w:t>For prefabricated retaining wall system designs, follow the requirements of the Approved List</w:t>
      </w:r>
      <w:r w:rsidR="00463CD2">
        <w:t xml:space="preserve"> titled, “Various – Prefabricated Retaining Wall System”</w:t>
      </w:r>
      <w:r>
        <w:t>.  The design is required to be approved by the Office of Geotechnical Engineering</w:t>
      </w:r>
      <w:r w:rsidR="00463CD2">
        <w:t xml:space="preserve">, after becoming a certified precast supplier per this supplement. </w:t>
      </w:r>
      <w:r>
        <w:t>Prefabricated retaining wall systems are required to be on the Approved List and allowed by contract documents, prior to use on the project.</w:t>
      </w:r>
    </w:p>
    <w:p w14:paraId="4D2CD9F9" w14:textId="77777777" w:rsidR="009E3013" w:rsidRDefault="009E3013" w:rsidP="00712878">
      <w:pPr>
        <w:ind w:left="-15" w:right="10" w:firstLine="0"/>
      </w:pPr>
    </w:p>
    <w:p w14:paraId="26C3AE23" w14:textId="4333A4E1" w:rsidR="009E3013" w:rsidRDefault="009E3013" w:rsidP="00C04288">
      <w:pPr>
        <w:tabs>
          <w:tab w:val="left" w:pos="990"/>
        </w:tabs>
        <w:ind w:left="-15" w:right="10" w:firstLine="0"/>
      </w:pPr>
      <w:r w:rsidRPr="001D4976">
        <w:rPr>
          <w:b/>
          <w:bCs/>
        </w:rPr>
        <w:t>1073.1</w:t>
      </w:r>
      <w:r w:rsidR="00B52F2B" w:rsidRPr="31809690">
        <w:rPr>
          <w:b/>
          <w:bCs/>
        </w:rPr>
        <w:t>3</w:t>
      </w:r>
      <w:r>
        <w:tab/>
      </w:r>
      <w:r w:rsidRPr="001D4976">
        <w:rPr>
          <w:b/>
          <w:bCs/>
        </w:rPr>
        <w:t>Notification Requirements</w:t>
      </w:r>
      <w:r w:rsidR="00D27147" w:rsidRPr="31809690">
        <w:rPr>
          <w:b/>
          <w:bCs/>
        </w:rPr>
        <w:t xml:space="preserve"> and Prefabrication Meeting</w:t>
      </w:r>
      <w:r w:rsidRPr="001D4976">
        <w:rPr>
          <w:b/>
          <w:bCs/>
        </w:rPr>
        <w:t>.</w:t>
      </w:r>
      <w:r>
        <w:tab/>
        <w:t xml:space="preserve">Fabricators </w:t>
      </w:r>
      <w:proofErr w:type="gramStart"/>
      <w:r w:rsidR="009712E0">
        <w:t xml:space="preserve">shall </w:t>
      </w:r>
      <w:r>
        <w:t xml:space="preserve"> notify</w:t>
      </w:r>
      <w:proofErr w:type="gramEnd"/>
      <w:r>
        <w:t xml:space="preserve"> OMM a minimum of 14 days in advance of the production of box culverts, three </w:t>
      </w:r>
      <w:proofErr w:type="gramStart"/>
      <w:r>
        <w:t>sided</w:t>
      </w:r>
      <w:proofErr w:type="gramEnd"/>
      <w:r>
        <w:t xml:space="preserve"> culverts, arch culverts, noise walls, and MSE walls. A pre-fabrication meeting should be scheduled at the fabricator’s facilities</w:t>
      </w:r>
      <w:r w:rsidR="00D27147">
        <w:t>, District office, or</w:t>
      </w:r>
      <w:r>
        <w:t xml:space="preserve"> a location agreed to by all partie</w:t>
      </w:r>
      <w:r w:rsidR="00D27147">
        <w:t>s</w:t>
      </w:r>
      <w:r>
        <w:t>. As part of the pre-fabrication meeting request, provide an initial fabrication schedule for the project, including:</w:t>
      </w:r>
    </w:p>
    <w:p w14:paraId="49415AD2" w14:textId="77777777" w:rsidR="009E3013" w:rsidRPr="001D4976" w:rsidRDefault="009E3013" w:rsidP="00712878">
      <w:pPr>
        <w:ind w:left="-15" w:right="10" w:firstLine="0"/>
      </w:pPr>
      <w:r w:rsidRPr="001D4976">
        <w:t>A. Start date for fabrication of the project.</w:t>
      </w:r>
    </w:p>
    <w:p w14:paraId="1951BC45" w14:textId="77777777" w:rsidR="009E3013" w:rsidRPr="001D4976" w:rsidRDefault="009E3013" w:rsidP="00712878">
      <w:pPr>
        <w:ind w:left="-15" w:right="10" w:firstLine="0"/>
      </w:pPr>
      <w:r w:rsidRPr="001D4976">
        <w:t xml:space="preserve">B. Number of workdays for the project and length of </w:t>
      </w:r>
      <w:proofErr w:type="gramStart"/>
      <w:r w:rsidRPr="001D4976">
        <w:t>work day</w:t>
      </w:r>
      <w:proofErr w:type="gramEnd"/>
      <w:r w:rsidRPr="001D4976">
        <w:t>.</w:t>
      </w:r>
    </w:p>
    <w:p w14:paraId="15E85F57" w14:textId="77777777" w:rsidR="009E3013" w:rsidRPr="001D4976" w:rsidRDefault="009E3013" w:rsidP="00712878">
      <w:pPr>
        <w:ind w:left="-15" w:right="10" w:firstLine="0"/>
      </w:pPr>
      <w:r w:rsidRPr="001D4976">
        <w:t>C. Quality control final inspection date.</w:t>
      </w:r>
    </w:p>
    <w:p w14:paraId="3F8590D6" w14:textId="77777777" w:rsidR="00D27147" w:rsidRPr="001D4976" w:rsidRDefault="009E3013" w:rsidP="00712878">
      <w:pPr>
        <w:ind w:left="-15" w:right="10" w:firstLine="0"/>
      </w:pPr>
      <w:r w:rsidRPr="001D4976">
        <w:tab/>
      </w:r>
      <w:r w:rsidRPr="001D4976">
        <w:tab/>
        <w:t>The fabricator’s production manager, quality control specialists, De</w:t>
      </w:r>
      <w:r w:rsidR="00D27147" w:rsidRPr="001D4976">
        <w:t>partment’s OMM inspector, Department’s project inspector, and contractor shall attend the meeting. The meeting is to review fabrication issues, including information on shop drawings, previous QC/QA inspection issues, unique and special fabrication items, and special processes. Begin fabrication when all meeting issues have been resolved.</w:t>
      </w:r>
    </w:p>
    <w:p w14:paraId="33B218B2" w14:textId="4B06B9A5" w:rsidR="00AA195F" w:rsidRPr="00D27147" w:rsidRDefault="00D27147" w:rsidP="00712878">
      <w:pPr>
        <w:ind w:left="-15" w:right="10" w:firstLine="0"/>
      </w:pPr>
      <w:r w:rsidRPr="001D4976">
        <w:tab/>
      </w:r>
      <w:r w:rsidRPr="001D4976">
        <w:tab/>
      </w:r>
      <w:r w:rsidR="00AF2756">
        <w:t xml:space="preserve">The </w:t>
      </w:r>
      <w:r w:rsidRPr="001D4976">
        <w:t>Office of Materials Management may waive the pre-fabrication meeting if accepted by the Fabricator and the Contractor.</w:t>
      </w:r>
    </w:p>
    <w:p w14:paraId="2AB11EB8" w14:textId="77777777" w:rsidR="00712878" w:rsidRDefault="00712878" w:rsidP="00712878">
      <w:pPr>
        <w:spacing w:after="0"/>
        <w:ind w:left="-15" w:right="10" w:firstLine="0"/>
      </w:pPr>
    </w:p>
    <w:p w14:paraId="1EC03835" w14:textId="0797A652" w:rsidR="0083488B" w:rsidRDefault="00B52F2B" w:rsidP="00740A2E">
      <w:pPr>
        <w:spacing w:line="250" w:lineRule="auto"/>
        <w:ind w:left="0" w:right="14" w:firstLine="0"/>
      </w:pPr>
      <w:r w:rsidRPr="31809690">
        <w:rPr>
          <w:b/>
          <w:bCs/>
        </w:rPr>
        <w:t xml:space="preserve">1073.14 </w:t>
      </w:r>
      <w:r w:rsidR="003D1064" w:rsidRPr="31809690">
        <w:rPr>
          <w:b/>
          <w:bCs/>
        </w:rPr>
        <w:t xml:space="preserve">Concrete Air Content </w:t>
      </w:r>
      <w:r w:rsidR="004D3B60" w:rsidRPr="31809690">
        <w:rPr>
          <w:b/>
          <w:bCs/>
        </w:rPr>
        <w:t xml:space="preserve">and Slump Flow </w:t>
      </w:r>
      <w:r w:rsidR="003D1064" w:rsidRPr="31809690">
        <w:rPr>
          <w:b/>
          <w:bCs/>
        </w:rPr>
        <w:t xml:space="preserve">Requirements. </w:t>
      </w:r>
      <w:r w:rsidR="00721475">
        <w:t>For wet cast operations,</w:t>
      </w:r>
      <w:r w:rsidR="00721475" w:rsidRPr="31809690">
        <w:rPr>
          <w:b/>
          <w:bCs/>
        </w:rPr>
        <w:t xml:space="preserve"> </w:t>
      </w:r>
      <w:r w:rsidR="00721475">
        <w:t>e</w:t>
      </w:r>
      <w:r w:rsidR="003D1064">
        <w:t>nsure the air content of the concrete conforms to specification requirements. Use the following method for controlling and testing air content</w:t>
      </w:r>
      <w:r w:rsidR="004D3B60">
        <w:t xml:space="preserve"> and slump flow</w:t>
      </w:r>
      <w:r w:rsidR="003D1064">
        <w:t xml:space="preserve">. </w:t>
      </w:r>
    </w:p>
    <w:p w14:paraId="4F390293" w14:textId="61F22879" w:rsidR="0083488B" w:rsidRDefault="003D1064" w:rsidP="00740A2E">
      <w:pPr>
        <w:numPr>
          <w:ilvl w:val="0"/>
          <w:numId w:val="12"/>
        </w:numPr>
        <w:ind w:left="810" w:right="10" w:hanging="540"/>
      </w:pPr>
      <w:r>
        <w:t>Perform plastic air tests (ASTM C 231)</w:t>
      </w:r>
      <w:r w:rsidR="00310365">
        <w:t>,</w:t>
      </w:r>
      <w:r>
        <w:t xml:space="preserve"> </w:t>
      </w:r>
      <w:r w:rsidR="481BAAE3">
        <w:t>unit weight (ASTM C</w:t>
      </w:r>
      <w:r w:rsidR="5A9A1757">
        <w:t xml:space="preserve">138), </w:t>
      </w:r>
      <w:r w:rsidR="00310365">
        <w:t xml:space="preserve">slump flow (ASTM C 1611), J-ring (ASTM C 1621), and Static Segregation (ASTM C 1712) </w:t>
      </w:r>
      <w:r>
        <w:t>for at least every 50 cubic yards (38 cubic meters) of concrete or at least for every 4 hours of production, whichever requires the greater number of tests.</w:t>
      </w:r>
      <w:r w:rsidR="00A6059E">
        <w:t xml:space="preserve"> Plastic properties must meet all requirements of the specifications</w:t>
      </w:r>
      <w:r w:rsidR="00F908F7">
        <w:t xml:space="preserve"> </w:t>
      </w:r>
      <w:r w:rsidR="00A6059E">
        <w:t>and approved mix designs.</w:t>
      </w:r>
      <w:r>
        <w:t xml:space="preserve"> </w:t>
      </w:r>
      <w:r w:rsidR="00353378">
        <w:t xml:space="preserve">For 3-sided flat tops, arches, </w:t>
      </w:r>
      <w:proofErr w:type="spellStart"/>
      <w:r w:rsidR="00353378">
        <w:t>conspans</w:t>
      </w:r>
      <w:proofErr w:type="spellEnd"/>
      <w:r w:rsidR="00353378">
        <w:t xml:space="preserve">, and 4-sided box culverts, perform fresh property testing for each piece cast. </w:t>
      </w:r>
    </w:p>
    <w:p w14:paraId="2EF11558" w14:textId="179E6044" w:rsidR="00D74EA4" w:rsidRDefault="4EFEBA6A" w:rsidP="00740A2E">
      <w:pPr>
        <w:numPr>
          <w:ilvl w:val="0"/>
          <w:numId w:val="12"/>
        </w:numPr>
        <w:ind w:left="810" w:right="10" w:hanging="540"/>
        <w:rPr>
          <w:szCs w:val="24"/>
        </w:rPr>
      </w:pPr>
      <w:r w:rsidRPr="5C34D2C8">
        <w:rPr>
          <w:szCs w:val="24"/>
        </w:rPr>
        <w:t xml:space="preserve">Precast concrete requires a minimum hardened air content of 4%. The Department has established that due to placing, consolidating, vibrating and finishing, 2% air is lost between plastic air tests and the final hardened air content. Based on the 2% loss, </w:t>
      </w:r>
      <w:proofErr w:type="gramStart"/>
      <w:r w:rsidRPr="5C34D2C8">
        <w:rPr>
          <w:szCs w:val="24"/>
        </w:rPr>
        <w:t>furnish</w:t>
      </w:r>
      <w:proofErr w:type="gramEnd"/>
      <w:r w:rsidRPr="5C34D2C8">
        <w:rPr>
          <w:szCs w:val="24"/>
        </w:rPr>
        <w:t xml:space="preserve"> concrete having a minimum 6% plastic air test result after any aggregate correction factor is applied.</w:t>
      </w:r>
    </w:p>
    <w:p w14:paraId="6C224E2B" w14:textId="77777777" w:rsidR="0083488B" w:rsidRDefault="003D1064" w:rsidP="00740A2E">
      <w:pPr>
        <w:numPr>
          <w:ilvl w:val="0"/>
          <w:numId w:val="12"/>
        </w:numPr>
        <w:ind w:left="810" w:right="10" w:hanging="540"/>
      </w:pPr>
      <w:r>
        <w:t xml:space="preserve">Do not retest concrete loads. If material does not meet specifications, do not use. </w:t>
      </w:r>
    </w:p>
    <w:p w14:paraId="3FB32A9E" w14:textId="5776BF45" w:rsidR="00740A2E" w:rsidRPr="00740A2E" w:rsidRDefault="11D2D837" w:rsidP="00740A2E">
      <w:pPr>
        <w:pStyle w:val="ListParagraph"/>
        <w:numPr>
          <w:ilvl w:val="0"/>
          <w:numId w:val="12"/>
        </w:numPr>
        <w:ind w:left="810" w:right="10" w:hanging="540"/>
        <w:rPr>
          <w:szCs w:val="24"/>
        </w:rPr>
      </w:pPr>
      <w:r w:rsidRPr="00740A2E">
        <w:rPr>
          <w:szCs w:val="24"/>
        </w:rPr>
        <w:t xml:space="preserve">A Manufacturer may lower the 6% minimum plastic air content if the plant establishes a loss of air value as follows: </w:t>
      </w:r>
    </w:p>
    <w:p w14:paraId="5B285B9E" w14:textId="3F30EFA0" w:rsidR="00740A2E" w:rsidRDefault="11D2D837" w:rsidP="00740A2E">
      <w:pPr>
        <w:ind w:left="810" w:right="10" w:firstLine="0"/>
        <w:rPr>
          <w:szCs w:val="24"/>
        </w:rPr>
      </w:pPr>
      <w:r w:rsidRPr="00740A2E">
        <w:rPr>
          <w:szCs w:val="24"/>
        </w:rPr>
        <w:t xml:space="preserve">Perform both hardened air tests (ASTM C 457) and plastic air tests (ASTM C231) on the same concrete batches to determine the correlation. Track the plastic air tested concrete batches through to the specific completed precast component. Obtain cores from that precast component at locations agreeable to both ODOT and the Manufacturer. Have hardened air tests (ASTM C457) run on the core(s) by a private laboratory. Repeat this procedure a minimum of 20 times. Calculate the means of the plastic air results and hardened air results and determine the difference between the means. OMM may verify actual test results. The difference in means, whether greater or less than 2 %, will be added to 4 % to determine a new total percent plastic air content required for the Manufacturer. </w:t>
      </w:r>
    </w:p>
    <w:p w14:paraId="0C64721B" w14:textId="54258A21" w:rsidR="11D2D837" w:rsidRDefault="11D2D837" w:rsidP="00740A2E">
      <w:pPr>
        <w:ind w:left="810" w:right="10" w:hanging="540"/>
      </w:pPr>
      <w:r w:rsidRPr="00C04288">
        <w:rPr>
          <w:b/>
          <w:bCs/>
          <w:szCs w:val="24"/>
        </w:rPr>
        <w:t>E</w:t>
      </w:r>
      <w:proofErr w:type="gramStart"/>
      <w:r w:rsidRPr="00740A2E">
        <w:rPr>
          <w:szCs w:val="24"/>
        </w:rPr>
        <w:t xml:space="preserve">. </w:t>
      </w:r>
      <w:r w:rsidR="00740A2E">
        <w:rPr>
          <w:szCs w:val="24"/>
        </w:rPr>
        <w:tab/>
      </w:r>
      <w:r w:rsidRPr="00740A2E">
        <w:rPr>
          <w:szCs w:val="24"/>
        </w:rPr>
        <w:t>The</w:t>
      </w:r>
      <w:proofErr w:type="gramEnd"/>
      <w:r w:rsidRPr="00740A2E">
        <w:rPr>
          <w:szCs w:val="24"/>
        </w:rPr>
        <w:t xml:space="preserve"> Department will periodically take core samples to test for hardened air content. The core location will match the location of plastic air tests. Cut and furnish cores from the selected locations and provide the cores before the inspector leaves the plant. If QA results show an adjustment is needed for the minimum plastic air content, the Manufacturer shall change their requirements.</w:t>
      </w:r>
    </w:p>
    <w:p w14:paraId="075B67B5" w14:textId="06AA890C" w:rsidR="00D50BCE" w:rsidRDefault="00D50BCE" w:rsidP="00AF2756">
      <w:pPr>
        <w:ind w:left="0" w:right="10" w:firstLine="270"/>
      </w:pPr>
      <w:r w:rsidRPr="00263590">
        <w:t>For dry-cast operations, 1073.</w:t>
      </w:r>
      <w:r w:rsidR="005C1AAF">
        <w:t>14</w:t>
      </w:r>
      <w:r w:rsidR="005C1AAF" w:rsidRPr="00263590">
        <w:t xml:space="preserve"> </w:t>
      </w:r>
      <w:r w:rsidRPr="00263590">
        <w:t>does not apply.</w:t>
      </w:r>
      <w:r>
        <w:t xml:space="preserve"> </w:t>
      </w:r>
    </w:p>
    <w:p w14:paraId="6AFC1B79" w14:textId="77777777" w:rsidR="00C04288" w:rsidRDefault="00C04288" w:rsidP="00263590">
      <w:pPr>
        <w:ind w:left="0" w:right="10" w:firstLine="0"/>
      </w:pPr>
    </w:p>
    <w:p w14:paraId="63C4E634" w14:textId="380FFAC9" w:rsidR="0083488B" w:rsidRDefault="00B52F2B" w:rsidP="001D4976">
      <w:pPr>
        <w:spacing w:line="250" w:lineRule="auto"/>
        <w:ind w:right="14"/>
      </w:pPr>
      <w:r>
        <w:rPr>
          <w:b/>
        </w:rPr>
        <w:t xml:space="preserve">1073.15 </w:t>
      </w:r>
      <w:r w:rsidR="003D1064">
        <w:rPr>
          <w:b/>
        </w:rPr>
        <w:t xml:space="preserve">Compressive Strength Testing. </w:t>
      </w:r>
      <w:r w:rsidR="003D1064">
        <w:t>The Manufacturer shall test cylinders for compressive strength. Use either 6-inch x 12-inch (150 mm x 300 mm) or 4-inch x 8-inch (100 mm x 200 mm) cylinders conforming to ASTM C 31</w:t>
      </w:r>
      <w:r w:rsidR="00310365">
        <w:t xml:space="preserve"> or ASTM C 1758 for self-consolidating concrete</w:t>
      </w:r>
      <w:r w:rsidR="003D1064">
        <w:t xml:space="preserve">. A written testing procedure shall be included in the QCP. </w:t>
      </w:r>
    </w:p>
    <w:p w14:paraId="59B31F30" w14:textId="77777777" w:rsidR="00C04288" w:rsidRDefault="003D1064">
      <w:pPr>
        <w:ind w:left="-15" w:right="10" w:firstLine="216"/>
      </w:pPr>
      <w:r>
        <w:t xml:space="preserve">Perform compressive strength tests for each different concrete mix design used in each 8-hour shift.  </w:t>
      </w:r>
      <w:r w:rsidR="00E90293">
        <w:t xml:space="preserve">For 3-sided flat tops, arches, </w:t>
      </w:r>
      <w:proofErr w:type="spellStart"/>
      <w:r w:rsidR="00E90293">
        <w:t>conspans</w:t>
      </w:r>
      <w:proofErr w:type="spellEnd"/>
      <w:r w:rsidR="00E90293">
        <w:t xml:space="preserve">, and 4-sided box culverts, perform hardened concrete testing for each piece cast. </w:t>
      </w:r>
      <w:r>
        <w:t xml:space="preserve">If the product’s specification has a more stringent established frequency </w:t>
      </w:r>
      <w:r>
        <w:lastRenderedPageBreak/>
        <w:t xml:space="preserve">of testing for compressive </w:t>
      </w:r>
      <w:proofErr w:type="gramStart"/>
      <w:r>
        <w:t>strength</w:t>
      </w:r>
      <w:proofErr w:type="gramEnd"/>
      <w:r>
        <w:t xml:space="preserve"> follow that testing frequency.  Cure cylinders with the product and test them in accordance with ASTM C 39.</w:t>
      </w:r>
    </w:p>
    <w:p w14:paraId="13C0580C" w14:textId="64B6F3C8" w:rsidR="0083488B" w:rsidRDefault="003D1064">
      <w:pPr>
        <w:ind w:left="-15" w:right="10" w:firstLine="216"/>
      </w:pPr>
      <w:r>
        <w:t xml:space="preserve"> </w:t>
      </w:r>
    </w:p>
    <w:p w14:paraId="54FE8133" w14:textId="2682D7F8" w:rsidR="0083488B" w:rsidRDefault="00B52F2B" w:rsidP="001D4976">
      <w:pPr>
        <w:spacing w:line="250" w:lineRule="auto"/>
        <w:ind w:right="14"/>
      </w:pPr>
      <w:r>
        <w:rPr>
          <w:b/>
        </w:rPr>
        <w:t xml:space="preserve">1073.16 </w:t>
      </w:r>
      <w:r w:rsidR="003D1064">
        <w:rPr>
          <w:b/>
        </w:rPr>
        <w:t xml:space="preserve">Acceptable Compressive Strength. </w:t>
      </w:r>
      <w:r w:rsidR="003D1064">
        <w:t xml:space="preserve">Unless a higher minimum strength is required by specification or design, the minimum required design strength will be 4000 psi (27.6 MPa). </w:t>
      </w:r>
      <w:r w:rsidR="00B67925">
        <w:t>Do not remove product from the forms until the stripping strength has been obtained for the product</w:t>
      </w:r>
      <w:r w:rsidR="0039257F">
        <w:t>.</w:t>
      </w:r>
      <w:r w:rsidR="00B67925">
        <w:t xml:space="preserve"> </w:t>
      </w:r>
      <w:r w:rsidR="004253CD">
        <w:t xml:space="preserve">Test a minimum of two </w:t>
      </w:r>
      <w:r w:rsidR="00000F57">
        <w:t>cylinders and average the results to determine the</w:t>
      </w:r>
      <w:r w:rsidR="00CA1EF1">
        <w:t xml:space="preserve"> stripping</w:t>
      </w:r>
      <w:r w:rsidR="00000F57">
        <w:t xml:space="preserve"> strength. </w:t>
      </w:r>
      <w:r w:rsidR="00AF16DE">
        <w:t>For shipping strength, p</w:t>
      </w:r>
      <w:r w:rsidR="003D1064">
        <w:t xml:space="preserve">erform compression testing on or before 28 days. Test </w:t>
      </w:r>
      <w:r w:rsidR="008B4EF8">
        <w:t xml:space="preserve">three </w:t>
      </w:r>
      <w:r w:rsidR="003D1064">
        <w:t>cylinders and average the results to determine the</w:t>
      </w:r>
      <w:r w:rsidR="00CA1EF1">
        <w:t xml:space="preserve"> shipping</w:t>
      </w:r>
      <w:r w:rsidR="003D1064">
        <w:t xml:space="preserve"> strength. Meet at least one of the following compressive strength requirements before shipping any precast concrete item: </w:t>
      </w:r>
    </w:p>
    <w:p w14:paraId="42AF6E40" w14:textId="547B82EC" w:rsidR="0083488B" w:rsidRDefault="008B4EF8" w:rsidP="00C04288">
      <w:pPr>
        <w:numPr>
          <w:ilvl w:val="0"/>
          <w:numId w:val="14"/>
        </w:numPr>
        <w:ind w:left="810" w:right="10" w:hanging="540"/>
      </w:pPr>
      <w:r>
        <w:t>All</w:t>
      </w:r>
      <w:r w:rsidR="003D1064">
        <w:t xml:space="preserve"> cylinders meet or exceed the minimum required design strength </w:t>
      </w:r>
    </w:p>
    <w:p w14:paraId="5F25563B" w14:textId="215A8C2D" w:rsidR="0083488B" w:rsidRDefault="003D1064" w:rsidP="00C04288">
      <w:pPr>
        <w:numPr>
          <w:ilvl w:val="0"/>
          <w:numId w:val="14"/>
        </w:numPr>
        <w:ind w:left="810" w:right="10" w:hanging="540"/>
      </w:pPr>
      <w:r>
        <w:t xml:space="preserve">The average strength result of the </w:t>
      </w:r>
      <w:r w:rsidR="008B4EF8">
        <w:t>three</w:t>
      </w:r>
      <w:r>
        <w:t xml:space="preserve"> cylinders meets or exceeds the minimum required design </w:t>
      </w:r>
      <w:proofErr w:type="gramStart"/>
      <w:r>
        <w:t>strength</w:t>
      </w:r>
      <w:proofErr w:type="gramEnd"/>
      <w:r>
        <w:t xml:space="preserve"> and no single cylinder is less than 5 % below the minimum required design strength (or 1/4 standard deviation if the concrete mix design was based on the Manufacturer’s actual standard deviation values). </w:t>
      </w:r>
    </w:p>
    <w:p w14:paraId="3669EC20" w14:textId="29C0582A" w:rsidR="0083488B" w:rsidRDefault="00B52F2B" w:rsidP="00740A2E">
      <w:pPr>
        <w:ind w:left="0" w:right="10" w:firstLine="0"/>
      </w:pPr>
      <w:r>
        <w:rPr>
          <w:b/>
        </w:rPr>
        <w:t>1073.17</w:t>
      </w:r>
      <w:r w:rsidR="003D1064">
        <w:rPr>
          <w:b/>
        </w:rPr>
        <w:t xml:space="preserve"> Unacceptable Compressive Strength. </w:t>
      </w:r>
      <w:r w:rsidR="003D1064">
        <w:t xml:space="preserve">The Department will consider either of the following as unacceptable </w:t>
      </w:r>
      <w:proofErr w:type="gramStart"/>
      <w:r w:rsidR="003D1064">
        <w:t>28 day</w:t>
      </w:r>
      <w:proofErr w:type="gramEnd"/>
      <w:r w:rsidR="003D1064">
        <w:t xml:space="preserve"> concrete test results: </w:t>
      </w:r>
    </w:p>
    <w:p w14:paraId="18946789" w14:textId="5303177A" w:rsidR="0083488B" w:rsidRDefault="003D1064" w:rsidP="00740A2E">
      <w:pPr>
        <w:numPr>
          <w:ilvl w:val="0"/>
          <w:numId w:val="15"/>
        </w:numPr>
        <w:ind w:left="810" w:right="10" w:hanging="540"/>
      </w:pPr>
      <w:proofErr w:type="gramStart"/>
      <w:r>
        <w:t xml:space="preserve">One of the </w:t>
      </w:r>
      <w:r w:rsidR="20BF54BB">
        <w:t>three</w:t>
      </w:r>
      <w:r>
        <w:t xml:space="preserve"> cylinder</w:t>
      </w:r>
      <w:proofErr w:type="gramEnd"/>
      <w:r>
        <w:t xml:space="preserve"> results </w:t>
      </w:r>
      <w:proofErr w:type="gramStart"/>
      <w:r>
        <w:t>is</w:t>
      </w:r>
      <w:proofErr w:type="gramEnd"/>
      <w:r>
        <w:t xml:space="preserve"> more than 5 % below the minimum required design strength (1/4 standard deviation if the concrete mix design was based on the Manufacturer’s standard deviation values). </w:t>
      </w:r>
    </w:p>
    <w:p w14:paraId="1054B96E" w14:textId="6013926E" w:rsidR="0083488B" w:rsidRDefault="003D1064" w:rsidP="00740A2E">
      <w:pPr>
        <w:numPr>
          <w:ilvl w:val="0"/>
          <w:numId w:val="15"/>
        </w:numPr>
        <w:ind w:left="810" w:right="10" w:hanging="540"/>
      </w:pPr>
      <w:r>
        <w:t xml:space="preserve">The </w:t>
      </w:r>
      <w:proofErr w:type="gramStart"/>
      <w:r w:rsidR="008B4EF8">
        <w:t>three</w:t>
      </w:r>
      <w:r>
        <w:t xml:space="preserve"> cylinder</w:t>
      </w:r>
      <w:proofErr w:type="gramEnd"/>
      <w:r>
        <w:t xml:space="preserve"> results average </w:t>
      </w:r>
      <w:proofErr w:type="gramStart"/>
      <w:r>
        <w:t>less</w:t>
      </w:r>
      <w:proofErr w:type="gramEnd"/>
      <w:r>
        <w:t xml:space="preserve"> than the minimum design strength. </w:t>
      </w:r>
      <w:r w:rsidR="00AF2756">
        <w:t xml:space="preserve"> </w:t>
      </w:r>
    </w:p>
    <w:p w14:paraId="22424E7F" w14:textId="77777777" w:rsidR="00AF2756" w:rsidRDefault="00AF2756" w:rsidP="00AF2756">
      <w:pPr>
        <w:ind w:left="270" w:right="10" w:firstLine="0"/>
      </w:pPr>
    </w:p>
    <w:p w14:paraId="1D5A6F74" w14:textId="4B416718" w:rsidR="0083488B" w:rsidRDefault="00B52F2B" w:rsidP="00AF2756">
      <w:pPr>
        <w:ind w:left="0" w:right="10" w:firstLine="0"/>
        <w:jc w:val="left"/>
      </w:pPr>
      <w:r>
        <w:rPr>
          <w:b/>
        </w:rPr>
        <w:t xml:space="preserve">1073.18 </w:t>
      </w:r>
      <w:r w:rsidR="003D1064">
        <w:rPr>
          <w:b/>
        </w:rPr>
        <w:t xml:space="preserve">Compressive Strength Retests. </w:t>
      </w:r>
      <w:r w:rsidR="003D1064">
        <w:t xml:space="preserve">If any product’s original test cylinders do not meet minimum compressive strength, test two additional cylinders, if available. For acceptance, the two additional cylinders, tested on the same day as the original failed test cylinders, shall be equal or greater than the design strength, and the average strength for all cylinders tested that same day shall be equal or greater than the design strength.   </w:t>
      </w:r>
    </w:p>
    <w:p w14:paraId="31727B5A" w14:textId="57584881" w:rsidR="0083488B" w:rsidRDefault="003D1064" w:rsidP="00740A2E">
      <w:pPr>
        <w:ind w:left="810" w:right="10" w:hanging="540"/>
      </w:pPr>
      <w:r>
        <w:t>Additional cylinders, tested one day or more after the failed cylinder tests, shall conform to 1073.</w:t>
      </w:r>
      <w:r w:rsidR="005C1AAF">
        <w:t>16</w:t>
      </w:r>
      <w:r>
        <w:t xml:space="preserve">. </w:t>
      </w:r>
    </w:p>
    <w:p w14:paraId="7EDA0682" w14:textId="77777777" w:rsidR="00C04288" w:rsidRDefault="00C04288" w:rsidP="00740A2E">
      <w:pPr>
        <w:ind w:left="810" w:right="10" w:hanging="540"/>
      </w:pPr>
    </w:p>
    <w:p w14:paraId="0FF2E6BE" w14:textId="197DD74A" w:rsidR="0083488B" w:rsidRDefault="00B52F2B" w:rsidP="001D4976">
      <w:pPr>
        <w:spacing w:after="85"/>
        <w:ind w:left="0" w:right="10" w:firstLine="0"/>
        <w:jc w:val="left"/>
      </w:pPr>
      <w:r>
        <w:rPr>
          <w:b/>
        </w:rPr>
        <w:t xml:space="preserve">1073.19 </w:t>
      </w:r>
      <w:r w:rsidR="003D1064">
        <w:rPr>
          <w:b/>
        </w:rPr>
        <w:t xml:space="preserve">Storage </w:t>
      </w:r>
      <w:r w:rsidR="00D74F39">
        <w:rPr>
          <w:b/>
        </w:rPr>
        <w:t>a</w:t>
      </w:r>
      <w:r w:rsidR="003D1064">
        <w:rPr>
          <w:b/>
        </w:rPr>
        <w:t xml:space="preserve">nd Shipping </w:t>
      </w:r>
      <w:r w:rsidR="00103530">
        <w:rPr>
          <w:b/>
        </w:rPr>
        <w:t>o</w:t>
      </w:r>
      <w:r w:rsidR="003D1064">
        <w:rPr>
          <w:b/>
        </w:rPr>
        <w:t xml:space="preserve">f Certified Precast Products.  </w:t>
      </w:r>
      <w:r w:rsidR="003D1064">
        <w:t xml:space="preserve">Store all precast products according to CMS 106.05. </w:t>
      </w:r>
    </w:p>
    <w:p w14:paraId="748ABF97" w14:textId="2909DAC5" w:rsidR="0083488B" w:rsidRDefault="003D1064">
      <w:pPr>
        <w:ind w:left="-15" w:right="10" w:firstLine="216"/>
      </w:pPr>
      <w:r>
        <w:t xml:space="preserve">Ship certified products using the </w:t>
      </w:r>
      <w:r w:rsidR="004640D1">
        <w:t>electronic DSR</w:t>
      </w:r>
      <w:r>
        <w:t xml:space="preserve"> system. OMM will provide instructions for completing the </w:t>
      </w:r>
      <w:r w:rsidR="008B4EF8">
        <w:t>DSR</w:t>
      </w:r>
      <w:r>
        <w:t xml:space="preserve">. Access the following website for written instructions. </w:t>
      </w:r>
    </w:p>
    <w:p w14:paraId="3BB3A579" w14:textId="77777777" w:rsidR="00740A2E" w:rsidRDefault="008B4EF8" w:rsidP="00740A2E">
      <w:pPr>
        <w:spacing w:after="0" w:line="329" w:lineRule="auto"/>
        <w:ind w:left="226" w:right="1796"/>
        <w:jc w:val="left"/>
      </w:pPr>
      <w:hyperlink r:id="rId13" w:history="1">
        <w:r>
          <w:rPr>
            <w:rStyle w:val="Hyperlink"/>
          </w:rPr>
          <w:t>AWP - Construction &amp; Materials | Ohio Department of Transportation</w:t>
        </w:r>
      </w:hyperlink>
    </w:p>
    <w:p w14:paraId="526F6B35" w14:textId="77777777" w:rsidR="00C04288" w:rsidRDefault="00C04288" w:rsidP="00740A2E">
      <w:pPr>
        <w:spacing w:after="0" w:line="329" w:lineRule="auto"/>
        <w:ind w:left="226" w:right="1796"/>
        <w:jc w:val="left"/>
      </w:pPr>
    </w:p>
    <w:p w14:paraId="09E50962" w14:textId="5A459D62" w:rsidR="0083488B" w:rsidRDefault="00B52F2B" w:rsidP="00740A2E">
      <w:pPr>
        <w:spacing w:after="0" w:line="329" w:lineRule="auto"/>
        <w:ind w:left="0" w:right="1796"/>
        <w:jc w:val="left"/>
      </w:pPr>
      <w:r>
        <w:rPr>
          <w:b/>
        </w:rPr>
        <w:t>1073.20</w:t>
      </w:r>
      <w:r w:rsidR="003D1064">
        <w:rPr>
          <w:b/>
        </w:rPr>
        <w:t xml:space="preserve"> </w:t>
      </w:r>
      <w:r w:rsidR="003D1064">
        <w:rPr>
          <w:b/>
        </w:rPr>
        <w:tab/>
        <w:t xml:space="preserve">Records Documentation Requirements. </w:t>
      </w:r>
    </w:p>
    <w:p w14:paraId="32A59C17" w14:textId="281A8837" w:rsidR="0083488B" w:rsidRDefault="003D1064" w:rsidP="00C04288">
      <w:pPr>
        <w:numPr>
          <w:ilvl w:val="0"/>
          <w:numId w:val="17"/>
        </w:numPr>
        <w:ind w:left="810" w:right="10" w:hanging="540"/>
      </w:pPr>
      <w:r>
        <w:rPr>
          <w:b/>
        </w:rPr>
        <w:t xml:space="preserve">Manufacturer. </w:t>
      </w:r>
      <w:r>
        <w:t xml:space="preserve">The Manufacturer shall retain all QC documentation for five (5) years from the date any certified product is shipped to the project site. Documentation shall include all materials certifications, materials tests, QC records, product test results and </w:t>
      </w:r>
      <w:r>
        <w:lastRenderedPageBreak/>
        <w:t xml:space="preserve">any other documentation associated </w:t>
      </w:r>
      <w:r w:rsidR="00EF5D7E">
        <w:t>with</w:t>
      </w:r>
      <w:r>
        <w:t xml:space="preserve"> the specific product. OMM will approve the Manufacturer’s file system during the qualification phases. File systems </w:t>
      </w:r>
      <w:proofErr w:type="gramStart"/>
      <w:r>
        <w:t>shall</w:t>
      </w:r>
      <w:proofErr w:type="gramEnd"/>
      <w:r>
        <w:t xml:space="preserve"> provide quick and convenient access to all documentation to show that a certified precast product </w:t>
      </w:r>
      <w:proofErr w:type="gramStart"/>
      <w:r>
        <w:t>met</w:t>
      </w:r>
      <w:proofErr w:type="gramEnd"/>
      <w:r>
        <w:t xml:space="preserve"> all </w:t>
      </w:r>
      <w:proofErr w:type="gramStart"/>
      <w:r>
        <w:t>specification</w:t>
      </w:r>
      <w:proofErr w:type="gramEnd"/>
      <w:r>
        <w:t xml:space="preserve"> and supplement requirements. Files shall be immediately available to any ODOT representative when requested. </w:t>
      </w:r>
    </w:p>
    <w:p w14:paraId="13FC3E24" w14:textId="703EFF1B" w:rsidR="00DE1148" w:rsidRDefault="00DE1148" w:rsidP="00C04288">
      <w:pPr>
        <w:pStyle w:val="ListParagraph"/>
        <w:numPr>
          <w:ilvl w:val="0"/>
          <w:numId w:val="17"/>
        </w:numPr>
        <w:ind w:left="810" w:hanging="540"/>
      </w:pPr>
      <w:r w:rsidRPr="00C04288">
        <w:rPr>
          <w:b/>
        </w:rPr>
        <w:t xml:space="preserve">Distributor. </w:t>
      </w:r>
      <w:r w:rsidRPr="00AF1DAC">
        <w:t>The Distributor shall retain records for five (5) years from the date any certified product is shipped to the project site. The documentation shall include the shipping DSR and producer inspection and quantity control records. Files shall be immediately available to any ODOT representative when requested.</w:t>
      </w:r>
      <w:r>
        <w:t xml:space="preserve"> </w:t>
      </w:r>
    </w:p>
    <w:p w14:paraId="57E11066" w14:textId="77777777" w:rsidR="00C04288" w:rsidRDefault="00C04288" w:rsidP="00C04288">
      <w:pPr>
        <w:ind w:left="0" w:firstLine="0"/>
      </w:pPr>
    </w:p>
    <w:p w14:paraId="2783038D" w14:textId="1D92C034" w:rsidR="0083488B" w:rsidRDefault="00B52F2B" w:rsidP="00AF2756">
      <w:pPr>
        <w:ind w:left="-15" w:right="10" w:firstLine="15"/>
      </w:pPr>
      <w:r>
        <w:rPr>
          <w:b/>
        </w:rPr>
        <w:t>1073.21</w:t>
      </w:r>
      <w:r w:rsidR="00AF2756">
        <w:rPr>
          <w:b/>
        </w:rPr>
        <w:t xml:space="preserve"> </w:t>
      </w:r>
      <w:r w:rsidR="003D1064">
        <w:rPr>
          <w:b/>
        </w:rPr>
        <w:t xml:space="preserve">QCP, Mix Design </w:t>
      </w:r>
      <w:r w:rsidR="00D74F39">
        <w:rPr>
          <w:b/>
        </w:rPr>
        <w:t>a</w:t>
      </w:r>
      <w:r w:rsidR="003D1064">
        <w:rPr>
          <w:b/>
        </w:rPr>
        <w:t xml:space="preserve">nd QC Personnel Changes.  </w:t>
      </w:r>
      <w:r w:rsidR="003D1064">
        <w:t xml:space="preserve">A Manufacturer may change concrete mix designs, quality control procedures, add new products, change QC personnel, or reassign QC duties if the changes are pre-approved by OMM and documented. </w:t>
      </w:r>
    </w:p>
    <w:p w14:paraId="682BF7FC" w14:textId="450B9FF3" w:rsidR="0083488B" w:rsidRDefault="003D1064">
      <w:pPr>
        <w:ind w:left="-15" w:right="10" w:firstLine="216"/>
      </w:pPr>
      <w:r>
        <w:t xml:space="preserve">The Manufacturer shall submit proposed changes to OMM. OMM may require additional information, demonstrations and/or plant inspections to ensure that the changes will provide </w:t>
      </w:r>
      <w:proofErr w:type="gramStart"/>
      <w:r>
        <w:t>ODOT</w:t>
      </w:r>
      <w:proofErr w:type="gramEnd"/>
      <w:r>
        <w:t xml:space="preserve"> a quality product. OMM will not approve changes in conflict with ODOT specifications or NPCA</w:t>
      </w:r>
      <w:r w:rsidR="002C3F2E">
        <w:t xml:space="preserve"> </w:t>
      </w:r>
      <w:r w:rsidR="00041E0E">
        <w:t xml:space="preserve">or ACPA Q Cast </w:t>
      </w:r>
      <w:r>
        <w:t xml:space="preserve">certification program requirements. The Manufacturer may change a plant’s QCI only if the new QCI has passed the required </w:t>
      </w:r>
      <w:r w:rsidR="002C3F2E">
        <w:t xml:space="preserve">NPCA </w:t>
      </w:r>
      <w:r w:rsidR="00041E0E">
        <w:t xml:space="preserve">or ACPA Q Cast </w:t>
      </w:r>
      <w:r>
        <w:t xml:space="preserve">course and ACI certifications. </w:t>
      </w:r>
    </w:p>
    <w:p w14:paraId="7A21B726" w14:textId="7A7C14A7" w:rsidR="00740A2E" w:rsidRDefault="003D1064" w:rsidP="00740A2E">
      <w:pPr>
        <w:spacing w:after="76" w:line="259" w:lineRule="auto"/>
        <w:ind w:right="12"/>
        <w:jc w:val="right"/>
      </w:pPr>
      <w:r>
        <w:t>A Distributor shall notify the Department when there is a change in the quality control person.</w:t>
      </w:r>
    </w:p>
    <w:p w14:paraId="6B8CE188" w14:textId="77777777" w:rsidR="00C04288" w:rsidRDefault="00C04288" w:rsidP="00740A2E">
      <w:pPr>
        <w:spacing w:after="76" w:line="259" w:lineRule="auto"/>
        <w:ind w:right="12"/>
        <w:jc w:val="right"/>
      </w:pPr>
    </w:p>
    <w:p w14:paraId="0BFC997D" w14:textId="392B051E" w:rsidR="0083488B" w:rsidRDefault="00B52F2B" w:rsidP="00740A2E">
      <w:pPr>
        <w:spacing w:line="250" w:lineRule="auto"/>
        <w:ind w:left="0" w:right="14" w:firstLine="0"/>
      </w:pPr>
      <w:r>
        <w:rPr>
          <w:b/>
        </w:rPr>
        <w:t xml:space="preserve">1073.22 </w:t>
      </w:r>
      <w:r w:rsidR="003D1064">
        <w:rPr>
          <w:b/>
        </w:rPr>
        <w:t xml:space="preserve">Quality Assurance Inspections. </w:t>
      </w:r>
      <w:r w:rsidR="003D1064">
        <w:t xml:space="preserve">OMM will perform random QA inspections at least every three months. The Manufacturer shall notify OMM at least three (3) working days before starting production of certified products.  </w:t>
      </w:r>
    </w:p>
    <w:p w14:paraId="74990F6C" w14:textId="7FCA13B8" w:rsidR="0083488B" w:rsidRDefault="003D1064">
      <w:pPr>
        <w:ind w:left="-15" w:right="10" w:firstLine="216"/>
      </w:pPr>
      <w:r>
        <w:t xml:space="preserve">Manufacturers shall grant the OMM QA inspector (QAI) access to all portions of the plant and/or storage area. The QAI will check compliance </w:t>
      </w:r>
      <w:proofErr w:type="gramStart"/>
      <w:r>
        <w:t>to</w:t>
      </w:r>
      <w:proofErr w:type="gramEnd"/>
      <w:r>
        <w:t xml:space="preserve"> this supplement and the Manufacturer’s QCP, </w:t>
      </w:r>
      <w:r w:rsidR="002C3F2E">
        <w:t xml:space="preserve">NPCA </w:t>
      </w:r>
      <w:r w:rsidR="00041E0E">
        <w:t xml:space="preserve">or ACPA Q Cast </w:t>
      </w:r>
      <w:r>
        <w:t xml:space="preserve">program requirements, and ODOT specifications.  The QAI will document any noncompliance items and report them to the Manufacturer or Distributor. </w:t>
      </w:r>
    </w:p>
    <w:p w14:paraId="2EF19939" w14:textId="426C71BF" w:rsidR="0083488B" w:rsidRDefault="003D1064">
      <w:pPr>
        <w:ind w:left="-15" w:right="10" w:firstLine="216"/>
      </w:pPr>
      <w:r>
        <w:t>Non-compliance items include material control, quality control inspection, final product testing and records documentation that do not conform to the Manufacturer’s QCP, NPCA</w:t>
      </w:r>
      <w:r w:rsidR="002C3F2E">
        <w:t xml:space="preserve"> </w:t>
      </w:r>
      <w:r w:rsidR="000A1110">
        <w:t xml:space="preserve">or ACPA Q Cast </w:t>
      </w:r>
      <w:r>
        <w:t xml:space="preserve">program requirements, ODOT specifications, or this supplement. </w:t>
      </w:r>
    </w:p>
    <w:p w14:paraId="058FE445" w14:textId="77777777" w:rsidR="0083488B" w:rsidRDefault="003D1064">
      <w:pPr>
        <w:ind w:left="226" w:right="10"/>
      </w:pPr>
      <w:r>
        <w:t xml:space="preserve">The Department may also conduct QA Inspections at the project site. </w:t>
      </w:r>
    </w:p>
    <w:p w14:paraId="03677138" w14:textId="77777777" w:rsidR="00712878" w:rsidRDefault="00712878">
      <w:pPr>
        <w:ind w:left="226" w:right="10"/>
      </w:pPr>
    </w:p>
    <w:p w14:paraId="326F19F5" w14:textId="3A18DB8A" w:rsidR="00712878" w:rsidRDefault="00B52F2B" w:rsidP="00740A2E">
      <w:pPr>
        <w:spacing w:line="250" w:lineRule="auto"/>
        <w:ind w:left="0" w:right="14" w:firstLine="0"/>
      </w:pPr>
      <w:r w:rsidRPr="31809690">
        <w:rPr>
          <w:b/>
          <w:bCs/>
        </w:rPr>
        <w:t>1073.23</w:t>
      </w:r>
      <w:r w:rsidR="00AF2756">
        <w:rPr>
          <w:b/>
          <w:bCs/>
        </w:rPr>
        <w:t xml:space="preserve"> </w:t>
      </w:r>
      <w:r w:rsidR="003D1064" w:rsidRPr="31809690">
        <w:rPr>
          <w:b/>
          <w:bCs/>
        </w:rPr>
        <w:t xml:space="preserve">QCP Revision Requirements.  </w:t>
      </w:r>
      <w:r w:rsidR="008B4EF8">
        <w:t>QCPs s</w:t>
      </w:r>
      <w:r w:rsidR="009712E0">
        <w:t>hall</w:t>
      </w:r>
      <w:r w:rsidR="001D4976">
        <w:t xml:space="preserve"> </w:t>
      </w:r>
      <w:r w:rsidR="008B4EF8">
        <w:t>be updated annually at a minimum and submitted to OMM before January 31</w:t>
      </w:r>
      <w:r w:rsidR="008B4EF8" w:rsidRPr="001D4976">
        <w:rPr>
          <w:vertAlign w:val="superscript"/>
        </w:rPr>
        <w:t>st</w:t>
      </w:r>
      <w:r w:rsidR="008B4EF8">
        <w:t xml:space="preserve"> of each year. A cover page outlining the changes made should be included with each update. </w:t>
      </w:r>
      <w:r w:rsidR="003D1064">
        <w:t>After each 1073.</w:t>
      </w:r>
      <w:r w:rsidR="008F6DD4">
        <w:t xml:space="preserve">22 </w:t>
      </w:r>
      <w:r w:rsidR="003D1064">
        <w:t>QA inspection the Manufacturer or Distributor shall review the inspection information and make any necessary revisions to their QCP.    Revise and submit QCP’s no later than 30 days from receipt of the 1073.</w:t>
      </w:r>
      <w:r w:rsidR="008F6DD4">
        <w:t xml:space="preserve">22 </w:t>
      </w:r>
      <w:r w:rsidR="003D1064">
        <w:t xml:space="preserve">inspection.  Revisions to the QCP shall conform to 1073.03. </w:t>
      </w:r>
    </w:p>
    <w:p w14:paraId="6FCFC4F7" w14:textId="77777777" w:rsidR="00C876F2" w:rsidRDefault="00C876F2" w:rsidP="00740A2E">
      <w:pPr>
        <w:spacing w:line="250" w:lineRule="auto"/>
        <w:ind w:left="0" w:right="14" w:firstLine="0"/>
      </w:pPr>
    </w:p>
    <w:p w14:paraId="08632435" w14:textId="275A0FA0" w:rsidR="00C876F2" w:rsidRDefault="00C876F2" w:rsidP="00740A2E">
      <w:pPr>
        <w:spacing w:line="250" w:lineRule="auto"/>
        <w:ind w:left="0" w:right="14" w:firstLine="0"/>
      </w:pPr>
      <w:r w:rsidRPr="00764448">
        <w:rPr>
          <w:b/>
          <w:bCs/>
        </w:rPr>
        <w:lastRenderedPageBreak/>
        <w:t>1073.24 Certified – Inactive Status.</w:t>
      </w:r>
      <w:r>
        <w:t xml:space="preserve"> Producers that wish to remain on the Certified Suppliers list but have not shipped product within the last year will move to Certified – Inactive status. These producers will remain on the Certified Supplier List and will be allowed to quote </w:t>
      </w:r>
      <w:proofErr w:type="gramStart"/>
      <w:r>
        <w:t>work, but</w:t>
      </w:r>
      <w:proofErr w:type="gramEnd"/>
      <w:r>
        <w:t xml:space="preserve"> will need to notify the Department at least 30 days prior to beginning production on any ODOT</w:t>
      </w:r>
      <w:r w:rsidR="00CA1EF1">
        <w:t xml:space="preserve"> or LPA work</w:t>
      </w:r>
      <w:r>
        <w:t xml:space="preserve">. The Department may reduce the frequency of Quality Assurance Inspections </w:t>
      </w:r>
      <w:r w:rsidR="00CA1EF1">
        <w:t>for</w:t>
      </w:r>
      <w:r>
        <w:t xml:space="preserve"> Certified – Inactive plants.</w:t>
      </w:r>
    </w:p>
    <w:p w14:paraId="7C34E642" w14:textId="47670E69" w:rsidR="0083488B" w:rsidRDefault="003D1064" w:rsidP="00740A2E">
      <w:pPr>
        <w:ind w:left="0"/>
      </w:pPr>
      <w:r>
        <w:t xml:space="preserve"> </w:t>
      </w:r>
    </w:p>
    <w:p w14:paraId="14725EDA" w14:textId="3281D456" w:rsidR="0083488B" w:rsidRDefault="00B52F2B" w:rsidP="00740A2E">
      <w:pPr>
        <w:spacing w:line="250" w:lineRule="auto"/>
        <w:ind w:left="0" w:right="14" w:firstLine="0"/>
      </w:pPr>
      <w:r>
        <w:rPr>
          <w:b/>
        </w:rPr>
        <w:t>1073.2</w:t>
      </w:r>
      <w:r w:rsidR="007A70C3">
        <w:rPr>
          <w:b/>
        </w:rPr>
        <w:t>5</w:t>
      </w:r>
      <w:r>
        <w:rPr>
          <w:b/>
        </w:rPr>
        <w:t xml:space="preserve"> </w:t>
      </w:r>
      <w:r w:rsidR="003D1064">
        <w:rPr>
          <w:b/>
        </w:rPr>
        <w:t xml:space="preserve">Loss </w:t>
      </w:r>
      <w:r w:rsidR="00D74F39">
        <w:rPr>
          <w:b/>
        </w:rPr>
        <w:t>o</w:t>
      </w:r>
      <w:r w:rsidR="003D1064">
        <w:rPr>
          <w:b/>
        </w:rPr>
        <w:t xml:space="preserve">f Certification.  </w:t>
      </w:r>
      <w:r w:rsidR="003D1064">
        <w:t xml:space="preserve">OMM will evaluate all non-compliance items. The Department may remove a Manufacturer or Distributor from the program for the following items: </w:t>
      </w:r>
    </w:p>
    <w:p w14:paraId="02AD81D4" w14:textId="77777777" w:rsidR="0083488B" w:rsidRDefault="003D1064">
      <w:pPr>
        <w:spacing w:after="85"/>
        <w:ind w:right="0"/>
        <w:jc w:val="left"/>
      </w:pPr>
      <w:r>
        <w:rPr>
          <w:b/>
        </w:rPr>
        <w:t xml:space="preserve">A. Manufacturer. </w:t>
      </w:r>
    </w:p>
    <w:p w14:paraId="555A5112" w14:textId="77777777" w:rsidR="0083488B" w:rsidRDefault="003D1064" w:rsidP="00807D2F">
      <w:pPr>
        <w:numPr>
          <w:ilvl w:val="1"/>
          <w:numId w:val="20"/>
        </w:numPr>
        <w:ind w:left="900" w:right="10" w:hanging="540"/>
      </w:pPr>
      <w:r>
        <w:t xml:space="preserve">Three (3) or more items of noncompliance in any single plant inspection. </w:t>
      </w:r>
    </w:p>
    <w:p w14:paraId="04E4FC15" w14:textId="77777777" w:rsidR="0083488B" w:rsidRDefault="003D1064" w:rsidP="00807D2F">
      <w:pPr>
        <w:numPr>
          <w:ilvl w:val="1"/>
          <w:numId w:val="20"/>
        </w:numPr>
        <w:ind w:left="900" w:right="10" w:hanging="540"/>
      </w:pPr>
      <w:r>
        <w:t xml:space="preserve">Three (3) successive plant inspections with two (2) items of noncompliance. </w:t>
      </w:r>
    </w:p>
    <w:p w14:paraId="5FA76241" w14:textId="77777777" w:rsidR="0083488B" w:rsidRDefault="003D1064" w:rsidP="00807D2F">
      <w:pPr>
        <w:numPr>
          <w:ilvl w:val="1"/>
          <w:numId w:val="20"/>
        </w:numPr>
        <w:ind w:left="900" w:right="10" w:hanging="540"/>
      </w:pPr>
      <w:r>
        <w:t xml:space="preserve">Three (3) successive plant inspections with the same noncompliance item. </w:t>
      </w:r>
    </w:p>
    <w:p w14:paraId="33715365" w14:textId="77777777" w:rsidR="0083488B" w:rsidRDefault="003D1064" w:rsidP="00807D2F">
      <w:pPr>
        <w:numPr>
          <w:ilvl w:val="1"/>
          <w:numId w:val="20"/>
        </w:numPr>
        <w:ind w:left="900" w:right="10" w:hanging="540"/>
      </w:pPr>
      <w:r>
        <w:t xml:space="preserve">Inaccurate, incorrect or unperformed final component testing. </w:t>
      </w:r>
    </w:p>
    <w:p w14:paraId="1D99263B" w14:textId="77777777" w:rsidR="0083488B" w:rsidRDefault="003D1064" w:rsidP="00807D2F">
      <w:pPr>
        <w:numPr>
          <w:ilvl w:val="1"/>
          <w:numId w:val="20"/>
        </w:numPr>
        <w:ind w:left="900" w:right="10" w:hanging="540"/>
      </w:pPr>
      <w:r>
        <w:t xml:space="preserve">Material components </w:t>
      </w:r>
      <w:proofErr w:type="gramStart"/>
      <w:r>
        <w:t>not meeting</w:t>
      </w:r>
      <w:proofErr w:type="gramEnd"/>
      <w:r>
        <w:t xml:space="preserve"> specifications. </w:t>
      </w:r>
    </w:p>
    <w:p w14:paraId="175C656D" w14:textId="77777777" w:rsidR="0083488B" w:rsidRDefault="003D1064" w:rsidP="00807D2F">
      <w:pPr>
        <w:numPr>
          <w:ilvl w:val="1"/>
          <w:numId w:val="20"/>
        </w:numPr>
        <w:ind w:left="900" w:right="10" w:hanging="540"/>
      </w:pPr>
      <w:r>
        <w:t xml:space="preserve">Certifying and shipping products that do not meet specifications. </w:t>
      </w:r>
    </w:p>
    <w:p w14:paraId="4EABBEB8" w14:textId="5F4350EC" w:rsidR="0083488B" w:rsidRDefault="003D1064" w:rsidP="00807D2F">
      <w:pPr>
        <w:numPr>
          <w:ilvl w:val="1"/>
          <w:numId w:val="20"/>
        </w:numPr>
        <w:ind w:left="900" w:right="10" w:hanging="540"/>
      </w:pPr>
      <w:r>
        <w:t>Not submitting revised QCP according to 1073.2</w:t>
      </w:r>
      <w:r w:rsidR="792C161F">
        <w:t>3</w:t>
      </w:r>
      <w:r>
        <w:t xml:space="preserve"> </w:t>
      </w:r>
    </w:p>
    <w:p w14:paraId="2DC0748F" w14:textId="3484683E" w:rsidR="0083488B" w:rsidRDefault="003D1064" w:rsidP="00807D2F">
      <w:pPr>
        <w:numPr>
          <w:ilvl w:val="1"/>
          <w:numId w:val="20"/>
        </w:numPr>
        <w:ind w:left="900" w:right="10" w:hanging="540"/>
      </w:pPr>
      <w:r>
        <w:t>Incomplete, incorrect or inaccurate records, section 1073.</w:t>
      </w:r>
      <w:r w:rsidR="7F1C0E26">
        <w:t>20</w:t>
      </w:r>
      <w:r>
        <w:t xml:space="preserve">. </w:t>
      </w:r>
    </w:p>
    <w:p w14:paraId="4B445203" w14:textId="2D19C270" w:rsidR="0083488B" w:rsidRDefault="003D1064" w:rsidP="00807D2F">
      <w:pPr>
        <w:numPr>
          <w:ilvl w:val="1"/>
          <w:numId w:val="20"/>
        </w:numPr>
        <w:ind w:left="900" w:right="10" w:hanging="540"/>
      </w:pPr>
      <w:r>
        <w:t>Loss of certification from NPCA</w:t>
      </w:r>
      <w:r w:rsidR="00712878">
        <w:t xml:space="preserve"> </w:t>
      </w:r>
      <w:r w:rsidR="000A1110">
        <w:t>or ACPA Q Cast</w:t>
      </w:r>
      <w:r>
        <w:t xml:space="preserve">. </w:t>
      </w:r>
    </w:p>
    <w:p w14:paraId="170B228C" w14:textId="1C69F6CA" w:rsidR="002C3F2E" w:rsidRDefault="003D1064" w:rsidP="00807D2F">
      <w:pPr>
        <w:numPr>
          <w:ilvl w:val="1"/>
          <w:numId w:val="20"/>
        </w:numPr>
        <w:spacing w:after="0" w:line="330" w:lineRule="auto"/>
        <w:ind w:left="900" w:right="10" w:hanging="540"/>
      </w:pPr>
      <w:r>
        <w:t xml:space="preserve">Loss of a qualified NPCA </w:t>
      </w:r>
      <w:r w:rsidR="00FA1191">
        <w:t xml:space="preserve">or ACPA Q Cast </w:t>
      </w:r>
      <w:r>
        <w:t xml:space="preserve">certified QCI. </w:t>
      </w:r>
    </w:p>
    <w:p w14:paraId="5C986B7A" w14:textId="5E344036" w:rsidR="00C876F2" w:rsidRDefault="00C876F2" w:rsidP="00807D2F">
      <w:pPr>
        <w:numPr>
          <w:ilvl w:val="1"/>
          <w:numId w:val="20"/>
        </w:numPr>
        <w:spacing w:after="0" w:line="330" w:lineRule="auto"/>
        <w:ind w:left="900" w:right="10" w:hanging="540"/>
      </w:pPr>
      <w:r>
        <w:t>Failure to notify OMM of production from a Certified – Inactive plant thirty (30 days) prior to start of a project.</w:t>
      </w:r>
    </w:p>
    <w:p w14:paraId="282D6D0A" w14:textId="53BFEA9D" w:rsidR="00AF16DE" w:rsidRDefault="00AF16DE" w:rsidP="00807D2F">
      <w:pPr>
        <w:numPr>
          <w:ilvl w:val="1"/>
          <w:numId w:val="20"/>
        </w:numPr>
        <w:spacing w:after="0" w:line="330" w:lineRule="auto"/>
        <w:ind w:left="900" w:right="10" w:hanging="540"/>
      </w:pPr>
      <w:r>
        <w:t>Failure to notify OMM of production three (3) days prior</w:t>
      </w:r>
      <w:r w:rsidR="006E48AC">
        <w:t xml:space="preserve"> </w:t>
      </w:r>
      <w:r w:rsidR="00EF5D7E">
        <w:t>to start</w:t>
      </w:r>
      <w:r w:rsidR="006E48AC">
        <w:t xml:space="preserve"> of a project. </w:t>
      </w:r>
    </w:p>
    <w:p w14:paraId="03944B05" w14:textId="743CDA3C" w:rsidR="7E2CC79F" w:rsidRPr="00740A2E" w:rsidRDefault="7E2CC79F" w:rsidP="134D5C16">
      <w:pPr>
        <w:spacing w:after="0" w:line="330" w:lineRule="auto"/>
        <w:ind w:left="0" w:right="10"/>
        <w:rPr>
          <w:b/>
          <w:bCs/>
        </w:rPr>
      </w:pPr>
      <w:r w:rsidRPr="00740A2E">
        <w:rPr>
          <w:b/>
          <w:bCs/>
          <w:szCs w:val="24"/>
        </w:rPr>
        <w:t xml:space="preserve">B. Distributor. </w:t>
      </w:r>
    </w:p>
    <w:p w14:paraId="29BDD35E" w14:textId="658EA005" w:rsidR="7E2CC79F" w:rsidRDefault="7E2CC79F" w:rsidP="00AF1DAC">
      <w:pPr>
        <w:pStyle w:val="ListParagraph"/>
        <w:numPr>
          <w:ilvl w:val="0"/>
          <w:numId w:val="1"/>
        </w:numPr>
        <w:spacing w:after="0" w:line="330" w:lineRule="auto"/>
        <w:ind w:right="10"/>
        <w:rPr>
          <w:color w:val="000000" w:themeColor="text1"/>
          <w:szCs w:val="24"/>
        </w:rPr>
      </w:pPr>
      <w:r w:rsidRPr="134D5C16">
        <w:rPr>
          <w:szCs w:val="24"/>
        </w:rPr>
        <w:t xml:space="preserve">Inaccurate inventory control </w:t>
      </w:r>
    </w:p>
    <w:p w14:paraId="0F6B823E" w14:textId="2EEEC017" w:rsidR="7E2CC79F" w:rsidRDefault="7E2CC79F" w:rsidP="00AF1DAC">
      <w:pPr>
        <w:pStyle w:val="ListParagraph"/>
        <w:numPr>
          <w:ilvl w:val="0"/>
          <w:numId w:val="1"/>
        </w:numPr>
        <w:spacing w:after="0" w:line="330" w:lineRule="auto"/>
        <w:ind w:right="10"/>
        <w:rPr>
          <w:color w:val="000000" w:themeColor="text1"/>
          <w:szCs w:val="24"/>
        </w:rPr>
      </w:pPr>
      <w:r w:rsidRPr="134D5C16">
        <w:rPr>
          <w:szCs w:val="24"/>
        </w:rPr>
        <w:t xml:space="preserve">Two (2) non-compliances with storage of product </w:t>
      </w:r>
    </w:p>
    <w:p w14:paraId="49A0A1EE" w14:textId="2AF8A788" w:rsidR="7E2CC79F" w:rsidRDefault="7E2CC79F" w:rsidP="00AF1DAC">
      <w:pPr>
        <w:pStyle w:val="ListParagraph"/>
        <w:numPr>
          <w:ilvl w:val="0"/>
          <w:numId w:val="1"/>
        </w:numPr>
        <w:spacing w:after="0" w:line="330" w:lineRule="auto"/>
        <w:ind w:right="10"/>
        <w:rPr>
          <w:color w:val="000000" w:themeColor="text1"/>
          <w:szCs w:val="24"/>
        </w:rPr>
      </w:pPr>
      <w:r w:rsidRPr="134D5C16">
        <w:rPr>
          <w:szCs w:val="24"/>
        </w:rPr>
        <w:t xml:space="preserve">Any instance of a Distributor patching/repairing a certified product </w:t>
      </w:r>
    </w:p>
    <w:p w14:paraId="38C7EF88" w14:textId="45E9C39B" w:rsidR="7E2CC79F" w:rsidRDefault="7E2CC79F" w:rsidP="00AF1DAC">
      <w:pPr>
        <w:pStyle w:val="ListParagraph"/>
        <w:numPr>
          <w:ilvl w:val="0"/>
          <w:numId w:val="1"/>
        </w:numPr>
        <w:spacing w:after="0" w:line="330" w:lineRule="auto"/>
        <w:ind w:right="10"/>
        <w:rPr>
          <w:color w:val="000000" w:themeColor="text1"/>
          <w:szCs w:val="24"/>
        </w:rPr>
      </w:pPr>
      <w:r w:rsidRPr="134D5C16">
        <w:rPr>
          <w:szCs w:val="24"/>
        </w:rPr>
        <w:t xml:space="preserve">Two (2) instances of not marking product with the Distributor’s name </w:t>
      </w:r>
    </w:p>
    <w:p w14:paraId="4B891F1B" w14:textId="66AB1DDD" w:rsidR="134D5C16" w:rsidRDefault="7E2CC79F" w:rsidP="134D5C16">
      <w:pPr>
        <w:ind w:left="-15" w:right="10" w:firstLine="216"/>
      </w:pPr>
      <w:r w:rsidRPr="134D5C16">
        <w:rPr>
          <w:szCs w:val="24"/>
        </w:rPr>
        <w:t>Incomplete, incorrect or inaccurate records, section 1073.</w:t>
      </w:r>
      <w:r w:rsidR="00C25777">
        <w:rPr>
          <w:szCs w:val="24"/>
        </w:rPr>
        <w:t>20</w:t>
      </w:r>
      <w:r w:rsidRPr="134D5C16">
        <w:rPr>
          <w:szCs w:val="24"/>
        </w:rPr>
        <w:t>.</w:t>
      </w:r>
    </w:p>
    <w:p w14:paraId="33237029" w14:textId="4DA5943B" w:rsidR="0083488B" w:rsidRDefault="003D1064">
      <w:pPr>
        <w:ind w:left="-15" w:right="10" w:firstLine="216"/>
      </w:pPr>
      <w:r>
        <w:t>The Department will issue a certified letter to the Manufacturer</w:t>
      </w:r>
      <w:r w:rsidR="5D13746A">
        <w:t xml:space="preserve"> or Distributor</w:t>
      </w:r>
      <w:r>
        <w:t xml:space="preserve"> that has been removed from the program. Upon receipt of the letter, the Manufacturer shall immediately stop shipping certified products.  The Manufacturer </w:t>
      </w:r>
      <w:r w:rsidR="541CBBF2">
        <w:t xml:space="preserve">or Distributor </w:t>
      </w:r>
      <w:r>
        <w:t>may continue to produce or ship by conforming to 1073.</w:t>
      </w:r>
      <w:r w:rsidR="00C25777">
        <w:t>26</w:t>
      </w:r>
      <w:r>
        <w:t xml:space="preserve">. </w:t>
      </w:r>
    </w:p>
    <w:p w14:paraId="5044FE1B" w14:textId="77777777" w:rsidR="00712878" w:rsidRDefault="00712878" w:rsidP="00712878">
      <w:pPr>
        <w:spacing w:after="0"/>
        <w:ind w:left="-15" w:right="10" w:firstLine="216"/>
      </w:pPr>
    </w:p>
    <w:p w14:paraId="7192A0FB" w14:textId="39BBB4B8" w:rsidR="0083488B" w:rsidRDefault="00B52F2B" w:rsidP="00740A2E">
      <w:pPr>
        <w:ind w:left="-15" w:right="10" w:firstLine="15"/>
      </w:pPr>
      <w:r w:rsidRPr="134D5C16">
        <w:rPr>
          <w:b/>
          <w:bCs/>
        </w:rPr>
        <w:t>1073.2</w:t>
      </w:r>
      <w:r w:rsidR="007A70C3">
        <w:rPr>
          <w:b/>
          <w:bCs/>
        </w:rPr>
        <w:t>6</w:t>
      </w:r>
      <w:r w:rsidR="003D1064" w:rsidRPr="134D5C16">
        <w:rPr>
          <w:b/>
          <w:bCs/>
        </w:rPr>
        <w:t xml:space="preserve"> Appeals Process. </w:t>
      </w:r>
      <w:r w:rsidR="003D1064">
        <w:t xml:space="preserve">A Manufacturer </w:t>
      </w:r>
      <w:r w:rsidR="05FBDE13">
        <w:t xml:space="preserve">or Distributor </w:t>
      </w:r>
      <w:r w:rsidR="003D1064">
        <w:t>may request a hearing before an appeals board. Items 1073.</w:t>
      </w:r>
      <w:r w:rsidR="00EF5D7E">
        <w:t>24</w:t>
      </w:r>
      <w:r w:rsidR="003D1064">
        <w:t>.A.1-9 and 1073.</w:t>
      </w:r>
      <w:r w:rsidR="00EF5D7E">
        <w:t>24</w:t>
      </w:r>
      <w:r w:rsidR="003D1064">
        <w:t xml:space="preserve">.B.1-5 are subject to appeal. The Manufacturer shall request the hearing within 15 days of receiving the notification of removal. The Manufacturer shall </w:t>
      </w:r>
      <w:r w:rsidR="003D1064">
        <w:lastRenderedPageBreak/>
        <w:t xml:space="preserve">make this request in writing; stating the reason for the appeal; and providing any supporting documentation. </w:t>
      </w:r>
    </w:p>
    <w:p w14:paraId="2136BBB4" w14:textId="77777777" w:rsidR="0083488B" w:rsidRDefault="003D1064">
      <w:pPr>
        <w:ind w:left="-15" w:right="10" w:firstLine="216"/>
      </w:pPr>
      <w:r>
        <w:t xml:space="preserve">The Department will hold an appeals hearing within 30 days of receiving the request. The appeals board is composed of a representative from OMM and the Office of Structural Engineering, and the Deputy Director of the Division of Construction Management. If the appeal items are traceable to a certified, field-installed product, the appeals board will include a representative from the affected District Construction office. </w:t>
      </w:r>
    </w:p>
    <w:p w14:paraId="4BCBA3A9" w14:textId="2BC6D622" w:rsidR="0083488B" w:rsidRDefault="003D1064">
      <w:pPr>
        <w:ind w:left="-15" w:right="10" w:firstLine="216"/>
      </w:pPr>
      <w:r>
        <w:t xml:space="preserve">The appeal hearing will last one hour and include three 20-minute sessions. 20 minutes for the Manufacturer to present; 20 minutes for QAI to present QA inspection data; and 20 minutes for questions by the appeal board members. </w:t>
      </w:r>
    </w:p>
    <w:p w14:paraId="13039540" w14:textId="5DADA4EE" w:rsidR="00712878" w:rsidRDefault="003D1064">
      <w:pPr>
        <w:ind w:left="-15" w:right="10" w:firstLine="216"/>
      </w:pPr>
      <w:r>
        <w:t>The Department will issue the appeal board findings within 15 days of the hearing. A Manufacturer may continue production if conforming to 1073.</w:t>
      </w:r>
      <w:r w:rsidR="008F6DD4">
        <w:t>26</w:t>
      </w:r>
      <w:r>
        <w:t>.</w:t>
      </w:r>
    </w:p>
    <w:p w14:paraId="5EC8C1EB" w14:textId="0B816E21" w:rsidR="007E7F7B" w:rsidRDefault="003D1064" w:rsidP="00712878">
      <w:pPr>
        <w:spacing w:after="0"/>
        <w:ind w:left="-15" w:right="10" w:firstLine="216"/>
      </w:pPr>
      <w:r>
        <w:t xml:space="preserve"> </w:t>
      </w:r>
    </w:p>
    <w:p w14:paraId="5E5257DE" w14:textId="7110C9A3" w:rsidR="0083488B" w:rsidRDefault="00B52F2B" w:rsidP="00C04288">
      <w:pPr>
        <w:ind w:right="10"/>
      </w:pPr>
      <w:r>
        <w:rPr>
          <w:b/>
        </w:rPr>
        <w:t>1073.2</w:t>
      </w:r>
      <w:r w:rsidR="007A70C3">
        <w:rPr>
          <w:b/>
        </w:rPr>
        <w:t>7</w:t>
      </w:r>
      <w:r w:rsidR="003D1064">
        <w:rPr>
          <w:b/>
        </w:rPr>
        <w:t xml:space="preserve"> Interim Certification Operation. </w:t>
      </w:r>
    </w:p>
    <w:p w14:paraId="1801D8CF" w14:textId="699D20EA" w:rsidR="0083488B" w:rsidRDefault="003D1064" w:rsidP="00740A2E">
      <w:pPr>
        <w:numPr>
          <w:ilvl w:val="0"/>
          <w:numId w:val="21"/>
        </w:numPr>
        <w:ind w:left="810" w:right="10" w:hanging="540"/>
      </w:pPr>
      <w:r>
        <w:rPr>
          <w:b/>
        </w:rPr>
        <w:t xml:space="preserve">Manufacturers. </w:t>
      </w:r>
      <w:r>
        <w:t>A Manufacturer in the appeals process, 1073.</w:t>
      </w:r>
      <w:r w:rsidR="008F6DD4">
        <w:t>25</w:t>
      </w:r>
      <w:r>
        <w:t xml:space="preserve">; or a Manufacturer who has been removed from the certification program, but </w:t>
      </w:r>
      <w:proofErr w:type="gramStart"/>
      <w:r>
        <w:t>had</w:t>
      </w:r>
      <w:proofErr w:type="gramEnd"/>
      <w:r>
        <w:t xml:space="preserve"> been supplying product under contract before removal from the program, will: </w:t>
      </w:r>
    </w:p>
    <w:p w14:paraId="19E74C07" w14:textId="426A1102" w:rsidR="0083488B" w:rsidRDefault="003D1064" w:rsidP="00740A2E">
      <w:pPr>
        <w:ind w:left="810" w:right="10" w:firstLine="0"/>
      </w:pPr>
      <w:r>
        <w:t xml:space="preserve">Hire an independent inspection agency conforming to 1073.03 to inspect and ensure compliance </w:t>
      </w:r>
      <w:r w:rsidR="00EF5D7E">
        <w:t>with</w:t>
      </w:r>
      <w:r>
        <w:t xml:space="preserve"> their approved QCP and the ODOT specifications for both materials and product. The independent inspection agency shall be </w:t>
      </w:r>
      <w:proofErr w:type="gramStart"/>
      <w:r>
        <w:t>full time</w:t>
      </w:r>
      <w:proofErr w:type="gramEnd"/>
      <w:r>
        <w:t xml:space="preserve"> during production of ODOT precast products. Obtain written approval from OMM for the inspection agency and the assigned personnel prior to the Manufacturer resuming production for the Department. </w:t>
      </w:r>
    </w:p>
    <w:p w14:paraId="13F72539" w14:textId="4702679B" w:rsidR="31EA77BB" w:rsidRDefault="31EA77BB" w:rsidP="00740A2E">
      <w:pPr>
        <w:ind w:left="810" w:right="10" w:hanging="540"/>
        <w:rPr>
          <w:szCs w:val="24"/>
        </w:rPr>
      </w:pPr>
      <w:r w:rsidRPr="00163699">
        <w:rPr>
          <w:b/>
          <w:bCs/>
          <w:szCs w:val="24"/>
        </w:rPr>
        <w:t>B.</w:t>
      </w:r>
      <w:r w:rsidRPr="134D5C16">
        <w:rPr>
          <w:szCs w:val="24"/>
        </w:rPr>
        <w:t xml:space="preserve"> Distributors. A Distributor may continue shipping after OMM inspects the existing stock. The Distributor shall not add additional stock.</w:t>
      </w:r>
    </w:p>
    <w:p w14:paraId="4B62DEB9" w14:textId="77777777" w:rsidR="00712878" w:rsidRDefault="00712878" w:rsidP="00712878">
      <w:pPr>
        <w:spacing w:after="0"/>
        <w:ind w:right="10" w:firstLine="0"/>
      </w:pPr>
    </w:p>
    <w:p w14:paraId="47C177CC" w14:textId="2C146767" w:rsidR="0083488B" w:rsidRDefault="00B52F2B" w:rsidP="00C04288">
      <w:pPr>
        <w:ind w:left="-15" w:right="10" w:firstLine="0"/>
      </w:pPr>
      <w:r>
        <w:rPr>
          <w:b/>
        </w:rPr>
        <w:t>1073.2</w:t>
      </w:r>
      <w:r w:rsidR="007A70C3">
        <w:rPr>
          <w:b/>
        </w:rPr>
        <w:t>8</w:t>
      </w:r>
      <w:r w:rsidR="003D1064">
        <w:rPr>
          <w:b/>
        </w:rPr>
        <w:t xml:space="preserve"> Loss </w:t>
      </w:r>
      <w:r w:rsidR="00D74F39">
        <w:rPr>
          <w:b/>
        </w:rPr>
        <w:t>o</w:t>
      </w:r>
      <w:r w:rsidR="003D1064">
        <w:rPr>
          <w:b/>
        </w:rPr>
        <w:t xml:space="preserve">f Certification - Minimum Time Period.  </w:t>
      </w:r>
      <w:r w:rsidR="003D1064">
        <w:t>Any Manufacturer losing certification may not re-apply within 1 year from the date of removal or 1 year from the time the Manufacturer’s plant ceases supplying material under section 1073.</w:t>
      </w:r>
      <w:r w:rsidR="008F6DD4">
        <w:t>26</w:t>
      </w:r>
      <w:r w:rsidR="003D1064">
        <w:t xml:space="preserve">, whichever is later. </w:t>
      </w:r>
    </w:p>
    <w:p w14:paraId="641DB0FD" w14:textId="77777777" w:rsidR="0083488B" w:rsidRDefault="003D1064">
      <w:pPr>
        <w:ind w:left="-15" w:right="10" w:firstLine="216"/>
      </w:pPr>
      <w:r>
        <w:t xml:space="preserve">If the removal was for QCI qualification, an exception may be granted to the </w:t>
      </w:r>
      <w:proofErr w:type="gramStart"/>
      <w:r>
        <w:t>1 year</w:t>
      </w:r>
      <w:proofErr w:type="gramEnd"/>
      <w:r>
        <w:t xml:space="preserve"> period. The Manufacturer may request reinstatement when a qualified QCI is on the plant’s </w:t>
      </w:r>
      <w:proofErr w:type="gramStart"/>
      <w:r>
        <w:t>payroll</w:t>
      </w:r>
      <w:proofErr w:type="gramEnd"/>
      <w:r>
        <w:t xml:space="preserve"> and the Manufacturer has received written approval </w:t>
      </w:r>
      <w:proofErr w:type="gramStart"/>
      <w:r>
        <w:t>by</w:t>
      </w:r>
      <w:proofErr w:type="gramEnd"/>
      <w:r>
        <w:t xml:space="preserve"> the OMM Administrator. </w:t>
      </w:r>
      <w:r>
        <w:br w:type="page"/>
      </w:r>
    </w:p>
    <w:p w14:paraId="621BB89E" w14:textId="77777777" w:rsidR="0083488B" w:rsidRDefault="003D1064">
      <w:pPr>
        <w:spacing w:after="10"/>
        <w:ind w:left="211" w:right="0"/>
        <w:jc w:val="left"/>
      </w:pPr>
      <w:r>
        <w:rPr>
          <w:b/>
        </w:rPr>
        <w:lastRenderedPageBreak/>
        <w:t xml:space="preserve">APPENDIX A </w:t>
      </w:r>
    </w:p>
    <w:p w14:paraId="5C867604" w14:textId="77777777" w:rsidR="0083488B" w:rsidRDefault="003D1064">
      <w:pPr>
        <w:spacing w:after="121" w:line="259" w:lineRule="auto"/>
        <w:ind w:left="0" w:right="0" w:firstLine="0"/>
        <w:jc w:val="left"/>
      </w:pPr>
      <w:r>
        <w:rPr>
          <w:sz w:val="10"/>
        </w:rPr>
        <w:t xml:space="preserve"> </w:t>
      </w:r>
    </w:p>
    <w:p w14:paraId="2D6A5185" w14:textId="77777777" w:rsidR="0083488B" w:rsidRDefault="003D1064">
      <w:pPr>
        <w:spacing w:after="0" w:line="259" w:lineRule="auto"/>
        <w:ind w:left="0" w:right="2317" w:firstLine="0"/>
        <w:jc w:val="right"/>
      </w:pPr>
      <w:r>
        <w:rPr>
          <w:b/>
          <w:u w:val="single" w:color="000000"/>
        </w:rPr>
        <w:t>CONCRETE MIX DESIGN INFORMATION</w:t>
      </w:r>
      <w:r>
        <w:rPr>
          <w:b/>
        </w:rPr>
        <w:t xml:space="preserve"> </w:t>
      </w:r>
    </w:p>
    <w:tbl>
      <w:tblPr>
        <w:tblStyle w:val="TableGrid1"/>
        <w:tblW w:w="9357" w:type="dxa"/>
        <w:tblInd w:w="2" w:type="dxa"/>
        <w:tblCellMar>
          <w:top w:w="91" w:type="dxa"/>
          <w:left w:w="2" w:type="dxa"/>
          <w:right w:w="115" w:type="dxa"/>
        </w:tblCellMar>
        <w:tblLook w:val="04A0" w:firstRow="1" w:lastRow="0" w:firstColumn="1" w:lastColumn="0" w:noHBand="0" w:noVBand="1"/>
      </w:tblPr>
      <w:tblGrid>
        <w:gridCol w:w="2347"/>
        <w:gridCol w:w="2343"/>
        <w:gridCol w:w="2338"/>
        <w:gridCol w:w="2329"/>
      </w:tblGrid>
      <w:tr w:rsidR="0083488B" w14:paraId="65986009" w14:textId="77777777" w:rsidTr="27D332BE">
        <w:trPr>
          <w:trHeight w:val="470"/>
        </w:trPr>
        <w:tc>
          <w:tcPr>
            <w:tcW w:w="4690" w:type="dxa"/>
            <w:gridSpan w:val="2"/>
            <w:tcBorders>
              <w:top w:val="single" w:sz="2" w:space="0" w:color="000000" w:themeColor="text1"/>
              <w:left w:val="single" w:sz="2" w:space="0" w:color="000000" w:themeColor="text1"/>
              <w:bottom w:val="single" w:sz="2" w:space="0" w:color="000000" w:themeColor="text1"/>
              <w:right w:val="nil"/>
            </w:tcBorders>
            <w:vAlign w:val="center"/>
          </w:tcPr>
          <w:p w14:paraId="62C61B87" w14:textId="77777777" w:rsidR="0083488B" w:rsidRDefault="003D1064">
            <w:pPr>
              <w:spacing w:after="0" w:line="259" w:lineRule="auto"/>
              <w:ind w:left="0" w:right="0" w:firstLine="0"/>
              <w:jc w:val="left"/>
            </w:pPr>
            <w:r>
              <w:t xml:space="preserve">Company </w:t>
            </w:r>
          </w:p>
        </w:tc>
        <w:tc>
          <w:tcPr>
            <w:tcW w:w="2338" w:type="dxa"/>
            <w:tcBorders>
              <w:top w:val="single" w:sz="2" w:space="0" w:color="000000" w:themeColor="text1"/>
              <w:left w:val="nil"/>
              <w:bottom w:val="single" w:sz="2" w:space="0" w:color="000000" w:themeColor="text1"/>
              <w:right w:val="nil"/>
            </w:tcBorders>
          </w:tcPr>
          <w:p w14:paraId="651AFD6E" w14:textId="77777777" w:rsidR="0083488B" w:rsidRDefault="0083488B">
            <w:pPr>
              <w:spacing w:after="160" w:line="259" w:lineRule="auto"/>
              <w:ind w:left="0" w:right="0" w:firstLine="0"/>
              <w:jc w:val="left"/>
            </w:pPr>
          </w:p>
        </w:tc>
        <w:tc>
          <w:tcPr>
            <w:tcW w:w="2329" w:type="dxa"/>
            <w:tcBorders>
              <w:top w:val="single" w:sz="2" w:space="0" w:color="000000" w:themeColor="text1"/>
              <w:left w:val="nil"/>
              <w:bottom w:val="single" w:sz="2" w:space="0" w:color="000000" w:themeColor="text1"/>
              <w:right w:val="single" w:sz="2" w:space="0" w:color="000000" w:themeColor="text1"/>
            </w:tcBorders>
          </w:tcPr>
          <w:p w14:paraId="57795AAC" w14:textId="77777777" w:rsidR="0083488B" w:rsidRDefault="0083488B">
            <w:pPr>
              <w:spacing w:after="160" w:line="259" w:lineRule="auto"/>
              <w:ind w:left="0" w:right="0" w:firstLine="0"/>
              <w:jc w:val="left"/>
            </w:pPr>
          </w:p>
        </w:tc>
      </w:tr>
      <w:tr w:rsidR="0083488B" w14:paraId="53A8DE0F" w14:textId="77777777" w:rsidTr="27D332BE">
        <w:trPr>
          <w:trHeight w:val="461"/>
        </w:trPr>
        <w:tc>
          <w:tcPr>
            <w:tcW w:w="4690" w:type="dxa"/>
            <w:gridSpan w:val="2"/>
            <w:tcBorders>
              <w:top w:val="single" w:sz="2" w:space="0" w:color="000000" w:themeColor="text1"/>
              <w:left w:val="single" w:sz="2" w:space="0" w:color="000000" w:themeColor="text1"/>
              <w:bottom w:val="single" w:sz="2" w:space="0" w:color="000000" w:themeColor="text1"/>
              <w:right w:val="nil"/>
            </w:tcBorders>
          </w:tcPr>
          <w:p w14:paraId="21A91429" w14:textId="77777777" w:rsidR="0083488B" w:rsidRDefault="003D1064">
            <w:pPr>
              <w:spacing w:after="0" w:line="259" w:lineRule="auto"/>
              <w:ind w:left="0" w:right="0" w:firstLine="0"/>
              <w:jc w:val="left"/>
            </w:pPr>
            <w:r>
              <w:t xml:space="preserve">Location </w:t>
            </w:r>
          </w:p>
        </w:tc>
        <w:tc>
          <w:tcPr>
            <w:tcW w:w="2338" w:type="dxa"/>
            <w:tcBorders>
              <w:top w:val="single" w:sz="2" w:space="0" w:color="000000" w:themeColor="text1"/>
              <w:left w:val="nil"/>
              <w:bottom w:val="single" w:sz="2" w:space="0" w:color="000000" w:themeColor="text1"/>
              <w:right w:val="nil"/>
            </w:tcBorders>
          </w:tcPr>
          <w:p w14:paraId="6E772908" w14:textId="77777777" w:rsidR="0083488B" w:rsidRDefault="0083488B">
            <w:pPr>
              <w:spacing w:after="160" w:line="259" w:lineRule="auto"/>
              <w:ind w:left="0" w:right="0" w:firstLine="0"/>
              <w:jc w:val="left"/>
            </w:pPr>
          </w:p>
        </w:tc>
        <w:tc>
          <w:tcPr>
            <w:tcW w:w="2329" w:type="dxa"/>
            <w:tcBorders>
              <w:top w:val="single" w:sz="2" w:space="0" w:color="000000" w:themeColor="text1"/>
              <w:left w:val="nil"/>
              <w:bottom w:val="single" w:sz="2" w:space="0" w:color="000000" w:themeColor="text1"/>
              <w:right w:val="single" w:sz="2" w:space="0" w:color="000000" w:themeColor="text1"/>
            </w:tcBorders>
          </w:tcPr>
          <w:p w14:paraId="6C6E0453" w14:textId="77777777" w:rsidR="0083488B" w:rsidRDefault="0083488B">
            <w:pPr>
              <w:spacing w:after="160" w:line="259" w:lineRule="auto"/>
              <w:ind w:left="0" w:right="0" w:firstLine="0"/>
              <w:jc w:val="left"/>
            </w:pPr>
          </w:p>
        </w:tc>
      </w:tr>
      <w:tr w:rsidR="0083488B" w14:paraId="787CFF32" w14:textId="77777777" w:rsidTr="27D332BE">
        <w:trPr>
          <w:trHeight w:val="461"/>
        </w:trPr>
        <w:tc>
          <w:tcPr>
            <w:tcW w:w="4690" w:type="dxa"/>
            <w:gridSpan w:val="2"/>
            <w:tcBorders>
              <w:top w:val="single" w:sz="2" w:space="0" w:color="000000" w:themeColor="text1"/>
              <w:left w:val="single" w:sz="2" w:space="0" w:color="000000" w:themeColor="text1"/>
              <w:bottom w:val="single" w:sz="2" w:space="0" w:color="000000" w:themeColor="text1"/>
              <w:right w:val="nil"/>
            </w:tcBorders>
          </w:tcPr>
          <w:p w14:paraId="105BD3AC" w14:textId="77777777" w:rsidR="0083488B" w:rsidRDefault="003D1064">
            <w:pPr>
              <w:spacing w:after="0" w:line="259" w:lineRule="auto"/>
              <w:ind w:left="0" w:right="0" w:firstLine="0"/>
              <w:jc w:val="left"/>
            </w:pPr>
            <w:r>
              <w:t xml:space="preserve">Concrete Mix Design for: </w:t>
            </w:r>
          </w:p>
        </w:tc>
        <w:tc>
          <w:tcPr>
            <w:tcW w:w="2338" w:type="dxa"/>
            <w:tcBorders>
              <w:top w:val="single" w:sz="2" w:space="0" w:color="000000" w:themeColor="text1"/>
              <w:left w:val="nil"/>
              <w:bottom w:val="single" w:sz="2" w:space="0" w:color="000000" w:themeColor="text1"/>
              <w:right w:val="nil"/>
            </w:tcBorders>
          </w:tcPr>
          <w:p w14:paraId="2DD42861" w14:textId="77777777" w:rsidR="0083488B" w:rsidRDefault="0083488B">
            <w:pPr>
              <w:spacing w:after="160" w:line="259" w:lineRule="auto"/>
              <w:ind w:left="0" w:right="0" w:firstLine="0"/>
              <w:jc w:val="left"/>
            </w:pPr>
          </w:p>
        </w:tc>
        <w:tc>
          <w:tcPr>
            <w:tcW w:w="2329" w:type="dxa"/>
            <w:tcBorders>
              <w:top w:val="single" w:sz="2" w:space="0" w:color="000000" w:themeColor="text1"/>
              <w:left w:val="nil"/>
              <w:bottom w:val="single" w:sz="2" w:space="0" w:color="000000" w:themeColor="text1"/>
              <w:right w:val="single" w:sz="2" w:space="0" w:color="000000" w:themeColor="text1"/>
            </w:tcBorders>
          </w:tcPr>
          <w:p w14:paraId="3F1DE23C" w14:textId="77777777" w:rsidR="0083488B" w:rsidRDefault="0083488B">
            <w:pPr>
              <w:spacing w:after="160" w:line="259" w:lineRule="auto"/>
              <w:ind w:left="0" w:right="0" w:firstLine="0"/>
              <w:jc w:val="left"/>
            </w:pPr>
          </w:p>
        </w:tc>
      </w:tr>
      <w:tr w:rsidR="0083488B" w14:paraId="6C256537"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57147A" w14:textId="77777777" w:rsidR="0083488B" w:rsidRDefault="003D1064">
            <w:pPr>
              <w:spacing w:after="0" w:line="259" w:lineRule="auto"/>
              <w:ind w:left="0" w:right="0" w:firstLine="0"/>
              <w:jc w:val="left"/>
            </w:pPr>
            <w:r>
              <w:t xml:space="preserve">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B97B24" w14:textId="77777777" w:rsidR="0083488B" w:rsidRDefault="003D1064">
            <w:pPr>
              <w:spacing w:after="0" w:line="259" w:lineRule="auto"/>
              <w:ind w:left="0" w:right="0" w:firstLine="0"/>
              <w:jc w:val="left"/>
            </w:pPr>
            <w:r>
              <w:t xml:space="preserve">Quantity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B5E06D" w14:textId="77777777" w:rsidR="0083488B" w:rsidRDefault="003D1064">
            <w:pPr>
              <w:spacing w:after="0" w:line="259" w:lineRule="auto"/>
              <w:ind w:left="0" w:right="0" w:firstLine="0"/>
              <w:jc w:val="left"/>
            </w:pPr>
            <w:r>
              <w:t xml:space="preserve">type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6FB953" w14:textId="77777777" w:rsidR="0083488B" w:rsidRDefault="003D1064">
            <w:pPr>
              <w:spacing w:after="0" w:line="259" w:lineRule="auto"/>
              <w:ind w:left="0" w:right="0" w:firstLine="0"/>
              <w:jc w:val="left"/>
            </w:pPr>
            <w:r>
              <w:t xml:space="preserve">Source </w:t>
            </w:r>
          </w:p>
        </w:tc>
      </w:tr>
      <w:tr w:rsidR="0083488B" w14:paraId="7F711080"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8D46E" w14:textId="77777777" w:rsidR="0083488B" w:rsidRDefault="003D1064">
            <w:pPr>
              <w:spacing w:after="0" w:line="259" w:lineRule="auto"/>
              <w:ind w:left="0" w:right="0" w:firstLine="0"/>
              <w:jc w:val="left"/>
            </w:pPr>
            <w:r>
              <w:t xml:space="preserve">Cement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EA7E10"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F320A0"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77ADC" w14:textId="77777777" w:rsidR="0083488B" w:rsidRDefault="003D1064">
            <w:pPr>
              <w:spacing w:after="0" w:line="259" w:lineRule="auto"/>
              <w:ind w:left="0" w:right="0" w:firstLine="0"/>
              <w:jc w:val="left"/>
            </w:pPr>
            <w:r>
              <w:t xml:space="preserve"> </w:t>
            </w:r>
          </w:p>
        </w:tc>
      </w:tr>
      <w:tr w:rsidR="0083488B" w14:paraId="158A69C8"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9302C0" w14:textId="77777777" w:rsidR="0083488B" w:rsidRDefault="003D1064">
            <w:pPr>
              <w:spacing w:after="0" w:line="259" w:lineRule="auto"/>
              <w:ind w:left="0" w:right="0" w:firstLine="0"/>
              <w:jc w:val="left"/>
            </w:pPr>
            <w:r>
              <w:t xml:space="preserve">Coarse Aggregate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DD4A28"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72A22C"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C429F5" w14:textId="77777777" w:rsidR="0083488B" w:rsidRDefault="003D1064">
            <w:pPr>
              <w:spacing w:after="0" w:line="259" w:lineRule="auto"/>
              <w:ind w:left="0" w:right="0" w:firstLine="0"/>
              <w:jc w:val="left"/>
            </w:pPr>
            <w:r>
              <w:t xml:space="preserve"> </w:t>
            </w:r>
          </w:p>
        </w:tc>
      </w:tr>
      <w:tr w:rsidR="0083488B" w14:paraId="65959A09"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08E5F5" w14:textId="77777777" w:rsidR="0083488B" w:rsidRDefault="003D1064">
            <w:pPr>
              <w:spacing w:after="0" w:line="259" w:lineRule="auto"/>
              <w:ind w:left="0" w:right="0" w:firstLine="0"/>
              <w:jc w:val="left"/>
            </w:pPr>
            <w:r>
              <w:t xml:space="preserve">Fine Aggregate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6AF312"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FBD82D"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A0F9A3" w14:textId="77777777" w:rsidR="0083488B" w:rsidRDefault="003D1064">
            <w:pPr>
              <w:spacing w:after="0" w:line="259" w:lineRule="auto"/>
              <w:ind w:left="0" w:right="0" w:firstLine="0"/>
              <w:jc w:val="left"/>
            </w:pPr>
            <w:r>
              <w:t xml:space="preserve"> </w:t>
            </w:r>
          </w:p>
        </w:tc>
      </w:tr>
      <w:tr w:rsidR="0083488B" w14:paraId="593EAE71"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433179" w14:textId="77777777" w:rsidR="0083488B" w:rsidRDefault="003D1064">
            <w:pPr>
              <w:spacing w:after="0" w:line="259" w:lineRule="auto"/>
              <w:ind w:left="0" w:right="0" w:firstLine="0"/>
              <w:jc w:val="left"/>
            </w:pPr>
            <w:r>
              <w:t xml:space="preserve">Fly Ash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CDBF82"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389BD2"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BE869A" w14:textId="77777777" w:rsidR="0083488B" w:rsidRDefault="003D1064">
            <w:pPr>
              <w:spacing w:after="0" w:line="259" w:lineRule="auto"/>
              <w:ind w:left="0" w:right="0" w:firstLine="0"/>
              <w:jc w:val="left"/>
            </w:pPr>
            <w:r>
              <w:t xml:space="preserve"> </w:t>
            </w:r>
          </w:p>
        </w:tc>
      </w:tr>
      <w:tr w:rsidR="0083488B" w14:paraId="4DCEDDCA"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B6FF7D" w14:textId="77777777" w:rsidR="0083488B" w:rsidRDefault="003D1064">
            <w:pPr>
              <w:spacing w:after="0" w:line="259" w:lineRule="auto"/>
              <w:ind w:left="0" w:right="0" w:firstLine="0"/>
              <w:jc w:val="left"/>
            </w:pPr>
            <w:r>
              <w:t xml:space="preserve">GGBF Slag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744178"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005105"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30D7AD" w14:textId="77777777" w:rsidR="0083488B" w:rsidRDefault="003D1064">
            <w:pPr>
              <w:spacing w:after="0" w:line="259" w:lineRule="auto"/>
              <w:ind w:left="0" w:right="0" w:firstLine="0"/>
              <w:jc w:val="left"/>
            </w:pPr>
            <w:r>
              <w:t xml:space="preserve"> </w:t>
            </w:r>
          </w:p>
        </w:tc>
      </w:tr>
      <w:tr w:rsidR="0083488B" w14:paraId="347A8DCF"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1F7556" w14:textId="77777777" w:rsidR="0083488B" w:rsidRDefault="003D1064">
            <w:pPr>
              <w:spacing w:after="0" w:line="259" w:lineRule="auto"/>
              <w:ind w:left="0" w:right="0" w:firstLine="0"/>
              <w:jc w:val="left"/>
            </w:pPr>
            <w:r>
              <w:t xml:space="preserve">Micro-silica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E52DC0"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18D97F"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5CA033" w14:textId="77777777" w:rsidR="0083488B" w:rsidRDefault="003D1064">
            <w:pPr>
              <w:spacing w:after="0" w:line="259" w:lineRule="auto"/>
              <w:ind w:left="0" w:right="0" w:firstLine="0"/>
              <w:jc w:val="left"/>
            </w:pPr>
            <w:r>
              <w:t xml:space="preserve"> </w:t>
            </w:r>
          </w:p>
        </w:tc>
      </w:tr>
      <w:tr w:rsidR="0083488B" w14:paraId="00C9D7B5" w14:textId="77777777" w:rsidTr="27D332BE">
        <w:trPr>
          <w:trHeight w:val="456"/>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9F0A66" w14:textId="77777777" w:rsidR="0083488B" w:rsidRDefault="003D1064">
            <w:pPr>
              <w:spacing w:after="0" w:line="259" w:lineRule="auto"/>
              <w:ind w:left="0" w:right="0" w:firstLine="0"/>
              <w:jc w:val="left"/>
            </w:pPr>
            <w:r>
              <w:t xml:space="preserve">Max W/C ratio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5EE0D7"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E486A0"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0D7EE4" w14:textId="77777777" w:rsidR="0083488B" w:rsidRDefault="003D1064">
            <w:pPr>
              <w:spacing w:after="0" w:line="259" w:lineRule="auto"/>
              <w:ind w:left="0" w:right="0" w:firstLine="0"/>
              <w:jc w:val="left"/>
            </w:pPr>
            <w:r>
              <w:t xml:space="preserve"> </w:t>
            </w:r>
          </w:p>
        </w:tc>
      </w:tr>
      <w:tr w:rsidR="0083488B" w14:paraId="11D5CC2E" w14:textId="77777777" w:rsidTr="27D332BE">
        <w:trPr>
          <w:trHeight w:val="744"/>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64FD4A" w14:textId="77777777" w:rsidR="0083488B" w:rsidRDefault="003D1064">
            <w:pPr>
              <w:spacing w:after="0" w:line="259" w:lineRule="auto"/>
              <w:ind w:left="0" w:right="193" w:firstLine="0"/>
              <w:jc w:val="left"/>
            </w:pPr>
            <w:r>
              <w:t xml:space="preserve">Air Entraining Agent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F55E51C"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D4357AF"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7BFCC" w14:textId="77777777" w:rsidR="0083488B" w:rsidRDefault="003D1064">
            <w:pPr>
              <w:spacing w:after="0" w:line="259" w:lineRule="auto"/>
              <w:ind w:left="0" w:right="0" w:firstLine="0"/>
              <w:jc w:val="left"/>
            </w:pPr>
            <w:r>
              <w:t xml:space="preserve"> </w:t>
            </w:r>
          </w:p>
        </w:tc>
      </w:tr>
      <w:tr w:rsidR="0083488B" w14:paraId="49A9546E"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06B6BC" w14:textId="77777777" w:rsidR="0083488B" w:rsidRDefault="003D1064">
            <w:pPr>
              <w:spacing w:after="0" w:line="259" w:lineRule="auto"/>
              <w:ind w:left="0" w:right="0" w:firstLine="0"/>
              <w:jc w:val="left"/>
            </w:pPr>
            <w:r>
              <w:t xml:space="preserve">Superplasticizer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9D22B6"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4986D8"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C6E76E" w14:textId="77777777" w:rsidR="0083488B" w:rsidRDefault="003D1064">
            <w:pPr>
              <w:spacing w:after="0" w:line="259" w:lineRule="auto"/>
              <w:ind w:left="0" w:right="0" w:firstLine="0"/>
              <w:jc w:val="left"/>
            </w:pPr>
            <w:r>
              <w:t xml:space="preserve"> </w:t>
            </w:r>
          </w:p>
        </w:tc>
      </w:tr>
      <w:tr w:rsidR="0083488B" w14:paraId="0DAD20BE"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18E844" w14:textId="77777777" w:rsidR="0083488B" w:rsidRDefault="003D1064">
            <w:pPr>
              <w:spacing w:after="0" w:line="259" w:lineRule="auto"/>
              <w:ind w:left="0" w:right="0" w:firstLine="0"/>
              <w:jc w:val="left"/>
            </w:pPr>
            <w:r>
              <w:t xml:space="preserve">Water Reducer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93262F"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2CBCBA"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512960" w14:textId="77777777" w:rsidR="0083488B" w:rsidRDefault="003D1064">
            <w:pPr>
              <w:spacing w:after="0" w:line="259" w:lineRule="auto"/>
              <w:ind w:left="0" w:right="0" w:firstLine="0"/>
              <w:jc w:val="left"/>
            </w:pPr>
            <w:r>
              <w:t xml:space="preserve"> </w:t>
            </w:r>
          </w:p>
        </w:tc>
      </w:tr>
      <w:tr w:rsidR="0083488B" w14:paraId="5F9729A3"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CDDCD5" w14:textId="77777777" w:rsidR="0083488B" w:rsidRDefault="003D1064">
            <w:pPr>
              <w:spacing w:after="0" w:line="259" w:lineRule="auto"/>
              <w:ind w:left="0" w:right="0" w:firstLine="0"/>
              <w:jc w:val="left"/>
            </w:pPr>
            <w:r>
              <w:t xml:space="preserve">Retarder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9DBFFC"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DAC98B"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72864D" w14:textId="77777777" w:rsidR="0083488B" w:rsidRDefault="003D1064">
            <w:pPr>
              <w:spacing w:after="0" w:line="259" w:lineRule="auto"/>
              <w:ind w:left="0" w:right="0" w:firstLine="0"/>
              <w:jc w:val="left"/>
            </w:pPr>
            <w:r>
              <w:t xml:space="preserve"> </w:t>
            </w:r>
          </w:p>
        </w:tc>
      </w:tr>
      <w:tr w:rsidR="0083488B" w14:paraId="27B34ED1" w14:textId="77777777" w:rsidTr="27D332BE">
        <w:trPr>
          <w:trHeight w:val="46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25411C" w14:textId="77777777" w:rsidR="0083488B" w:rsidRDefault="003D1064">
            <w:pPr>
              <w:spacing w:after="0" w:line="259" w:lineRule="auto"/>
              <w:ind w:left="0" w:right="0" w:firstLine="0"/>
              <w:jc w:val="left"/>
            </w:pPr>
            <w:r>
              <w:t xml:space="preserve">Other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3FA26B"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46B525"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A010DA" w14:textId="77777777" w:rsidR="0083488B" w:rsidRDefault="003D1064">
            <w:pPr>
              <w:spacing w:after="0" w:line="259" w:lineRule="auto"/>
              <w:ind w:left="0" w:right="0" w:firstLine="0"/>
              <w:jc w:val="left"/>
            </w:pPr>
            <w:r>
              <w:t xml:space="preserve"> </w:t>
            </w:r>
          </w:p>
        </w:tc>
      </w:tr>
      <w:tr w:rsidR="0083488B" w14:paraId="6CCA991A" w14:textId="77777777" w:rsidTr="27D332BE">
        <w:trPr>
          <w:trHeight w:val="451"/>
        </w:trPr>
        <w:tc>
          <w:tcPr>
            <w:tcW w:w="234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E376AD" w14:textId="77777777" w:rsidR="0083488B" w:rsidRDefault="003D1064">
            <w:pPr>
              <w:spacing w:after="0" w:line="259" w:lineRule="auto"/>
              <w:ind w:left="0" w:right="0" w:firstLine="0"/>
              <w:jc w:val="left"/>
            </w:pPr>
            <w:r>
              <w:t xml:space="preserve">Other </w:t>
            </w:r>
          </w:p>
        </w:tc>
        <w:tc>
          <w:tcPr>
            <w:tcW w:w="23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4CA104" w14:textId="77777777" w:rsidR="0083488B" w:rsidRDefault="003D1064">
            <w:pPr>
              <w:spacing w:after="0" w:line="259" w:lineRule="auto"/>
              <w:ind w:left="0" w:right="0" w:firstLine="0"/>
              <w:jc w:val="left"/>
            </w:pPr>
            <w:r>
              <w:t xml:space="preserve">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C9EBF3" w14:textId="77777777" w:rsidR="0083488B" w:rsidRDefault="003D1064">
            <w:pPr>
              <w:spacing w:after="0" w:line="259" w:lineRule="auto"/>
              <w:ind w:left="0" w:right="0" w:firstLine="0"/>
              <w:jc w:val="left"/>
            </w:pPr>
            <w:r>
              <w:t xml:space="preserve"> </w:t>
            </w:r>
          </w:p>
        </w:tc>
        <w:tc>
          <w:tcPr>
            <w:tcW w:w="2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6D866C" w14:textId="77777777" w:rsidR="0083488B" w:rsidRDefault="003D1064">
            <w:pPr>
              <w:spacing w:after="0" w:line="259" w:lineRule="auto"/>
              <w:ind w:left="0" w:right="0" w:firstLine="0"/>
              <w:jc w:val="left"/>
            </w:pPr>
            <w:r>
              <w:t xml:space="preserve"> </w:t>
            </w:r>
          </w:p>
        </w:tc>
      </w:tr>
    </w:tbl>
    <w:p w14:paraId="35265DAB" w14:textId="77777777" w:rsidR="00B7384A" w:rsidRDefault="00B7384A">
      <w:pPr>
        <w:spacing w:after="10"/>
        <w:ind w:left="211" w:right="0"/>
        <w:jc w:val="left"/>
        <w:rPr>
          <w:b/>
        </w:rPr>
      </w:pPr>
    </w:p>
    <w:p w14:paraId="1BE42B96" w14:textId="7DC98D0F" w:rsidR="00103530" w:rsidRDefault="00103530">
      <w:pPr>
        <w:spacing w:after="10"/>
        <w:ind w:left="211" w:right="0"/>
        <w:jc w:val="left"/>
        <w:rPr>
          <w:b/>
        </w:rPr>
      </w:pPr>
    </w:p>
    <w:p w14:paraId="7E5C60B4" w14:textId="77777777" w:rsidR="00103530" w:rsidRDefault="00103530">
      <w:pPr>
        <w:spacing w:after="10"/>
        <w:ind w:left="211" w:right="0"/>
        <w:jc w:val="left"/>
        <w:rPr>
          <w:b/>
        </w:rPr>
        <w:sectPr w:rsidR="00103530">
          <w:footerReference w:type="default" r:id="rId14"/>
          <w:pgSz w:w="12240" w:h="15840"/>
          <w:pgMar w:top="1442" w:right="1433" w:bottom="56" w:left="1440" w:header="720" w:footer="720" w:gutter="0"/>
          <w:cols w:space="720"/>
        </w:sectPr>
      </w:pPr>
    </w:p>
    <w:p w14:paraId="45AB311D" w14:textId="43ECEA10" w:rsidR="00EE3B24" w:rsidRDefault="00EE3B24" w:rsidP="00EE3B24">
      <w:pPr>
        <w:spacing w:after="10"/>
        <w:ind w:left="211" w:right="0"/>
        <w:jc w:val="left"/>
        <w:rPr>
          <w:b/>
        </w:rPr>
      </w:pPr>
      <w:r>
        <w:rPr>
          <w:b/>
        </w:rPr>
        <w:lastRenderedPageBreak/>
        <w:t xml:space="preserve">APPENDIX B </w:t>
      </w:r>
    </w:p>
    <w:p w14:paraId="3E1F14CF" w14:textId="77777777" w:rsidR="00EE3B24" w:rsidRDefault="00EE3B24" w:rsidP="00EE3B24">
      <w:pPr>
        <w:spacing w:after="10"/>
        <w:ind w:left="211" w:right="0"/>
        <w:jc w:val="left"/>
        <w:rPr>
          <w:b/>
        </w:rPr>
      </w:pPr>
    </w:p>
    <w:p w14:paraId="5F01CF03" w14:textId="456EB444" w:rsidR="00EE3B24" w:rsidRDefault="00EE3B24" w:rsidP="00EE3B24">
      <w:pPr>
        <w:spacing w:after="0" w:line="259" w:lineRule="auto"/>
        <w:ind w:left="33" w:right="0"/>
        <w:jc w:val="center"/>
        <w:rPr>
          <w:b/>
        </w:rPr>
      </w:pPr>
      <w:r w:rsidRPr="00292553">
        <w:rPr>
          <w:b/>
        </w:rPr>
        <w:t xml:space="preserve">APPLICATION FOR AUTHORIZED PRECAST CONCRETE </w:t>
      </w:r>
      <w:r>
        <w:rPr>
          <w:b/>
        </w:rPr>
        <w:t>MANUFACTURER</w:t>
      </w:r>
    </w:p>
    <w:p w14:paraId="38AE7825" w14:textId="77777777" w:rsidR="00EE3B24" w:rsidRDefault="00EE3B24" w:rsidP="00EE3B24">
      <w:pPr>
        <w:spacing w:after="0" w:line="259" w:lineRule="auto"/>
        <w:ind w:left="33" w:right="0"/>
        <w:jc w:val="center"/>
        <w:rPr>
          <w:b/>
        </w:rPr>
      </w:pPr>
    </w:p>
    <w:p w14:paraId="2B704917" w14:textId="0BEEBBA0" w:rsidR="00EE3B24" w:rsidRDefault="00EE3B24" w:rsidP="00EE3B24">
      <w:pPr>
        <w:spacing w:after="10"/>
        <w:ind w:left="11"/>
      </w:pPr>
      <w:r w:rsidRPr="00292553">
        <w:t xml:space="preserve">___________________________________ requests acceptance by the Ohio Department of Transportation as an authorized </w:t>
      </w:r>
      <w:r>
        <w:t>Manufacturer</w:t>
      </w:r>
      <w:r w:rsidRPr="00292553">
        <w:t xml:space="preserve"> of the following precast concrete items certified under the requirements of Supplement 1073:  </w:t>
      </w:r>
    </w:p>
    <w:p w14:paraId="62E18097" w14:textId="630E3C11" w:rsidR="00EE3B24" w:rsidRPr="00764448" w:rsidRDefault="00EE3B24" w:rsidP="00764448">
      <w:pPr>
        <w:spacing w:after="0" w:line="259" w:lineRule="auto"/>
        <w:ind w:left="33" w:right="0"/>
        <w:jc w:val="center"/>
      </w:pPr>
      <w:r w:rsidRPr="00292553">
        <w:t xml:space="preserve"> </w:t>
      </w:r>
    </w:p>
    <w:tbl>
      <w:tblPr>
        <w:tblStyle w:val="TableGrid1"/>
        <w:tblW w:w="9813" w:type="dxa"/>
        <w:tblInd w:w="-108" w:type="dxa"/>
        <w:tblCellMar>
          <w:top w:w="7" w:type="dxa"/>
          <w:left w:w="108" w:type="dxa"/>
          <w:right w:w="67" w:type="dxa"/>
        </w:tblCellMar>
        <w:tblLook w:val="04A0" w:firstRow="1" w:lastRow="0" w:firstColumn="1" w:lastColumn="0" w:noHBand="0" w:noVBand="1"/>
      </w:tblPr>
      <w:tblGrid>
        <w:gridCol w:w="3428"/>
        <w:gridCol w:w="4030"/>
        <w:gridCol w:w="2355"/>
      </w:tblGrid>
      <w:tr w:rsidR="00EE3B24" w14:paraId="13FF1470" w14:textId="77777777" w:rsidTr="00E52479">
        <w:trPr>
          <w:trHeight w:val="286"/>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E7EF8" w14:textId="77777777" w:rsidR="00EE3B24" w:rsidRDefault="00EE3B24" w:rsidP="00E52479">
            <w:pPr>
              <w:spacing w:after="0" w:line="259" w:lineRule="auto"/>
              <w:ind w:left="0" w:right="0" w:firstLine="0"/>
              <w:jc w:val="left"/>
            </w:pPr>
            <w:r>
              <w:rPr>
                <w:b/>
              </w:rPr>
              <w:t xml:space="preserve">Precast Concrete Product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9B015" w14:textId="77777777" w:rsidR="00EE3B24" w:rsidRDefault="00EE3B24" w:rsidP="00E52479">
            <w:pPr>
              <w:spacing w:after="0" w:line="259" w:lineRule="auto"/>
              <w:ind w:left="0" w:right="0" w:firstLine="0"/>
              <w:jc w:val="left"/>
            </w:pPr>
            <w:r>
              <w:rPr>
                <w:b/>
              </w:rPr>
              <w:t xml:space="preserve">Governing Specification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4FF9E" w14:textId="0694B214" w:rsidR="00EE3B24" w:rsidRPr="00764448" w:rsidRDefault="00EE3B24" w:rsidP="00E52479">
            <w:pPr>
              <w:spacing w:after="0" w:line="259" w:lineRule="auto"/>
              <w:ind w:left="0" w:right="0" w:firstLine="0"/>
              <w:jc w:val="left"/>
              <w:rPr>
                <w:b/>
                <w:bCs/>
              </w:rPr>
            </w:pPr>
            <w:r w:rsidRPr="00764448">
              <w:rPr>
                <w:b/>
                <w:bCs/>
              </w:rPr>
              <w:t>Check if Applicable</w:t>
            </w:r>
          </w:p>
        </w:tc>
      </w:tr>
      <w:tr w:rsidR="00EE3B24" w14:paraId="32EF851F"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FBD77" w14:textId="77777777" w:rsidR="00EE3B24" w:rsidRDefault="00EE3B24" w:rsidP="00E52479">
            <w:pPr>
              <w:spacing w:after="0" w:line="259" w:lineRule="auto"/>
              <w:ind w:left="0" w:right="0" w:firstLine="0"/>
              <w:jc w:val="left"/>
            </w:pPr>
            <w:r>
              <w:t xml:space="preserve">Box Culvert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46196" w14:textId="77777777" w:rsidR="00EE3B24" w:rsidRDefault="00EE3B24" w:rsidP="00E52479">
            <w:pPr>
              <w:spacing w:after="0" w:line="259" w:lineRule="auto"/>
              <w:ind w:left="0" w:right="0" w:firstLine="0"/>
              <w:jc w:val="left"/>
            </w:pPr>
            <w:r>
              <w:t xml:space="preserve">CMS 706.05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08BC8" w14:textId="7BF48E4E" w:rsidR="00EE3B24" w:rsidRDefault="00EE3B24" w:rsidP="00E52479">
            <w:pPr>
              <w:spacing w:after="0" w:line="259" w:lineRule="auto"/>
              <w:ind w:left="0" w:right="0" w:firstLine="0"/>
              <w:jc w:val="left"/>
            </w:pPr>
          </w:p>
        </w:tc>
      </w:tr>
      <w:tr w:rsidR="00EE3B24" w14:paraId="2DC3959F"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2CDB4" w14:textId="77777777" w:rsidR="00EE3B24" w:rsidRDefault="00EE3B24" w:rsidP="00E52479">
            <w:pPr>
              <w:spacing w:after="0" w:line="259" w:lineRule="auto"/>
              <w:ind w:left="0" w:right="0" w:firstLine="0"/>
              <w:jc w:val="left"/>
            </w:pPr>
            <w:r>
              <w:t xml:space="preserve">Three-Sided </w:t>
            </w:r>
            <w:proofErr w:type="gramStart"/>
            <w:r>
              <w:t>Flat Topped</w:t>
            </w:r>
            <w:proofErr w:type="gramEnd"/>
            <w:r>
              <w:t xml:space="preserve"> Culvert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A4B42" w14:textId="77777777" w:rsidR="00EE3B24" w:rsidRDefault="00EE3B24" w:rsidP="00E52479">
            <w:pPr>
              <w:spacing w:after="0" w:line="259" w:lineRule="auto"/>
              <w:ind w:left="0" w:right="0" w:firstLine="0"/>
              <w:jc w:val="left"/>
            </w:pPr>
            <w:r>
              <w:t xml:space="preserve">CMS 706.051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5E6C9" w14:textId="700452C0" w:rsidR="00EE3B24" w:rsidRDefault="00EE3B24" w:rsidP="00E52479">
            <w:pPr>
              <w:spacing w:after="0" w:line="259" w:lineRule="auto"/>
              <w:ind w:left="0" w:right="0" w:firstLine="0"/>
              <w:jc w:val="left"/>
            </w:pPr>
          </w:p>
        </w:tc>
      </w:tr>
      <w:tr w:rsidR="00EE3B24" w14:paraId="2B7DA800"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FBE1E" w14:textId="77777777" w:rsidR="00EE3B24" w:rsidRDefault="00EE3B24" w:rsidP="00E52479">
            <w:pPr>
              <w:spacing w:after="0" w:line="259" w:lineRule="auto"/>
              <w:ind w:left="0" w:right="0" w:firstLine="0"/>
              <w:jc w:val="left"/>
            </w:pPr>
            <w:r>
              <w:t xml:space="preserve">Arch Culvert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D5811" w14:textId="77777777" w:rsidR="00EE3B24" w:rsidRDefault="00EE3B24" w:rsidP="00E52479">
            <w:pPr>
              <w:spacing w:after="0" w:line="259" w:lineRule="auto"/>
              <w:ind w:left="0" w:right="0" w:firstLine="0"/>
              <w:jc w:val="left"/>
            </w:pPr>
            <w:r>
              <w:t>CMS 706.052</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875D7" w14:textId="70E778DF" w:rsidR="00EE3B24" w:rsidRDefault="00EE3B24" w:rsidP="00E52479">
            <w:pPr>
              <w:spacing w:after="0" w:line="259" w:lineRule="auto"/>
              <w:ind w:left="0" w:right="0" w:firstLine="0"/>
              <w:jc w:val="left"/>
            </w:pPr>
          </w:p>
        </w:tc>
      </w:tr>
      <w:tr w:rsidR="00EE3B24" w14:paraId="75C50AF4"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2DB40" w14:textId="77777777" w:rsidR="00EE3B24" w:rsidRDefault="00EE3B24" w:rsidP="00E52479">
            <w:pPr>
              <w:spacing w:after="0" w:line="259" w:lineRule="auto"/>
              <w:ind w:left="0" w:right="0" w:firstLine="0"/>
              <w:jc w:val="left"/>
            </w:pPr>
            <w:r>
              <w:t>Round Culvert</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1D229" w14:textId="77777777" w:rsidR="00EE3B24" w:rsidRDefault="00EE3B24" w:rsidP="00E52479">
            <w:pPr>
              <w:spacing w:after="0" w:line="259" w:lineRule="auto"/>
              <w:ind w:left="0" w:right="0" w:firstLine="0"/>
              <w:jc w:val="left"/>
            </w:pPr>
            <w:r>
              <w:t>CMS 706.053</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8334D" w14:textId="77777777" w:rsidR="00EE3B24" w:rsidRDefault="00EE3B24" w:rsidP="00E52479">
            <w:pPr>
              <w:spacing w:after="0" w:line="259" w:lineRule="auto"/>
              <w:ind w:left="0" w:right="0" w:firstLine="0"/>
              <w:jc w:val="left"/>
            </w:pPr>
          </w:p>
        </w:tc>
      </w:tr>
      <w:tr w:rsidR="00EE3B24" w14:paraId="4C6105B3"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227C1" w14:textId="77777777" w:rsidR="00EE3B24" w:rsidRDefault="00EE3B24" w:rsidP="00E52479">
            <w:pPr>
              <w:spacing w:after="0" w:line="259" w:lineRule="auto"/>
              <w:ind w:left="0" w:right="0" w:firstLine="0"/>
              <w:jc w:val="left"/>
            </w:pPr>
            <w:r>
              <w:t xml:space="preserve">Manhole Sections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BED5B" w14:textId="77777777" w:rsidR="00EE3B24" w:rsidRDefault="00EE3B24" w:rsidP="00E52479">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D9885" w14:textId="7B14FD37" w:rsidR="00EE3B24" w:rsidRDefault="00EE3B24" w:rsidP="00E52479">
            <w:pPr>
              <w:spacing w:after="0" w:line="259" w:lineRule="auto"/>
              <w:ind w:left="0" w:right="0" w:firstLine="0"/>
              <w:jc w:val="left"/>
            </w:pPr>
          </w:p>
        </w:tc>
      </w:tr>
      <w:tr w:rsidR="00EE3B24" w14:paraId="4613C8A9"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486A2" w14:textId="77777777" w:rsidR="00EE3B24" w:rsidRDefault="00EE3B24" w:rsidP="00E52479">
            <w:pPr>
              <w:spacing w:after="0" w:line="259" w:lineRule="auto"/>
              <w:ind w:left="0" w:right="0" w:firstLine="0"/>
              <w:jc w:val="left"/>
            </w:pPr>
            <w:r>
              <w:t xml:space="preserve">Flat Slab Tops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DD031" w14:textId="77777777" w:rsidR="00EE3B24" w:rsidRDefault="00EE3B24" w:rsidP="00E52479">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8AB64" w14:textId="6F433112" w:rsidR="00EE3B24" w:rsidRDefault="00EE3B24" w:rsidP="00E52479">
            <w:pPr>
              <w:spacing w:after="0" w:line="259" w:lineRule="auto"/>
              <w:ind w:left="0" w:right="0" w:firstLine="0"/>
              <w:jc w:val="left"/>
            </w:pPr>
          </w:p>
        </w:tc>
      </w:tr>
      <w:tr w:rsidR="00EE3B24" w14:paraId="3FF0188F"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5D11E" w14:textId="77777777" w:rsidR="00EE3B24" w:rsidRDefault="00EE3B24" w:rsidP="00E52479">
            <w:pPr>
              <w:spacing w:after="0" w:line="259" w:lineRule="auto"/>
              <w:ind w:left="0" w:right="0" w:firstLine="0"/>
              <w:jc w:val="left"/>
            </w:pPr>
            <w:r>
              <w:t xml:space="preserve">Catch Basins &amp; Inlet Tops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41794" w14:textId="77777777" w:rsidR="00EE3B24" w:rsidRDefault="00EE3B24" w:rsidP="00E52479">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98500" w14:textId="7FBE76BF" w:rsidR="00EE3B24" w:rsidRDefault="00EE3B24" w:rsidP="00E52479">
            <w:pPr>
              <w:spacing w:after="0" w:line="259" w:lineRule="auto"/>
              <w:ind w:left="0" w:right="0" w:firstLine="0"/>
              <w:jc w:val="left"/>
            </w:pPr>
          </w:p>
        </w:tc>
      </w:tr>
      <w:tr w:rsidR="00EE3B24" w14:paraId="11B96310"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AEB54" w14:textId="77777777" w:rsidR="00EE3B24" w:rsidRDefault="00EE3B24" w:rsidP="00E52479">
            <w:pPr>
              <w:spacing w:after="0" w:line="259" w:lineRule="auto"/>
              <w:ind w:left="0" w:right="0" w:firstLine="0"/>
              <w:jc w:val="left"/>
            </w:pPr>
            <w:r>
              <w:t xml:space="preserve">Portable Barriers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2FD5C" w14:textId="77777777" w:rsidR="00EE3B24" w:rsidRDefault="00EE3B24" w:rsidP="00E52479">
            <w:pPr>
              <w:spacing w:after="0" w:line="259" w:lineRule="auto"/>
              <w:ind w:left="0" w:right="0" w:firstLine="0"/>
              <w:jc w:val="left"/>
            </w:pPr>
            <w:r>
              <w:t xml:space="preserve">CMS 706.13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E9865" w14:textId="48DE7D4A" w:rsidR="00EE3B24" w:rsidRDefault="00EE3B24" w:rsidP="00E52479">
            <w:pPr>
              <w:spacing w:after="0" w:line="259" w:lineRule="auto"/>
              <w:ind w:left="0" w:right="0" w:firstLine="0"/>
              <w:jc w:val="left"/>
            </w:pPr>
          </w:p>
        </w:tc>
      </w:tr>
      <w:tr w:rsidR="00EE3B24" w14:paraId="45D559E0"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A26C5" w14:textId="77777777" w:rsidR="00EE3B24" w:rsidRDefault="00EE3B24" w:rsidP="00E52479">
            <w:pPr>
              <w:spacing w:after="0" w:line="259" w:lineRule="auto"/>
              <w:ind w:left="0" w:right="0" w:firstLine="0"/>
              <w:jc w:val="left"/>
            </w:pPr>
            <w:r>
              <w:t xml:space="preserve">Outlets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E11C1" w14:textId="77777777" w:rsidR="00EE3B24" w:rsidRDefault="00EE3B24" w:rsidP="00E52479">
            <w:pPr>
              <w:spacing w:after="0" w:line="259" w:lineRule="auto"/>
              <w:ind w:left="0" w:right="0" w:firstLine="0"/>
              <w:jc w:val="left"/>
            </w:pPr>
            <w:r>
              <w:t xml:space="preserve">CMS 706.15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C102E" w14:textId="1A795C1F" w:rsidR="00EE3B24" w:rsidRDefault="00EE3B24" w:rsidP="00E52479">
            <w:pPr>
              <w:spacing w:after="0" w:line="259" w:lineRule="auto"/>
              <w:ind w:left="0" w:right="0" w:firstLine="0"/>
              <w:jc w:val="left"/>
            </w:pPr>
          </w:p>
        </w:tc>
      </w:tr>
      <w:tr w:rsidR="00EE3B24" w14:paraId="2C78FE69"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5C3D0" w14:textId="77777777" w:rsidR="00EE3B24" w:rsidRDefault="00EE3B24" w:rsidP="00E52479">
            <w:pPr>
              <w:spacing w:after="0" w:line="259" w:lineRule="auto"/>
              <w:ind w:left="0" w:right="0" w:firstLine="0"/>
              <w:jc w:val="left"/>
            </w:pPr>
            <w:r>
              <w:t xml:space="preserve">Pull Boxes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5C972" w14:textId="77777777" w:rsidR="00EE3B24" w:rsidRDefault="00EE3B24" w:rsidP="00E52479">
            <w:pPr>
              <w:spacing w:after="0" w:line="259" w:lineRule="auto"/>
              <w:ind w:left="0" w:right="0" w:firstLine="0"/>
              <w:jc w:val="left"/>
            </w:pPr>
            <w:r>
              <w:t xml:space="preserve">CMS 725.08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DD0" w14:textId="3CCFDBBE" w:rsidR="00EE3B24" w:rsidRDefault="00EE3B24" w:rsidP="00E52479">
            <w:pPr>
              <w:spacing w:after="0" w:line="259" w:lineRule="auto"/>
              <w:ind w:left="0" w:right="0" w:firstLine="0"/>
              <w:jc w:val="left"/>
            </w:pPr>
          </w:p>
        </w:tc>
      </w:tr>
      <w:tr w:rsidR="00EE3B24" w14:paraId="448A574D"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4BE50" w14:textId="77777777" w:rsidR="00EE3B24" w:rsidRDefault="00EE3B24" w:rsidP="00E52479">
            <w:pPr>
              <w:spacing w:after="0" w:line="259" w:lineRule="auto"/>
              <w:ind w:left="0" w:right="0" w:firstLine="0"/>
              <w:jc w:val="left"/>
            </w:pPr>
            <w:r>
              <w:t xml:space="preserve">Gravity or </w:t>
            </w:r>
            <w:proofErr w:type="spellStart"/>
            <w:r>
              <w:t>Semigravity</w:t>
            </w:r>
            <w:proofErr w:type="spellEnd"/>
            <w:r>
              <w:t xml:space="preserve"> Retaining Wall</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D76E" w14:textId="77777777" w:rsidR="00EE3B24" w:rsidRDefault="00EE3B24" w:rsidP="00E52479">
            <w:pPr>
              <w:spacing w:after="0" w:line="259" w:lineRule="auto"/>
              <w:ind w:left="0" w:right="0" w:firstLine="0"/>
              <w:jc w:val="left"/>
            </w:pPr>
            <w:r>
              <w:t>SS851</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68508" w14:textId="0D2DD0A2" w:rsidR="00EE3B24" w:rsidRDefault="00EE3B24" w:rsidP="00E52479">
            <w:pPr>
              <w:spacing w:after="0" w:line="259" w:lineRule="auto"/>
              <w:ind w:left="0" w:right="0" w:firstLine="0"/>
              <w:jc w:val="left"/>
            </w:pPr>
          </w:p>
        </w:tc>
      </w:tr>
      <w:tr w:rsidR="00EE3B24" w14:paraId="065A570D"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4052F" w14:textId="77777777" w:rsidR="00EE3B24" w:rsidRDefault="00EE3B24" w:rsidP="00E52479">
            <w:pPr>
              <w:spacing w:after="0" w:line="259" w:lineRule="auto"/>
              <w:ind w:left="0" w:right="0" w:firstLine="0"/>
              <w:jc w:val="left"/>
            </w:pPr>
            <w:r>
              <w:t xml:space="preserve">Headwalls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7983D" w14:textId="77777777" w:rsidR="00EE3B24" w:rsidRDefault="00EE3B24" w:rsidP="00E52479">
            <w:pPr>
              <w:spacing w:after="0" w:line="259" w:lineRule="auto"/>
              <w:ind w:left="144" w:right="0" w:hanging="144"/>
              <w:jc w:val="left"/>
            </w:pPr>
            <w:r>
              <w:t xml:space="preserve">SS 851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856E4" w14:textId="31A98AB4" w:rsidR="00EE3B24" w:rsidRDefault="00EE3B24" w:rsidP="00E52479">
            <w:pPr>
              <w:spacing w:after="0" w:line="259" w:lineRule="auto"/>
              <w:ind w:left="0" w:right="0" w:firstLine="0"/>
              <w:jc w:val="left"/>
            </w:pPr>
          </w:p>
        </w:tc>
      </w:tr>
      <w:tr w:rsidR="00EE3B24" w14:paraId="5E9C5DAB"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A489E" w14:textId="77777777" w:rsidR="00EE3B24" w:rsidRDefault="00EE3B24" w:rsidP="00E52479">
            <w:pPr>
              <w:spacing w:after="0" w:line="259" w:lineRule="auto"/>
              <w:ind w:left="0" w:right="0" w:firstLine="0"/>
              <w:jc w:val="left"/>
            </w:pPr>
            <w:r>
              <w:t>Wingwalls</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0A666" w14:textId="77777777" w:rsidR="00EE3B24" w:rsidRDefault="00EE3B24" w:rsidP="00E52479">
            <w:pPr>
              <w:spacing w:after="0" w:line="259" w:lineRule="auto"/>
              <w:ind w:left="144" w:right="0" w:hanging="144"/>
              <w:jc w:val="left"/>
            </w:pPr>
            <w:r>
              <w:t>SS 851</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C5817" w14:textId="503AE98A" w:rsidR="00EE3B24" w:rsidRDefault="00EE3B24" w:rsidP="00E52479">
            <w:pPr>
              <w:spacing w:after="0" w:line="259" w:lineRule="auto"/>
              <w:ind w:left="0" w:right="0" w:firstLine="0"/>
              <w:jc w:val="left"/>
            </w:pPr>
          </w:p>
        </w:tc>
      </w:tr>
      <w:tr w:rsidR="00EE3B24" w14:paraId="5D82732E"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257F1" w14:textId="77777777" w:rsidR="00EE3B24" w:rsidRDefault="00EE3B24" w:rsidP="00E52479">
            <w:pPr>
              <w:spacing w:after="0" w:line="259" w:lineRule="auto"/>
              <w:ind w:left="0" w:right="0" w:firstLine="0"/>
              <w:jc w:val="left"/>
            </w:pPr>
            <w:r>
              <w:t xml:space="preserve">MSE Panels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484D4" w14:textId="77777777" w:rsidR="00EE3B24" w:rsidRDefault="00EE3B24" w:rsidP="00E52479">
            <w:pPr>
              <w:spacing w:after="0" w:line="259" w:lineRule="auto"/>
              <w:ind w:left="0" w:right="0" w:firstLine="0"/>
              <w:jc w:val="left"/>
            </w:pPr>
            <w:r>
              <w:t xml:space="preserve">Special Provisions, Plan Notes, SS 840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88F69" w14:textId="5B35CCDC" w:rsidR="00EE3B24" w:rsidRDefault="00EE3B24" w:rsidP="00E52479">
            <w:pPr>
              <w:spacing w:after="0" w:line="259" w:lineRule="auto"/>
              <w:ind w:left="0" w:right="0" w:firstLine="0"/>
              <w:jc w:val="left"/>
            </w:pPr>
          </w:p>
        </w:tc>
      </w:tr>
      <w:tr w:rsidR="00EE3B24" w14:paraId="31B477CC"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982DA" w14:textId="77777777" w:rsidR="00EE3B24" w:rsidRDefault="00EE3B24" w:rsidP="00E52479">
            <w:pPr>
              <w:spacing w:after="0" w:line="259" w:lineRule="auto"/>
              <w:ind w:left="0" w:right="0" w:firstLine="0"/>
              <w:jc w:val="left"/>
            </w:pPr>
            <w:r>
              <w:t xml:space="preserve">Lagging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DC88C" w14:textId="77777777" w:rsidR="00EE3B24" w:rsidRDefault="00EE3B24" w:rsidP="00E52479">
            <w:pPr>
              <w:spacing w:after="0" w:line="259" w:lineRule="auto"/>
              <w:ind w:left="0" w:right="0" w:firstLine="0"/>
              <w:jc w:val="left"/>
            </w:pPr>
            <w:r>
              <w:t xml:space="preserve">Special Provisions, Plan Notes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39DAB" w14:textId="39913C3D" w:rsidR="00EE3B24" w:rsidRDefault="00EE3B24" w:rsidP="00E52479">
            <w:pPr>
              <w:spacing w:after="0" w:line="259" w:lineRule="auto"/>
              <w:ind w:left="0" w:right="0" w:firstLine="0"/>
              <w:jc w:val="left"/>
            </w:pPr>
          </w:p>
        </w:tc>
      </w:tr>
      <w:tr w:rsidR="00EE3B24" w14:paraId="6386D9A0"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49C4E" w14:textId="77777777" w:rsidR="00EE3B24" w:rsidRDefault="00EE3B24" w:rsidP="00E52479">
            <w:pPr>
              <w:spacing w:after="0" w:line="259" w:lineRule="auto"/>
              <w:ind w:left="0" w:right="0" w:firstLine="0"/>
              <w:jc w:val="left"/>
            </w:pPr>
            <w:r>
              <w:t xml:space="preserve">Noise Wall Panels and Posts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D5C4F" w14:textId="77777777" w:rsidR="00EE3B24" w:rsidRDefault="00EE3B24" w:rsidP="00E52479">
            <w:pPr>
              <w:spacing w:after="0" w:line="259" w:lineRule="auto"/>
              <w:ind w:left="144" w:right="0" w:hanging="144"/>
              <w:jc w:val="left"/>
            </w:pPr>
            <w:r>
              <w:t xml:space="preserve">ODOT Plan Insert Sheet, Company Designed, ODOT Approved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B4C31" w14:textId="19B93050" w:rsidR="00EE3B24" w:rsidRDefault="00EE3B24" w:rsidP="00E52479">
            <w:pPr>
              <w:spacing w:after="0" w:line="259" w:lineRule="auto"/>
              <w:ind w:left="0" w:right="0" w:firstLine="0"/>
              <w:jc w:val="left"/>
            </w:pPr>
          </w:p>
        </w:tc>
      </w:tr>
      <w:tr w:rsidR="00EE3B24" w14:paraId="2925C8A1"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7C98F" w14:textId="77777777" w:rsidR="00EE3B24" w:rsidRDefault="00EE3B24" w:rsidP="00E52479">
            <w:pPr>
              <w:spacing w:after="0" w:line="259" w:lineRule="auto"/>
              <w:ind w:left="0" w:right="0" w:firstLine="0"/>
              <w:jc w:val="left"/>
            </w:pPr>
            <w:r>
              <w:t>Precast Light Pole Foundation</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C4526" w14:textId="77777777" w:rsidR="00EE3B24" w:rsidRDefault="00EE3B24" w:rsidP="00E52479">
            <w:pPr>
              <w:spacing w:after="0" w:line="259" w:lineRule="auto"/>
              <w:ind w:left="144" w:right="0" w:hanging="144"/>
              <w:jc w:val="left"/>
            </w:pPr>
            <w:r>
              <w:t xml:space="preserve">SS 812  </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5803F" w14:textId="668501BA" w:rsidR="00EE3B24" w:rsidRDefault="00EE3B24" w:rsidP="00E52479">
            <w:pPr>
              <w:spacing w:after="0" w:line="259" w:lineRule="auto"/>
              <w:ind w:left="0" w:right="0" w:firstLine="0"/>
              <w:jc w:val="left"/>
            </w:pPr>
          </w:p>
        </w:tc>
      </w:tr>
      <w:tr w:rsidR="00EE3B24" w14:paraId="7B64CD65" w14:textId="77777777" w:rsidTr="00764448">
        <w:trPr>
          <w:trHeight w:val="432"/>
        </w:trPr>
        <w:tc>
          <w:tcPr>
            <w:tcW w:w="3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FCC15" w14:textId="626F3CDD" w:rsidR="00EE3B24" w:rsidRDefault="00EE3B24" w:rsidP="00E52479">
            <w:pPr>
              <w:spacing w:after="0" w:line="259" w:lineRule="auto"/>
              <w:ind w:left="0" w:right="0" w:firstLine="0"/>
              <w:jc w:val="left"/>
            </w:pPr>
            <w:r>
              <w:t>Precast Other</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510FA" w14:textId="4BAD1332" w:rsidR="00EE3B24" w:rsidRDefault="00EE3B24" w:rsidP="00E52479">
            <w:pPr>
              <w:spacing w:after="0" w:line="259" w:lineRule="auto"/>
              <w:ind w:left="144" w:right="0" w:hanging="144"/>
              <w:jc w:val="left"/>
            </w:pPr>
            <w:r>
              <w:t>Describe below</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92E5F" w14:textId="77777777" w:rsidR="00EE3B24" w:rsidRDefault="00EE3B24" w:rsidP="00E52479">
            <w:pPr>
              <w:spacing w:after="0" w:line="259" w:lineRule="auto"/>
              <w:ind w:left="0" w:right="0" w:firstLine="0"/>
              <w:jc w:val="left"/>
            </w:pPr>
          </w:p>
        </w:tc>
      </w:tr>
    </w:tbl>
    <w:p w14:paraId="7A37A8DD" w14:textId="77777777" w:rsidR="00EE3B24" w:rsidRDefault="00EE3B24">
      <w:pPr>
        <w:spacing w:after="160" w:line="259" w:lineRule="auto"/>
        <w:ind w:left="0" w:right="0" w:firstLine="0"/>
        <w:jc w:val="left"/>
        <w:rPr>
          <w:b/>
        </w:rPr>
      </w:pPr>
    </w:p>
    <w:p w14:paraId="472F49A0" w14:textId="77777777" w:rsidR="00A1022E" w:rsidRDefault="00A1022E" w:rsidP="00A1022E">
      <w:pPr>
        <w:spacing w:after="90"/>
        <w:ind w:left="11"/>
      </w:pPr>
    </w:p>
    <w:p w14:paraId="2A986252" w14:textId="77777777" w:rsidR="00A1022E" w:rsidRDefault="00A1022E" w:rsidP="00A1022E">
      <w:pPr>
        <w:spacing w:after="90"/>
        <w:ind w:left="11"/>
      </w:pPr>
    </w:p>
    <w:p w14:paraId="09037183" w14:textId="77777777" w:rsidR="00A1022E" w:rsidRDefault="00A1022E" w:rsidP="00A1022E">
      <w:pPr>
        <w:spacing w:after="90"/>
        <w:ind w:left="11"/>
      </w:pPr>
    </w:p>
    <w:p w14:paraId="6583CFC9" w14:textId="15B62DB0" w:rsidR="00A1022E" w:rsidRDefault="00EE3B24" w:rsidP="00764448">
      <w:pPr>
        <w:spacing w:after="90"/>
        <w:ind w:left="11"/>
      </w:pPr>
      <w:r w:rsidRPr="00292553">
        <w:lastRenderedPageBreak/>
        <w:t xml:space="preserve">As a </w:t>
      </w:r>
      <w:r w:rsidR="00A1022E">
        <w:t>Manufacturer</w:t>
      </w:r>
      <w:r w:rsidRPr="00292553">
        <w:t xml:space="preserve"> of precast concrete </w:t>
      </w:r>
      <w:proofErr w:type="gramStart"/>
      <w:r w:rsidRPr="00292553">
        <w:t>materials</w:t>
      </w:r>
      <w:proofErr w:type="gramEnd"/>
      <w:r w:rsidRPr="00292553">
        <w:t xml:space="preserve"> this company understands and is responsible for</w:t>
      </w:r>
      <w:r w:rsidR="00A1022E">
        <w:t xml:space="preserve"> following all requirements of Supplement 1073 and specifications applicable to the individual product.</w:t>
      </w:r>
    </w:p>
    <w:p w14:paraId="55EF792C" w14:textId="302A657A" w:rsidR="00EE3B24" w:rsidRPr="00292553" w:rsidRDefault="00EE3B24" w:rsidP="00764448">
      <w:pPr>
        <w:spacing w:after="10"/>
        <w:ind w:left="11"/>
      </w:pPr>
      <w:r w:rsidRPr="00292553">
        <w:t xml:space="preserve">        </w:t>
      </w:r>
    </w:p>
    <w:p w14:paraId="5F087A87" w14:textId="77777777" w:rsidR="00EE3B24" w:rsidRPr="00292553" w:rsidRDefault="00EE3B24" w:rsidP="00EE3B24">
      <w:pPr>
        <w:spacing w:after="0" w:line="259" w:lineRule="auto"/>
        <w:ind w:left="0" w:right="3657" w:firstLine="0"/>
        <w:jc w:val="center"/>
      </w:pPr>
      <w:r>
        <w:rPr>
          <w:noProof/>
        </w:rPr>
        <mc:AlternateContent>
          <mc:Choice Requires="wpg">
            <w:drawing>
              <wp:inline distT="0" distB="0" distL="0" distR="0" wp14:anchorId="407D2541" wp14:editId="74BE532C">
                <wp:extent cx="3591560" cy="12065"/>
                <wp:effectExtent l="0" t="0" r="0" b="0"/>
                <wp:docPr id="1317327918" name="Group 492057498"/>
                <wp:cNvGraphicFramePr/>
                <a:graphic xmlns:a="http://schemas.openxmlformats.org/drawingml/2006/main">
                  <a:graphicData uri="http://schemas.microsoft.com/office/word/2010/wordprocessingGroup">
                    <wpg:wgp>
                      <wpg:cNvGrpSpPr/>
                      <wpg:grpSpPr>
                        <a:xfrm>
                          <a:off x="0" y="0"/>
                          <a:ext cx="3591560" cy="12065"/>
                          <a:chOff x="0" y="0"/>
                          <a:chExt cx="3591560" cy="12065"/>
                        </a:xfrm>
                      </wpg:grpSpPr>
                      <wps:wsp>
                        <wps:cNvPr id="1743306762" name="Shape 2640"/>
                        <wps:cNvSpPr/>
                        <wps:spPr>
                          <a:xfrm>
                            <a:off x="0" y="0"/>
                            <a:ext cx="3591560" cy="0"/>
                          </a:xfrm>
                          <a:custGeom>
                            <a:avLst/>
                            <a:gdLst/>
                            <a:ahLst/>
                            <a:cxnLst/>
                            <a:rect l="0" t="0" r="0" b="0"/>
                            <a:pathLst>
                              <a:path w="3591560">
                                <a:moveTo>
                                  <a:pt x="0" y="0"/>
                                </a:moveTo>
                                <a:lnTo>
                                  <a:pt x="359156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xmlns:w14="http://schemas.microsoft.com/office/word/2010/wordml" xmlns:w="http://schemas.openxmlformats.org/wordprocessingml/2006/main" w14:anchorId="41656A51">
              <v:group xmlns:o="urn:schemas-microsoft-com:office:office" xmlns:v="urn:schemas-microsoft-com:vml" id="Group 492057498" style="width:282.8pt;height:.95pt;mso-position-horizontal-relative:char;mso-position-vertical-relative:line" coordsize="35915,120" o:spid="_x0000_s1026" w14:anchorId="1E7E4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2LMwIAACoFAAAOAAAAZHJzL2Uyb0RvYy54bWykVE1vGjEQvVfqf7B8L7tA2KQrIIfScKna&#10;SEl/gLG9H5K/ZBsW/n3Hs9mFECkHymEZe8Yz857fePl41IocpA+tNSs6neSUSMOtaE29on9fn749&#10;UBIiM4Ipa+SKnmSgj+uvX5adK+XMNlYJ6QkkMaHs3Io2MboyywJvpGZhYp004Kys1yzC0teZ8KyD&#10;7Fplszwvss564bzlMgTY3fROusb8VSV5/FNVQUaiVhR6i/j1+N2lb7ZesrL2zDUtf2uD3dCFZq2B&#10;omOqDYuM7H37IZVuubfBVnHCrc5sVbVcIgZAM82v0Gy93TvEUpdd7UaagNornm5Oy38ftt69uGcP&#10;THSuBi5wlbAcK6/TP3RJjkjZaaRMHiPhsDlffJ8uCmCWg286y4tFTylvgPcPp3jz89Nz2VA0e9dK&#10;50Ac4Yw//B/+l4Y5ibSGEvA/e9IKaP7+bj7Pi/tiRolhGrSKcWRW3KFMUhMQPVIVygCs3cQT5hux&#10;spLvQ9xKi2Szw68Qe1WKwWLNYPGjGUwP2v5U1Y7FdC51mEzSnW8r7Wl7kK8WvfHqoqC1s1eZy6jx&#10;vgcpQGwfAUYqs16+GVga7Etwxj61SiE6ZVJDvWIIZzD63giQkXZwF8HUlDBVw5PCo8fBCla1Ip1O&#10;HQdf734oTw4sjTX+kuyg2rsw50PcsND0cejq1QlzZUR/QJmUUOJT0VML2hvuNlk7K044HbgPMoQ6&#10;SZ0wkFjx7fFIE3+5xqjzE7f+BwAA//8DAFBLAwQUAAYACAAAACEA7c0uBNoAAAADAQAADwAAAGRy&#10;cy9kb3ducmV2LnhtbEyPQUvDQBCF74L/YRnBm91ESdCYTSlFPRXBVhBv02SahGZnQ3abpP/e0Yu9&#10;PBje471v8uVsOzXS4FvHBuJFBIq4dFXLtYHP3evdIygfkCvsHJOBM3lYFtdXOWaVm/iDxm2olZSw&#10;z9BAE0Kfae3Lhiz6heuJxTu4wWKQc6h1NeAk5bbT91GUaosty0KDPa0bKo/bkzXwNuG0eohfxs3x&#10;sD5/75L3r01MxtzezKtnUIHm8B+GX3xBh0KY9u7ElVedAXkk/Kl4SZqkoPYSegJd5PqSvfgBAAD/&#10;/wMAUEsBAi0AFAAGAAgAAAAhALaDOJL+AAAA4QEAABMAAAAAAAAAAAAAAAAAAAAAAFtDb250ZW50&#10;X1R5cGVzXS54bWxQSwECLQAUAAYACAAAACEAOP0h/9YAAACUAQAACwAAAAAAAAAAAAAAAAAvAQAA&#10;X3JlbHMvLnJlbHNQSwECLQAUAAYACAAAACEAM909izMCAAAqBQAADgAAAAAAAAAAAAAAAAAuAgAA&#10;ZHJzL2Uyb0RvYy54bWxQSwECLQAUAAYACAAAACEA7c0uBNoAAAADAQAADwAAAAAAAAAAAAAAAACN&#10;BAAAZHJzL2Rvd25yZXYueG1sUEsFBgAAAAAEAAQA8wAAAJQFAAAAAA==&#10;">
                <v:shape id="Shape 2640" style="position:absolute;width:35915;height:0;visibility:visible;mso-wrap-style:square;v-text-anchor:top" coordsize="3591560,0" o:spid="_x0000_s1027" filled="f" strokeweight=".95pt" path="m,l3591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5ZxgAAAOMAAAAPAAAAZHJzL2Rvd25yZXYueG1sRE9fa8Iw&#10;EH8f+B3CDfY207VSt84oolj2OpXB3m7NrS1rLiGJ2n17Mxj4eL//t1iNZhBn8qG3rOBpmoEgbqzu&#10;uVVwPOwen0GEiKxxsEwKfinAajm5W2Cl7YXf6byPrUghHCpU0MXoKilD05HBMLWOOHHf1huM6fSt&#10;1B4vKdwMMs+yUhrsOTV06GjTUfOzPxkFxdbv6rzuxw9Xs/z8ohe3jlqph/tx/Qoi0hhv4n/3m07z&#10;57OiyMp5mcPfTwkAubwCAAD//wMAUEsBAi0AFAAGAAgAAAAhANvh9svuAAAAhQEAABMAAAAAAAAA&#10;AAAAAAAAAAAAAFtDb250ZW50X1R5cGVzXS54bWxQSwECLQAUAAYACAAAACEAWvQsW78AAAAVAQAA&#10;CwAAAAAAAAAAAAAAAAAfAQAAX3JlbHMvLnJlbHNQSwECLQAUAAYACAAAACEAw0a+WcYAAADjAAAA&#10;DwAAAAAAAAAAAAAAAAAHAgAAZHJzL2Rvd25yZXYueG1sUEsFBgAAAAADAAMAtwAAAPoCAAAAAA==&#10;">
                  <v:stroke endcap="round"/>
                  <v:path textboxrect="0,0,3591560,0" arrowok="t"/>
                </v:shape>
                <w10:anchorlock xmlns:w10="urn:schemas-microsoft-com:office:word"/>
              </v:group>
            </w:pict>
          </mc:Fallback>
        </mc:AlternateContent>
      </w:r>
      <w:r>
        <w:t xml:space="preserve"> </w:t>
      </w:r>
    </w:p>
    <w:p w14:paraId="63517C4F" w14:textId="77777777" w:rsidR="00EE3B24" w:rsidRPr="00292553" w:rsidRDefault="00EE3B24" w:rsidP="00EE3B24">
      <w:pPr>
        <w:spacing w:after="10"/>
        <w:ind w:left="11"/>
      </w:pPr>
      <w:r w:rsidRPr="00292553">
        <w:t xml:space="preserve">Signature of Authorized Representative  </w:t>
      </w:r>
    </w:p>
    <w:p w14:paraId="481AD8C9" w14:textId="77777777" w:rsidR="00EE3B24" w:rsidRPr="00292553" w:rsidRDefault="00EE3B24" w:rsidP="00EE3B24">
      <w:pPr>
        <w:spacing w:after="0" w:line="259" w:lineRule="auto"/>
        <w:ind w:left="0" w:right="0" w:firstLine="0"/>
        <w:jc w:val="left"/>
      </w:pPr>
      <w:r w:rsidRPr="00292553">
        <w:t xml:space="preserve"> </w:t>
      </w:r>
    </w:p>
    <w:p w14:paraId="48FB7B0C" w14:textId="77777777" w:rsidR="00EE3B24" w:rsidRPr="00292553" w:rsidRDefault="00EE3B24" w:rsidP="00EE3B24">
      <w:pPr>
        <w:tabs>
          <w:tab w:val="center" w:pos="1960"/>
        </w:tabs>
        <w:spacing w:after="10"/>
        <w:ind w:left="0" w:right="0" w:firstLine="0"/>
        <w:jc w:val="left"/>
      </w:pPr>
      <w:r>
        <w:t xml:space="preserve">Date </w:t>
      </w:r>
      <w:r>
        <w:tab/>
      </w:r>
      <w:r>
        <w:rPr>
          <w:noProof/>
        </w:rPr>
        <mc:AlternateContent>
          <mc:Choice Requires="wpg">
            <w:drawing>
              <wp:inline distT="0" distB="0" distL="0" distR="0" wp14:anchorId="424962F0" wp14:editId="18256632">
                <wp:extent cx="1798930" cy="12065"/>
                <wp:effectExtent l="0" t="0" r="0" b="0"/>
                <wp:docPr id="1411406267" name="Group 498153176"/>
                <wp:cNvGraphicFramePr/>
                <a:graphic xmlns:a="http://schemas.openxmlformats.org/drawingml/2006/main">
                  <a:graphicData uri="http://schemas.microsoft.com/office/word/2010/wordprocessingGroup">
                    <wpg:wgp>
                      <wpg:cNvGrpSpPr/>
                      <wpg:grpSpPr>
                        <a:xfrm>
                          <a:off x="0" y="0"/>
                          <a:ext cx="1798930" cy="12065"/>
                          <a:chOff x="0" y="0"/>
                          <a:chExt cx="1798930" cy="12065"/>
                        </a:xfrm>
                      </wpg:grpSpPr>
                      <wps:wsp>
                        <wps:cNvPr id="1874753862" name="Shape 2641"/>
                        <wps:cNvSpPr/>
                        <wps:spPr>
                          <a:xfrm>
                            <a:off x="0" y="0"/>
                            <a:ext cx="1798930" cy="0"/>
                          </a:xfrm>
                          <a:custGeom>
                            <a:avLst/>
                            <a:gdLst/>
                            <a:ahLst/>
                            <a:cxnLst/>
                            <a:rect l="0" t="0" r="0" b="0"/>
                            <a:pathLst>
                              <a:path w="1798930">
                                <a:moveTo>
                                  <a:pt x="0" y="0"/>
                                </a:moveTo>
                                <a:lnTo>
                                  <a:pt x="179893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xmlns:w14="http://schemas.microsoft.com/office/word/2010/wordml" xmlns:w="http://schemas.openxmlformats.org/wordprocessingml/2006/main" w14:anchorId="75787890">
              <v:group xmlns:o="urn:schemas-microsoft-com:office:office" xmlns:v="urn:schemas-microsoft-com:vml" id="Group 498153176" style="width:141.65pt;height:.95pt;mso-position-horizontal-relative:char;mso-position-vertical-relative:line" coordsize="17989,120" o:spid="_x0000_s1026" w14:anchorId="38F3C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16nNAIAACoFAAAOAAAAZHJzL2Uyb0RvYy54bWykVE1vGjEQvVfqf7B8L8uSBMgKyKE0XKo2&#10;UpIfYGzvh+Qv2YaFf9/xLLsQIuVAOSxjezwz780bL54OWpG99KGxZknz0ZgSabgVjamW9P3t+cec&#10;khCZEUxZI5f0KAN9Wn3/tmhdISe2tkpITyCICUXrlrSO0RVZFngtNQsj66SBw9J6zSIsfZUJz1qI&#10;rlU2GY+nWWu9cN5yGQLsrrtDusL4ZSl5/FuWQUailhRqi/j1+N2mb7ZasKLyzNUNP5XBbqhCs8ZA&#10;0iHUmkVGdr75FEo33NtgyzjiVme2LBsuEQOgycdXaDbe7hxiqYq2cgNNQO0VTzeH5X/2G+9e3YsH&#10;JlpXARe4SlgOpdfpH6okB6TsOFAmD5Fw2Mxnj/PHO2CWw1k+GU8fOkp5Dbx/usXrX1/ey/qk2YdS&#10;WgfiCGf84f/wv9bMSaQ1FID/xZNGQPHz2f3s4W4+nVBimAatoh+ZTO/zhCkVAd4DVaEIwNpNPKHs&#10;Bqys4LsQN9Ii2Wz/O8ROlaK3WN1b/GB604O2v1S1YzHdSxUmk7TnbqU9bffyzeJpvGoUlHY+VebS&#10;a+h3LwXw7TzASGlWi5OBqcG+BGfsc6MUolMGC0LFEM5g9L0RICPtoBfBVJQwVcGTwqPHwQpWNSLd&#10;ThUHX21/Kk/2LI01/lKLINsHN+dDXLNQd3541KkT5sqI7oIyKaDEp6KjFrTX9zZZWyuOOB24DzKE&#10;PEmdMJCY8fR4pIm/XKPX+Ylb/QMAAP//AwBQSwMEFAAGAAgAAAAhAHhPi4/bAAAAAwEAAA8AAABk&#10;cnMvZG93bnJldi54bWxMj0FLw0AQhe+C/2EZwZvdpEFpYzalFPVUBFtBepsm0yQ0Oxuy2yT9945e&#10;9PJgeI/3vslWk23VQL1vHBuIZxEo4sKVDVcGPvevDwtQPiCX2DomA1fysMpvbzJMSzfyBw27UCkp&#10;YZ+igTqELtXaFzVZ9DPXEYt3cr3FIGdf6bLHUcptq+dR9KQtNiwLNXa0qak47y7WwNuI4zqJX4bt&#10;+bS5HvaP71/bmIy5v5vWz6ACTeEvDD/4gg65MB3dhUuvWgPySPhV8eaLJAF1lNASdJ7p/+z5NwAA&#10;AP//AwBQSwECLQAUAAYACAAAACEAtoM4kv4AAADhAQAAEwAAAAAAAAAAAAAAAAAAAAAAW0NvbnRl&#10;bnRfVHlwZXNdLnhtbFBLAQItABQABgAIAAAAIQA4/SH/1gAAAJQBAAALAAAAAAAAAAAAAAAAAC8B&#10;AABfcmVscy8ucmVsc1BLAQItABQABgAIAAAAIQA7P16nNAIAACoFAAAOAAAAAAAAAAAAAAAAAC4C&#10;AABkcnMvZTJvRG9jLnhtbFBLAQItABQABgAIAAAAIQB4T4uP2wAAAAMBAAAPAAAAAAAAAAAAAAAA&#10;AI4EAABkcnMvZG93bnJldi54bWxQSwUGAAAAAAQABADzAAAAlgUAAAAA&#10;">
                <v:shape id="Shape 2641" style="position:absolute;width:17989;height:0;visibility:visible;mso-wrap-style:square;v-text-anchor:top" coordsize="1798930,0" o:spid="_x0000_s1027" filled="f" strokeweight=".95pt" path="m,l1798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MzxwAAAOMAAAAPAAAAZHJzL2Rvd25yZXYueG1sRE9fa8Iw&#10;EH8f7DuEG/g207XOdtUoIowJ4mC6D3A0Z1PWXEoTa/32y0DY4/3+33I92lYM1PvGsYKXaQKCuHK6&#10;4VrB9+n9uQDhA7LG1jEpuJGH9erxYYmldlf+ouEYahFD2JeowITQlVL6ypBFP3UdceTOrrcY4tnX&#10;Uvd4jeG2lWmSzKXFhmODwY62hqqf48Uq2Jo0s10+242nvTncPi8fb3LIlJo8jZsFiEBj+Bff3Tsd&#10;5xf5LH/NinkKfz9FAOTqFwAA//8DAFBLAQItABQABgAIAAAAIQDb4fbL7gAAAIUBAAATAAAAAAAA&#10;AAAAAAAAAAAAAABbQ29udGVudF9UeXBlc10ueG1sUEsBAi0AFAAGAAgAAAAhAFr0LFu/AAAAFQEA&#10;AAsAAAAAAAAAAAAAAAAAHwEAAF9yZWxzLy5yZWxzUEsBAi0AFAAGAAgAAAAhAA/ZszPHAAAA4wAA&#10;AA8AAAAAAAAAAAAAAAAABwIAAGRycy9kb3ducmV2LnhtbFBLBQYAAAAAAwADALcAAAD7AgAAAAA=&#10;">
                  <v:stroke endcap="round"/>
                  <v:path textboxrect="0,0,1798930,0" arrowok="t"/>
                </v:shape>
                <w10:anchorlock xmlns:w10="urn:schemas-microsoft-com:office:word"/>
              </v:group>
            </w:pict>
          </mc:Fallback>
        </mc:AlternateContent>
      </w:r>
      <w:r>
        <w:t xml:space="preserve"> </w:t>
      </w:r>
    </w:p>
    <w:p w14:paraId="72AC6801" w14:textId="77777777" w:rsidR="00EE3B24" w:rsidRPr="00292553" w:rsidRDefault="00EE3B24" w:rsidP="00EE3B24">
      <w:pPr>
        <w:spacing w:after="0" w:line="259" w:lineRule="auto"/>
        <w:ind w:left="16" w:right="0" w:firstLine="0"/>
        <w:jc w:val="left"/>
      </w:pPr>
      <w:r w:rsidRPr="00292553">
        <w:t xml:space="preserve">  </w:t>
      </w:r>
    </w:p>
    <w:p w14:paraId="5B1ED6BD" w14:textId="77777777" w:rsidR="00EE3B24" w:rsidRPr="00292553" w:rsidRDefault="00EE3B24" w:rsidP="00EE3B24">
      <w:pPr>
        <w:tabs>
          <w:tab w:val="center" w:pos="3813"/>
        </w:tabs>
        <w:spacing w:after="13"/>
        <w:ind w:left="0" w:right="0" w:firstLine="0"/>
        <w:jc w:val="left"/>
      </w:pPr>
      <w:r>
        <w:t xml:space="preserve">Company Name </w:t>
      </w:r>
      <w:r>
        <w:tab/>
      </w:r>
      <w:r>
        <w:rPr>
          <w:noProof/>
        </w:rPr>
        <mc:AlternateContent>
          <mc:Choice Requires="wpg">
            <w:drawing>
              <wp:inline distT="0" distB="0" distL="0" distR="0" wp14:anchorId="3B63533C" wp14:editId="0F0A80B6">
                <wp:extent cx="2738120" cy="12065"/>
                <wp:effectExtent l="0" t="0" r="0" b="0"/>
                <wp:docPr id="1045074325" name="Group 1975212538"/>
                <wp:cNvGraphicFramePr/>
                <a:graphic xmlns:a="http://schemas.openxmlformats.org/drawingml/2006/main">
                  <a:graphicData uri="http://schemas.microsoft.com/office/word/2010/wordprocessingGroup">
                    <wpg:wgp>
                      <wpg:cNvGrpSpPr/>
                      <wpg:grpSpPr>
                        <a:xfrm>
                          <a:off x="0" y="0"/>
                          <a:ext cx="2738120" cy="12065"/>
                          <a:chOff x="0" y="0"/>
                          <a:chExt cx="2738120" cy="12065"/>
                        </a:xfrm>
                      </wpg:grpSpPr>
                      <wps:wsp>
                        <wps:cNvPr id="892074423" name="Shape 2642"/>
                        <wps:cNvSpPr/>
                        <wps:spPr>
                          <a:xfrm>
                            <a:off x="0" y="0"/>
                            <a:ext cx="2738120" cy="0"/>
                          </a:xfrm>
                          <a:custGeom>
                            <a:avLst/>
                            <a:gdLst/>
                            <a:ahLst/>
                            <a:cxnLst/>
                            <a:rect l="0" t="0" r="0" b="0"/>
                            <a:pathLst>
                              <a:path w="2738120">
                                <a:moveTo>
                                  <a:pt x="0" y="0"/>
                                </a:moveTo>
                                <a:lnTo>
                                  <a:pt x="273812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xmlns:w14="http://schemas.microsoft.com/office/word/2010/wordml" xmlns:w="http://schemas.openxmlformats.org/wordprocessingml/2006/main" w14:anchorId="5891AAC8">
              <v:group xmlns:o="urn:schemas-microsoft-com:office:office" xmlns:v="urn:schemas-microsoft-com:vml" id="Group 1975212538" style="width:215.6pt;height:.95pt;mso-position-horizontal-relative:char;mso-position-vertical-relative:line" coordsize="27381,120" o:spid="_x0000_s1026" w14:anchorId="69D28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whMwIAACkFAAAOAAAAZHJzL2Uyb0RvYy54bWykVE1vGjEQvVfqf7B8LwsbSuiKJYfScKna&#10;SEl+gLG9H5K/ZBsW/n3Hs+ySECkHymEZ2+OZeW/eePVw1IocpA+tNSWdTaaUSMOtaE1d0teXx29L&#10;SkJkRjBljSzpSQb6sP76ZdW5Qua2sUpITyCICUXnStrE6IosC7yRmoWJddLAYWW9ZhGWvs6EZx1E&#10;1yrLp9NF1lkvnLdchgC7m/6QrjF+VUke/1ZVkJGokkJtEb8ev7v0zdYrVtSeuabl5zLYDVVo1hpI&#10;OobasMjI3rcfQumWextsFSfc6sxWVcslYgA0s+kVmq23e4dY6qKr3UgTUHvF081h+Z/D1rtn9+SB&#10;ic7VwAWuEpZj5XX6hyrJESk7jZTJYyQcNvP7u+UsB2Y5nIGx+N5Tyhvg/cMt3vz69F42JM3eldI5&#10;EEe44A//h/+5YU4iraEA/E+etKKkyx/59H4+z+8oMUyDVNGN5It5niClGsB5ZCoUAUi7iSZU3QiV&#10;FXwf4lZa5JodfofYi1IMFmsGix/NYHqQ9qeidiyme6nCZJLu0qy0p+1Bvlg8jVd9gtIup8q89Rrb&#10;PSgBfHsPMFKa9epsYGqw34Iz9rFVCtEpkwrqBUM4g8n3RoCKtINWBFNTwlQNLwqPHucqWNWKdDtV&#10;HHy9+6k8ObA01fhLLYJs79ycD3HDQtP74VEvThgrI/oLyqSAEl+KnlqQ3tDbZO2sOOFw4D6oEPIk&#10;ccI8Ysbz25EG/u0avS4v3PofAAAA//8DAFBLAwQUAAYACAAAACEAO+CeK9oAAAADAQAADwAAAGRy&#10;cy9kb3ducmV2LnhtbEyPQUvDQBCF74L/YRnBm92kVdGYTSlFPRXBVhBv0+w0Cc3Ohuw2Sf+9oxe9&#10;PBje471v8uXkWjVQHxrPBtJZAoq49LbhysDH7uXmAVSIyBZbz2TgTAGWxeVFjpn1I7/TsI2VkhIO&#10;GRqoY+wyrUNZk8Mw8x2xeAffO4xy9pW2PY5S7lo9T5J77bBhWaixo3VN5XF7cgZeRxxXi/R52BwP&#10;6/PX7u7tc5OSMddX0+oJVKQp/oXhB1/QoRCmvT+xDao1II/EXxXvdpHOQe0l9Ai6yPV/9uIbAAD/&#10;/wMAUEsBAi0AFAAGAAgAAAAhALaDOJL+AAAA4QEAABMAAAAAAAAAAAAAAAAAAAAAAFtDb250ZW50&#10;X1R5cGVzXS54bWxQSwECLQAUAAYACAAAACEAOP0h/9YAAACUAQAACwAAAAAAAAAAAAAAAAAvAQAA&#10;X3JlbHMvLnJlbHNQSwECLQAUAAYACAAAACEAFO8cITMCAAApBQAADgAAAAAAAAAAAAAAAAAuAgAA&#10;ZHJzL2Uyb0RvYy54bWxQSwECLQAUAAYACAAAACEAO+CeK9oAAAADAQAADwAAAAAAAAAAAAAAAACN&#10;BAAAZHJzL2Rvd25yZXYueG1sUEsFBgAAAAAEAAQA8wAAAJQFAAAAAA==&#10;">
                <v:shape id="Shape 2642" style="position:absolute;width:27381;height:0;visibility:visible;mso-wrap-style:square;v-text-anchor:top" coordsize="2738120,0" o:spid="_x0000_s1027" filled="f" strokeweight=".95pt" path="m,l273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THzQAAAOIAAAAPAAAAZHJzL2Rvd25yZXYueG1sRI9Pa8JA&#10;FMTvhX6H5RW81Y2paExdpSiF6kGplf65PbKv2dDs25hdNX77rlDocZiZ3zDTeWdrcaLWV44VDPoJ&#10;COLC6YpLBfu35/sMhA/IGmvHpOBCHuaz25sp5tqd+ZVOu1CKCGGfowITQpNL6QtDFn3fNcTR+3at&#10;xRBlW0rd4jnCbS3TJBlJixXHBYMNLQwVP7ujVfA+6MJqb8rtx/JrM1l/bkfZ+nJQqnfXPT2CCNSF&#10;//Bf+0UryCZpMh4O0we4Xop3QM5+AQAA//8DAFBLAQItABQABgAIAAAAIQDb4fbL7gAAAIUBAAAT&#10;AAAAAAAAAAAAAAAAAAAAAABbQ29udGVudF9UeXBlc10ueG1sUEsBAi0AFAAGAAgAAAAhAFr0LFu/&#10;AAAAFQEAAAsAAAAAAAAAAAAAAAAAHwEAAF9yZWxzLy5yZWxzUEsBAi0AFAAGAAgAAAAhALZF9MfN&#10;AAAA4gAAAA8AAAAAAAAAAAAAAAAABwIAAGRycy9kb3ducmV2LnhtbFBLBQYAAAAAAwADALcAAAAB&#10;AwAAAAA=&#10;">
                  <v:stroke endcap="round"/>
                  <v:path textboxrect="0,0,2738120,0" arrowok="t"/>
                </v:shape>
                <w10:anchorlock xmlns:w10="urn:schemas-microsoft-com:office:word"/>
              </v:group>
            </w:pict>
          </mc:Fallback>
        </mc:AlternateContent>
      </w:r>
      <w:r>
        <w:t xml:space="preserve"> </w:t>
      </w:r>
    </w:p>
    <w:p w14:paraId="4920EB8C" w14:textId="77777777" w:rsidR="00EE3B24" w:rsidRPr="00292553" w:rsidRDefault="00EE3B24" w:rsidP="00EE3B24">
      <w:pPr>
        <w:spacing w:after="0" w:line="259" w:lineRule="auto"/>
        <w:ind w:left="0" w:right="0" w:firstLine="0"/>
        <w:jc w:val="left"/>
      </w:pPr>
      <w:r w:rsidRPr="00292553">
        <w:t xml:space="preserve"> </w:t>
      </w:r>
    </w:p>
    <w:p w14:paraId="7F59085C" w14:textId="77777777" w:rsidR="00EE3B24" w:rsidRPr="00292553" w:rsidRDefault="00EE3B24" w:rsidP="00EE3B24">
      <w:pPr>
        <w:tabs>
          <w:tab w:val="center" w:pos="5772"/>
        </w:tabs>
        <w:spacing w:after="13"/>
        <w:ind w:left="0" w:right="0" w:firstLine="0"/>
        <w:jc w:val="left"/>
      </w:pPr>
      <w:r>
        <w:t xml:space="preserve">Quality Control Rep. Phone Number </w:t>
      </w:r>
      <w:r>
        <w:tab/>
      </w:r>
      <w:r>
        <w:rPr>
          <w:noProof/>
        </w:rPr>
        <mc:AlternateContent>
          <mc:Choice Requires="wpg">
            <w:drawing>
              <wp:inline distT="0" distB="0" distL="0" distR="0" wp14:anchorId="2C38B6E4" wp14:editId="265E5D9B">
                <wp:extent cx="2738120" cy="12065"/>
                <wp:effectExtent l="0" t="0" r="0" b="0"/>
                <wp:docPr id="1588960641" name="Group 751212605"/>
                <wp:cNvGraphicFramePr/>
                <a:graphic xmlns:a="http://schemas.openxmlformats.org/drawingml/2006/main">
                  <a:graphicData uri="http://schemas.microsoft.com/office/word/2010/wordprocessingGroup">
                    <wpg:wgp>
                      <wpg:cNvGrpSpPr/>
                      <wpg:grpSpPr>
                        <a:xfrm>
                          <a:off x="0" y="0"/>
                          <a:ext cx="2738120" cy="12065"/>
                          <a:chOff x="0" y="0"/>
                          <a:chExt cx="2738120" cy="12065"/>
                        </a:xfrm>
                      </wpg:grpSpPr>
                      <wps:wsp>
                        <wps:cNvPr id="1822600339" name="Shape 2643"/>
                        <wps:cNvSpPr/>
                        <wps:spPr>
                          <a:xfrm>
                            <a:off x="0" y="0"/>
                            <a:ext cx="2738120" cy="0"/>
                          </a:xfrm>
                          <a:custGeom>
                            <a:avLst/>
                            <a:gdLst/>
                            <a:ahLst/>
                            <a:cxnLst/>
                            <a:rect l="0" t="0" r="0" b="0"/>
                            <a:pathLst>
                              <a:path w="2738120">
                                <a:moveTo>
                                  <a:pt x="0" y="0"/>
                                </a:moveTo>
                                <a:lnTo>
                                  <a:pt x="273812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xmlns:w14="http://schemas.microsoft.com/office/word/2010/wordml" xmlns:w="http://schemas.openxmlformats.org/wordprocessingml/2006/main" w14:anchorId="1C1A62BA">
              <v:group xmlns:o="urn:schemas-microsoft-com:office:office" xmlns:v="urn:schemas-microsoft-com:vml" id="Group 751212605" style="width:215.6pt;height:.95pt;mso-position-horizontal-relative:char;mso-position-vertical-relative:line" coordsize="27381,120" o:spid="_x0000_s1026" w14:anchorId="5CF7C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KOMgIAACoFAAAOAAAAZHJzL2Uyb0RvYy54bWykVE2P2jAQvVfqf7B8LwmhpTQC9lC6XKp2&#10;pd39AcZ2PiR/yWMI/PuOHRJYVtoD5RDG9nhm3ps3Xj4ctSIH6aG1ZkWnk5wSabgVralX9PXl8cuC&#10;EgjMCKaskSt6kkAf1p8/LTtXysI2VgnpCQYxUHZuRZsQXJllwBupGUyskwYPK+s1C7j0dSY86zC6&#10;VlmR5/Oss144b7kEwN1Nf0jXKX5VSR7+VhXIQNSKYm0hfX367uI3Wy9ZWXvmmpafy2B3VKFZazDp&#10;GGrDAiN7374LpVvuLdgqTLjVma2qlsuEAdFM8xs0W2/3LmGpy652I01I7Q1Pd4flfw5b757dk0cm&#10;OlcjF2kVsRwrr+M/VkmOibLTSJk8BsJxs/g+W0wLZJbjGRrzbz2lvEHe393iza8P72VD0uxNKZ1D&#10;ccAFP/wf/ueGOZlohRLxP3nSCix+URTzPJ/NflBimEatJj9SzL/OIqZYBHqPVEEJyNpdPCXZjVhZ&#10;yfcQttImstnhN4RelWKwWDNY/GgG06O2P1S1YyHeixVGk3SXbsU9bQ/yxabTcNMoLO1yqsy119jv&#10;QQro23ugEdOsl2cjpUb7Gpyxj61SCZ0ysaBeMYQzHH1vBMpIO+wFmJoSpmp8UnjwabDAqlbE27Fi&#10;8PXup/LkwOJYp19sEWZ74+Y8hA2DpvdLR706ca6M6C8oEwPK9FT01KL2ht5Ga2fFKU1H2kcZYp6o&#10;ThzIlPH8eMSJv14nr8sTt/4HAAD//wMAUEsDBBQABgAIAAAAIQA74J4r2gAAAAMBAAAPAAAAZHJz&#10;L2Rvd25yZXYueG1sTI9BS8NAEIXvgv9hGcGb3aRV0ZhNKUU9FcFWEG/T7DQJzc6G7DZJ/72jF708&#10;GN7jvW/y5eRaNVAfGs8G0lkCirj0tuHKwMfu5eYBVIjIFlvPZOBMAZbF5UWOmfUjv9OwjZWSEg4Z&#10;Gqhj7DKtQ1mTwzDzHbF4B987jHL2lbY9jlLuWj1PknvtsGFZqLGjdU3lcXtyBl5HHFeL9HnYHA/r&#10;89fu7u1zk5Ix11fT6glUpCn+heEHX9ChEKa9P7ENqjUgj8RfFe92kc5B7SX0CLrI9X/24hsAAP//&#10;AwBQSwECLQAUAAYACAAAACEAtoM4kv4AAADhAQAAEwAAAAAAAAAAAAAAAAAAAAAAW0NvbnRlbnRf&#10;VHlwZXNdLnhtbFBLAQItABQABgAIAAAAIQA4/SH/1gAAAJQBAAALAAAAAAAAAAAAAAAAAC8BAABf&#10;cmVscy8ucmVsc1BLAQItABQABgAIAAAAIQDvVoKOMgIAACoFAAAOAAAAAAAAAAAAAAAAAC4CAABk&#10;cnMvZTJvRG9jLnhtbFBLAQItABQABgAIAAAAIQA74J4r2gAAAAMBAAAPAAAAAAAAAAAAAAAAAIwE&#10;AABkcnMvZG93bnJldi54bWxQSwUGAAAAAAQABADzAAAAkwUAAAAA&#10;">
                <v:shape id="Shape 2643" style="position:absolute;width:27381;height:0;visibility:visible;mso-wrap-style:square;v-text-anchor:top" coordsize="2738120,0" o:spid="_x0000_s1027" filled="f" strokeweight=".95pt" path="m,l273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ijygAAAOMAAAAPAAAAZHJzL2Rvd25yZXYueG1sRE/da8Iw&#10;EH8f+D+EE/Y2EyuU2hllOAabDxOd7OPtaG5Nsbl0Tab1v18Ggz3e7/sWq8G14kR9aDxrmE4UCOLK&#10;m4ZrDYeXh5sCRIjIBlvPpOFCAVbL0dUCS+PPvKPTPtYihXAoUYONsSulDJUlh2HiO+LEffreYUxn&#10;X0vT4zmFu1ZmSuXSYcOpwWJHa0vVcf/tNLxOh/h0sPX27f7jeb553+bF5vKl9fV4uLsFEWmI/+I/&#10;96NJ84ssy5Wazebw+1MCQC5/AAAA//8DAFBLAQItABQABgAIAAAAIQDb4fbL7gAAAIUBAAATAAAA&#10;AAAAAAAAAAAAAAAAAABbQ29udGVudF9UeXBlc10ueG1sUEsBAi0AFAAGAAgAAAAhAFr0LFu/AAAA&#10;FQEAAAsAAAAAAAAAAAAAAAAAHwEAAF9yZWxzLy5yZWxzUEsBAi0AFAAGAAgAAAAhACKZKKPKAAAA&#10;4wAAAA8AAAAAAAAAAAAAAAAABwIAAGRycy9kb3ducmV2LnhtbFBLBQYAAAAAAwADALcAAAD+AgAA&#10;AAA=&#10;">
                  <v:stroke endcap="round"/>
                  <v:path textboxrect="0,0,2738120,0" arrowok="t"/>
                </v:shape>
                <w10:anchorlock xmlns:w10="urn:schemas-microsoft-com:office:word"/>
              </v:group>
            </w:pict>
          </mc:Fallback>
        </mc:AlternateContent>
      </w:r>
      <w:r>
        <w:t xml:space="preserve"> </w:t>
      </w:r>
    </w:p>
    <w:p w14:paraId="15A2B646" w14:textId="77777777" w:rsidR="00EE3B24" w:rsidRPr="00292553" w:rsidRDefault="00EE3B24" w:rsidP="00EE3B24">
      <w:pPr>
        <w:spacing w:after="0" w:line="259" w:lineRule="auto"/>
        <w:ind w:left="0" w:right="0" w:firstLine="0"/>
        <w:jc w:val="left"/>
      </w:pPr>
      <w:r w:rsidRPr="00292553">
        <w:t xml:space="preserve"> </w:t>
      </w:r>
    </w:p>
    <w:p w14:paraId="4B25A897" w14:textId="77777777" w:rsidR="00EE3B24" w:rsidRPr="00292553" w:rsidRDefault="00EE3B24" w:rsidP="00EE3B24">
      <w:pPr>
        <w:tabs>
          <w:tab w:val="center" w:pos="3746"/>
        </w:tabs>
        <w:spacing w:after="281"/>
        <w:ind w:left="0" w:right="0" w:firstLine="0"/>
        <w:jc w:val="left"/>
      </w:pPr>
      <w:r>
        <w:t xml:space="preserve">E-mail Address </w:t>
      </w:r>
      <w:r>
        <w:tab/>
      </w:r>
      <w:r>
        <w:rPr>
          <w:noProof/>
        </w:rPr>
        <mc:AlternateContent>
          <mc:Choice Requires="wpg">
            <w:drawing>
              <wp:inline distT="0" distB="0" distL="0" distR="0" wp14:anchorId="1EDE5B7E" wp14:editId="33455FD2">
                <wp:extent cx="2738120" cy="12065"/>
                <wp:effectExtent l="0" t="0" r="0" b="0"/>
                <wp:docPr id="1279909249" name="Group 191366589"/>
                <wp:cNvGraphicFramePr/>
                <a:graphic xmlns:a="http://schemas.openxmlformats.org/drawingml/2006/main">
                  <a:graphicData uri="http://schemas.microsoft.com/office/word/2010/wordprocessingGroup">
                    <wpg:wgp>
                      <wpg:cNvGrpSpPr/>
                      <wpg:grpSpPr>
                        <a:xfrm>
                          <a:off x="0" y="0"/>
                          <a:ext cx="2738120" cy="12065"/>
                          <a:chOff x="0" y="0"/>
                          <a:chExt cx="2738120" cy="12065"/>
                        </a:xfrm>
                      </wpg:grpSpPr>
                      <wps:wsp>
                        <wps:cNvPr id="1737448650" name="Shape 2644"/>
                        <wps:cNvSpPr/>
                        <wps:spPr>
                          <a:xfrm>
                            <a:off x="0" y="0"/>
                            <a:ext cx="2738120" cy="0"/>
                          </a:xfrm>
                          <a:custGeom>
                            <a:avLst/>
                            <a:gdLst/>
                            <a:ahLst/>
                            <a:cxnLst/>
                            <a:rect l="0" t="0" r="0" b="0"/>
                            <a:pathLst>
                              <a:path w="2738120">
                                <a:moveTo>
                                  <a:pt x="0" y="0"/>
                                </a:moveTo>
                                <a:lnTo>
                                  <a:pt x="273812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xmlns:w14="http://schemas.microsoft.com/office/word/2010/wordml" xmlns:w="http://schemas.openxmlformats.org/wordprocessingml/2006/main" w14:anchorId="08F70C44">
              <v:group xmlns:o="urn:schemas-microsoft-com:office:office" xmlns:v="urn:schemas-microsoft-com:vml" id="Group 191366589" style="width:215.6pt;height:.95pt;mso-position-horizontal-relative:char;mso-position-vertical-relative:line" coordsize="27381,120" o:spid="_x0000_s1026" w14:anchorId="3349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fEMgIAACoFAAAOAAAAZHJzL2Uyb0RvYy54bWykVE1v4jAQva+0/8HKfQlQCigi9LBsuax2&#10;K7X9AcZxPiR/aWwI/PsdT0igVOqB5RDG9nhm3ps3Xj0dtWIHCb6xJk8mo3HCpBG2aEyVJ+9vzz+W&#10;CfOBm4Ira2SenKRPntbfv61al8mpra0qJDAMYnzWujypQ3BZmnpRS839yDpp8LC0oHnAJVRpAbzF&#10;6Fql0/F4nrYWCgdWSO9xd9MdJmuKX5ZShL9l6WVgKk+wtkBfoO8uftP1imcVcFc34lwGv6MKzRuD&#10;SYdQGx4420PzKZRuBFhvyzASVqe2LBshCQOimYxv0GzB7h1hqbK2cgNNSO0NT3eHFX8OW3Cv7gWQ&#10;idZVyAWtIpZjCTr+Y5XsSJSdBsrkMTCBm9PFw3IyRWYFnqExf+woFTXy/umWqH99eS/tk6YfSmkd&#10;isNf8Pv/w/9acyeJVp8h/hdgTYHFLx4Ws9ly/ohgDNeoVfJj0/lsFjHFItB7oMpnHlm7iyeS3YCV&#10;Z2Lvw1ZaIpsffvvQqbLoLV73ljia3gTU9peqdjzEe7HCaLL20q24p+1Bvlk6DTeNwtIup8pcew39&#10;7qWAvp0HGjHNenU2KDXa1+CMfW6UInTKxII6xTDBcfTBFCgj7bAX3lQJ46rCJ0UEoMHyVjVFvB0r&#10;9lDtfipgBx7Hmn6xRZjtg5sDHzbc150fHXXqxLkyRXdBmRhQ0lPRUYva63sbrZ0tTjQdtI8yxDxR&#10;nTiQlPH8eMSJv16T1+WJW/8DAAD//wMAUEsDBBQABgAIAAAAIQA74J4r2gAAAAMBAAAPAAAAZHJz&#10;L2Rvd25yZXYueG1sTI9BS8NAEIXvgv9hGcGb3aRV0ZhNKUU9FcFWEG/T7DQJzc6G7DZJ/72jF708&#10;GN7jvW/y5eRaNVAfGs8G0lkCirj0tuHKwMfu5eYBVIjIFlvPZOBMAZbF5UWOmfUjv9OwjZWSEg4Z&#10;Gqhj7DKtQ1mTwzDzHbF4B987jHL2lbY9jlLuWj1PknvtsGFZqLGjdU3lcXtyBl5HHFeL9HnYHA/r&#10;89fu7u1zk5Ix11fT6glUpCn+heEHX9ChEKa9P7ENqjUgj8RfFe92kc5B7SX0CLrI9X/24hsAAP//&#10;AwBQSwECLQAUAAYACAAAACEAtoM4kv4AAADhAQAAEwAAAAAAAAAAAAAAAAAAAAAAW0NvbnRlbnRf&#10;VHlwZXNdLnhtbFBLAQItABQABgAIAAAAIQA4/SH/1gAAAJQBAAALAAAAAAAAAAAAAAAAAC8BAABf&#10;cmVscy8ucmVsc1BLAQItABQABgAIAAAAIQAo1zfEMgIAACoFAAAOAAAAAAAAAAAAAAAAAC4CAABk&#10;cnMvZTJvRG9jLnhtbFBLAQItABQABgAIAAAAIQA74J4r2gAAAAMBAAAPAAAAAAAAAAAAAAAAAIwE&#10;AABkcnMvZG93bnJldi54bWxQSwUGAAAAAAQABADzAAAAkwUAAAAA&#10;">
                <v:shape id="Shape 2644" style="position:absolute;width:27381;height:0;visibility:visible;mso-wrap-style:square;v-text-anchor:top" coordsize="2738120,0" o:spid="_x0000_s1027" filled="f" strokeweight=".95pt" path="m,l273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SazgAAAOMAAAAPAAAAZHJzL2Rvd25yZXYueG1sRI9LT8Mw&#10;EITvSPwHa5G4UadQ0hDqVgiEBD1Q9SEet1W8xBHxOsSmTf89e0DiuLuzM/PNFoNv1Z762AQ2MB5l&#10;oIirYBuuDey2jxcFqJiQLbaBycCRIizmpyczLG048Jr2m1QrMeFYogGXUldqHStHHuModMRy+wy9&#10;xyRjX2vb40HMfasvsyzXHhuWBIcd3TuqvjY/3sDreEjPO1ev3h4+Xm6W76u8WB6/jTk/G+5uQSUa&#10;0r/47/vJSv3p1XQyKfJroRAmWYCe/wIAAP//AwBQSwECLQAUAAYACAAAACEA2+H2y+4AAACFAQAA&#10;EwAAAAAAAAAAAAAAAAAAAAAAW0NvbnRlbnRfVHlwZXNdLnhtbFBLAQItABQABgAIAAAAIQBa9Cxb&#10;vwAAABUBAAALAAAAAAAAAAAAAAAAAB8BAABfcmVscy8ucmVsc1BLAQItABQABgAIAAAAIQBak8Sa&#10;zgAAAOMAAAAPAAAAAAAAAAAAAAAAAAcCAABkcnMvZG93bnJldi54bWxQSwUGAAAAAAMAAwC3AAAA&#10;AgMAAAAA&#10;">
                  <v:stroke endcap="round"/>
                  <v:path textboxrect="0,0,2738120,0" arrowok="t"/>
                </v:shape>
                <w10:anchorlock xmlns:w10="urn:schemas-microsoft-com:office:word"/>
              </v:group>
            </w:pict>
          </mc:Fallback>
        </mc:AlternateContent>
      </w:r>
      <w:r>
        <w:t xml:space="preserve"> </w:t>
      </w:r>
    </w:p>
    <w:p w14:paraId="78173B6C" w14:textId="3095B46E" w:rsidR="00EE3B24" w:rsidRDefault="00EE3B24">
      <w:pPr>
        <w:spacing w:after="160" w:line="259" w:lineRule="auto"/>
        <w:ind w:left="0" w:right="0" w:firstLine="0"/>
        <w:jc w:val="left"/>
        <w:rPr>
          <w:b/>
        </w:rPr>
      </w:pPr>
      <w:r>
        <w:rPr>
          <w:b/>
        </w:rPr>
        <w:br w:type="page"/>
      </w:r>
    </w:p>
    <w:p w14:paraId="67B6F855" w14:textId="043A87F5" w:rsidR="00292553" w:rsidRPr="00292553" w:rsidRDefault="00292553" w:rsidP="00292553">
      <w:pPr>
        <w:keepNext/>
        <w:keepLines/>
        <w:spacing w:after="36" w:line="256" w:lineRule="auto"/>
        <w:ind w:left="227" w:right="0"/>
        <w:jc w:val="left"/>
        <w:outlineLvl w:val="0"/>
        <w:rPr>
          <w:b/>
        </w:rPr>
      </w:pPr>
      <w:r w:rsidRPr="00292553">
        <w:rPr>
          <w:b/>
        </w:rPr>
        <w:lastRenderedPageBreak/>
        <w:t xml:space="preserve">APPENDIX </w:t>
      </w:r>
      <w:r w:rsidR="00A1022E">
        <w:rPr>
          <w:b/>
        </w:rPr>
        <w:t>C</w:t>
      </w:r>
      <w:r w:rsidRPr="00292553">
        <w:rPr>
          <w:b/>
        </w:rPr>
        <w:t xml:space="preserve"> </w:t>
      </w:r>
      <w:r w:rsidRPr="00292553">
        <w:t xml:space="preserve"> </w:t>
      </w:r>
    </w:p>
    <w:p w14:paraId="7161C4BF" w14:textId="77777777" w:rsidR="00292553" w:rsidRPr="00292553" w:rsidRDefault="00292553" w:rsidP="00292553">
      <w:pPr>
        <w:spacing w:after="225" w:line="259" w:lineRule="auto"/>
        <w:ind w:left="16" w:right="0" w:firstLine="0"/>
        <w:jc w:val="left"/>
      </w:pPr>
      <w:r w:rsidRPr="00292553">
        <w:rPr>
          <w:b/>
          <w:sz w:val="10"/>
        </w:rPr>
        <w:t xml:space="preserve"> </w:t>
      </w:r>
      <w:r w:rsidRPr="00292553">
        <w:t xml:space="preserve"> </w:t>
      </w:r>
    </w:p>
    <w:p w14:paraId="4EC5B47E" w14:textId="77777777" w:rsidR="00292553" w:rsidRPr="00292553" w:rsidRDefault="00292553" w:rsidP="00292553">
      <w:pPr>
        <w:spacing w:after="0" w:line="259" w:lineRule="auto"/>
        <w:ind w:left="33" w:right="0"/>
        <w:jc w:val="center"/>
      </w:pPr>
      <w:r w:rsidRPr="00292553">
        <w:rPr>
          <w:b/>
        </w:rPr>
        <w:t xml:space="preserve">APPLICATION FOR AUTHORIZED PRECAST CONCRETE DISTRIBUTOR </w:t>
      </w:r>
      <w:r w:rsidRPr="00292553">
        <w:t xml:space="preserve"> </w:t>
      </w:r>
    </w:p>
    <w:p w14:paraId="11AA2F33" w14:textId="77777777" w:rsidR="00292553" w:rsidRPr="00292553" w:rsidRDefault="00292553" w:rsidP="00292553">
      <w:pPr>
        <w:spacing w:after="123" w:line="259" w:lineRule="auto"/>
        <w:ind w:left="16" w:right="0" w:firstLine="0"/>
        <w:jc w:val="left"/>
      </w:pPr>
      <w:r w:rsidRPr="00292553">
        <w:rPr>
          <w:sz w:val="10"/>
        </w:rPr>
        <w:t xml:space="preserve"> </w:t>
      </w:r>
      <w:r w:rsidRPr="00292553">
        <w:t xml:space="preserve"> </w:t>
      </w:r>
    </w:p>
    <w:p w14:paraId="48E180CF" w14:textId="77777777" w:rsidR="00292553" w:rsidRDefault="00292553" w:rsidP="00292553">
      <w:pPr>
        <w:spacing w:after="10"/>
        <w:ind w:left="11"/>
      </w:pPr>
      <w:r w:rsidRPr="00292553">
        <w:t xml:space="preserve">___________________________________ requests acceptance by the Ohio Department of Transportation as an authorized Distributor of the following precast concrete items certified under the requirements of Supplement 1073:  </w:t>
      </w:r>
    </w:p>
    <w:p w14:paraId="2DB38740" w14:textId="77777777" w:rsidR="007A70C3" w:rsidRPr="00292553" w:rsidRDefault="007A70C3" w:rsidP="00292553">
      <w:pPr>
        <w:spacing w:after="10"/>
        <w:ind w:left="11"/>
      </w:pPr>
    </w:p>
    <w:tbl>
      <w:tblPr>
        <w:tblStyle w:val="TableGrid2"/>
        <w:tblW w:w="9358" w:type="dxa"/>
        <w:tblInd w:w="20" w:type="dxa"/>
        <w:tblCellMar>
          <w:top w:w="18" w:type="dxa"/>
          <w:left w:w="2" w:type="dxa"/>
        </w:tblCellMar>
        <w:tblLook w:val="04A0" w:firstRow="1" w:lastRow="0" w:firstColumn="1" w:lastColumn="0" w:noHBand="0" w:noVBand="1"/>
      </w:tblPr>
      <w:tblGrid>
        <w:gridCol w:w="3758"/>
        <w:gridCol w:w="1057"/>
        <w:gridCol w:w="4543"/>
      </w:tblGrid>
      <w:tr w:rsidR="00292553" w:rsidRPr="00292553" w14:paraId="53DEE1E4" w14:textId="77777777" w:rsidTr="00764448">
        <w:trPr>
          <w:trHeight w:val="384"/>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175168" w14:textId="77777777" w:rsidR="00292553" w:rsidRPr="00292553" w:rsidRDefault="00292553" w:rsidP="00292553">
            <w:pPr>
              <w:spacing w:after="0" w:line="259" w:lineRule="auto"/>
              <w:ind w:left="0" w:right="0" w:firstLine="0"/>
              <w:jc w:val="left"/>
            </w:pPr>
            <w:r w:rsidRPr="00292553">
              <w:t xml:space="preserve">Item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9AABD8" w14:textId="77777777" w:rsidR="00292553" w:rsidRPr="00292553" w:rsidRDefault="00292553" w:rsidP="00292553">
            <w:pPr>
              <w:spacing w:after="0" w:line="259" w:lineRule="auto"/>
              <w:ind w:left="0" w:right="1" w:firstLine="0"/>
              <w:jc w:val="center"/>
            </w:pPr>
            <w:r w:rsidRPr="00292553">
              <w:t xml:space="preserve">Spec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BF45A0" w14:textId="77777777" w:rsidR="00292553" w:rsidRPr="00292553" w:rsidRDefault="00292553" w:rsidP="00292553">
            <w:pPr>
              <w:spacing w:after="0" w:line="259" w:lineRule="auto"/>
              <w:ind w:left="0" w:firstLine="0"/>
              <w:jc w:val="center"/>
            </w:pPr>
            <w:r w:rsidRPr="00292553">
              <w:t xml:space="preserve">Certified Manufacturer(s)*  </w:t>
            </w:r>
          </w:p>
        </w:tc>
      </w:tr>
      <w:tr w:rsidR="00292553" w:rsidRPr="00292553" w14:paraId="0FDB00A4" w14:textId="77777777" w:rsidTr="00764448">
        <w:trPr>
          <w:trHeight w:val="384"/>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E2DC0A" w14:textId="77777777" w:rsidR="00292553" w:rsidRPr="00292553" w:rsidRDefault="00292553" w:rsidP="00292553">
            <w:pPr>
              <w:spacing w:after="0" w:line="259" w:lineRule="auto"/>
              <w:ind w:left="0" w:right="0" w:firstLine="0"/>
              <w:jc w:val="left"/>
            </w:pPr>
            <w:r w:rsidRPr="00292553">
              <w:t xml:space="preserve">Manhole Section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201A76" w14:textId="77777777" w:rsidR="00292553" w:rsidRPr="00292553" w:rsidRDefault="00292553" w:rsidP="00292553">
            <w:pPr>
              <w:spacing w:after="0" w:line="259" w:lineRule="auto"/>
              <w:ind w:left="161" w:right="0" w:firstLine="0"/>
              <w:jc w:val="left"/>
            </w:pPr>
            <w:r w:rsidRPr="00292553">
              <w:t xml:space="preserve">706.13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A40EDC"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630E989B" w14:textId="77777777" w:rsidTr="00764448">
        <w:trPr>
          <w:trHeight w:val="380"/>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B44AA6" w14:textId="77777777" w:rsidR="00292553" w:rsidRPr="00292553" w:rsidRDefault="00292553" w:rsidP="00292553">
            <w:pPr>
              <w:spacing w:after="0" w:line="259" w:lineRule="auto"/>
              <w:ind w:left="0" w:right="0" w:firstLine="0"/>
              <w:jc w:val="left"/>
            </w:pPr>
            <w:r w:rsidRPr="00292553">
              <w:t xml:space="preserve">Flat Slab Tops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A0AF8D" w14:textId="77777777" w:rsidR="00292553" w:rsidRPr="00292553" w:rsidRDefault="00292553" w:rsidP="00292553">
            <w:pPr>
              <w:spacing w:after="0" w:line="259" w:lineRule="auto"/>
              <w:ind w:left="161" w:right="0" w:firstLine="0"/>
              <w:jc w:val="left"/>
            </w:pPr>
            <w:r w:rsidRPr="00292553">
              <w:t xml:space="preserve">706.13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7B879F"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2D97BFDD" w14:textId="77777777" w:rsidTr="00764448">
        <w:trPr>
          <w:trHeight w:val="380"/>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0154D7" w14:textId="77777777" w:rsidR="00292553" w:rsidRPr="00292553" w:rsidRDefault="00292553" w:rsidP="00292553">
            <w:pPr>
              <w:spacing w:after="0" w:line="259" w:lineRule="auto"/>
              <w:ind w:left="0" w:right="0" w:firstLine="0"/>
              <w:jc w:val="left"/>
            </w:pPr>
            <w:r w:rsidRPr="00292553">
              <w:t xml:space="preserve">Catch Basins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209079" w14:textId="77777777" w:rsidR="00292553" w:rsidRPr="00292553" w:rsidRDefault="00292553" w:rsidP="00292553">
            <w:pPr>
              <w:spacing w:after="0" w:line="259" w:lineRule="auto"/>
              <w:ind w:left="161" w:right="0" w:firstLine="0"/>
              <w:jc w:val="left"/>
            </w:pPr>
            <w:r w:rsidRPr="00292553">
              <w:t xml:space="preserve">706.13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536007"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56A5819A" w14:textId="77777777" w:rsidTr="00764448">
        <w:trPr>
          <w:trHeight w:val="379"/>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A85A87" w14:textId="77777777" w:rsidR="00292553" w:rsidRPr="00292553" w:rsidRDefault="00292553" w:rsidP="00292553">
            <w:pPr>
              <w:spacing w:after="0" w:line="259" w:lineRule="auto"/>
              <w:ind w:left="0" w:right="0" w:firstLine="0"/>
              <w:jc w:val="left"/>
            </w:pPr>
            <w:r w:rsidRPr="00292553">
              <w:t xml:space="preserve">Inlet Tops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A5AD55" w14:textId="77777777" w:rsidR="00292553" w:rsidRPr="00292553" w:rsidRDefault="00292553" w:rsidP="00292553">
            <w:pPr>
              <w:spacing w:after="0" w:line="259" w:lineRule="auto"/>
              <w:ind w:left="161" w:right="0" w:firstLine="0"/>
              <w:jc w:val="left"/>
            </w:pPr>
            <w:r w:rsidRPr="00292553">
              <w:t xml:space="preserve">706.13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F769E0"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38611FA6" w14:textId="77777777" w:rsidTr="00764448">
        <w:trPr>
          <w:trHeight w:val="376"/>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69D8DF" w14:textId="77777777" w:rsidR="00292553" w:rsidRPr="00292553" w:rsidRDefault="00292553" w:rsidP="00292553">
            <w:pPr>
              <w:spacing w:after="0" w:line="259" w:lineRule="auto"/>
              <w:ind w:left="0" w:right="0" w:firstLine="0"/>
              <w:jc w:val="left"/>
            </w:pPr>
            <w:r w:rsidRPr="00292553">
              <w:t xml:space="preserve">Portable Barriers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B1BA61" w14:textId="77777777" w:rsidR="00292553" w:rsidRPr="00292553" w:rsidRDefault="00292553" w:rsidP="00292553">
            <w:pPr>
              <w:spacing w:after="0" w:line="259" w:lineRule="auto"/>
              <w:ind w:left="161" w:right="0" w:firstLine="0"/>
              <w:jc w:val="left"/>
            </w:pPr>
            <w:r w:rsidRPr="00292553">
              <w:t xml:space="preserve">706.13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47ED22"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5B34DFF0" w14:textId="77777777" w:rsidTr="00764448">
        <w:trPr>
          <w:trHeight w:val="380"/>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07E52C" w14:textId="77777777" w:rsidR="00292553" w:rsidRPr="00292553" w:rsidRDefault="00292553" w:rsidP="00292553">
            <w:pPr>
              <w:spacing w:after="0" w:line="259" w:lineRule="auto"/>
              <w:ind w:left="0" w:right="0" w:firstLine="0"/>
              <w:jc w:val="left"/>
            </w:pPr>
            <w:r w:rsidRPr="00292553">
              <w:t xml:space="preserve">Outlets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EF6F80" w14:textId="77777777" w:rsidR="00292553" w:rsidRPr="00292553" w:rsidRDefault="00292553" w:rsidP="00292553">
            <w:pPr>
              <w:spacing w:after="0" w:line="259" w:lineRule="auto"/>
              <w:ind w:left="161" w:right="0" w:firstLine="0"/>
              <w:jc w:val="left"/>
            </w:pPr>
            <w:r w:rsidRPr="00292553">
              <w:t xml:space="preserve">706.15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9542EA"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4A693016" w14:textId="77777777" w:rsidTr="00764448">
        <w:trPr>
          <w:trHeight w:val="379"/>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7FE2F1" w14:textId="77777777" w:rsidR="00292553" w:rsidRPr="00292553" w:rsidRDefault="00292553" w:rsidP="00292553">
            <w:pPr>
              <w:spacing w:after="0" w:line="259" w:lineRule="auto"/>
              <w:ind w:left="0" w:right="0" w:firstLine="0"/>
              <w:jc w:val="left"/>
            </w:pPr>
            <w:r w:rsidRPr="00292553">
              <w:t xml:space="preserve">Pull Boxes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31E87B" w14:textId="77777777" w:rsidR="00292553" w:rsidRPr="00292553" w:rsidRDefault="00292553" w:rsidP="00292553">
            <w:pPr>
              <w:spacing w:after="0" w:line="259" w:lineRule="auto"/>
              <w:ind w:left="161" w:right="0" w:firstLine="0"/>
              <w:jc w:val="left"/>
            </w:pPr>
            <w:r w:rsidRPr="00292553">
              <w:t xml:space="preserve">725.08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B0819C"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719FF029" w14:textId="77777777" w:rsidTr="00764448">
        <w:trPr>
          <w:trHeight w:val="382"/>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B7DF6" w14:textId="77777777" w:rsidR="00292553" w:rsidRPr="00292553" w:rsidRDefault="00292553" w:rsidP="00292553">
            <w:pPr>
              <w:spacing w:after="0" w:line="259" w:lineRule="auto"/>
              <w:ind w:left="0" w:right="0" w:firstLine="0"/>
              <w:jc w:val="left"/>
            </w:pPr>
            <w:r w:rsidRPr="00292553">
              <w:t xml:space="preserve">Headwalls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3C399B" w14:textId="547E6931" w:rsidR="00292553" w:rsidRPr="00292553" w:rsidRDefault="00FE6C80" w:rsidP="00292553">
            <w:pPr>
              <w:spacing w:after="0" w:line="259" w:lineRule="auto"/>
              <w:ind w:left="0" w:firstLine="0"/>
              <w:jc w:val="center"/>
            </w:pPr>
            <w:r>
              <w:t>SS851</w:t>
            </w:r>
            <w:r w:rsidR="00292553" w:rsidRPr="00292553">
              <w:t xml:space="preserve">  </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7AD73C" w14:textId="77777777" w:rsidR="00292553" w:rsidRPr="00292553" w:rsidRDefault="00292553" w:rsidP="00292553">
            <w:pPr>
              <w:spacing w:after="0" w:line="259" w:lineRule="auto"/>
              <w:ind w:left="177" w:right="0" w:firstLine="0"/>
              <w:jc w:val="center"/>
            </w:pPr>
            <w:r w:rsidRPr="00292553">
              <w:t xml:space="preserve">  </w:t>
            </w:r>
          </w:p>
        </w:tc>
      </w:tr>
      <w:tr w:rsidR="00292553" w:rsidRPr="00292553" w14:paraId="3FF3A17C" w14:textId="77777777" w:rsidTr="00764448">
        <w:trPr>
          <w:trHeight w:val="376"/>
        </w:trPr>
        <w:tc>
          <w:tcPr>
            <w:tcW w:w="37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CD4D28" w14:textId="77777777" w:rsidR="00292553" w:rsidRPr="00292553" w:rsidRDefault="00292553" w:rsidP="00292553">
            <w:pPr>
              <w:spacing w:after="0" w:line="259" w:lineRule="auto"/>
              <w:ind w:left="0" w:right="0" w:firstLine="0"/>
              <w:jc w:val="left"/>
            </w:pPr>
            <w:r w:rsidRPr="00292553">
              <w:t xml:space="preserve">Wingwalls </w:t>
            </w:r>
          </w:p>
        </w:tc>
        <w:tc>
          <w:tcPr>
            <w:tcW w:w="10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15BF8A" w14:textId="7283C360" w:rsidR="00292553" w:rsidRPr="00292553" w:rsidRDefault="00FE6C80" w:rsidP="00292553">
            <w:pPr>
              <w:spacing w:after="0" w:line="259" w:lineRule="auto"/>
              <w:ind w:left="65" w:right="0" w:firstLine="0"/>
              <w:jc w:val="center"/>
            </w:pPr>
            <w:r>
              <w:t>SS851</w:t>
            </w:r>
          </w:p>
        </w:tc>
        <w:tc>
          <w:tcPr>
            <w:tcW w:w="4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61D9F7" w14:textId="77777777" w:rsidR="00292553" w:rsidRPr="00292553" w:rsidRDefault="00292553" w:rsidP="00292553">
            <w:pPr>
              <w:spacing w:after="0" w:line="259" w:lineRule="auto"/>
              <w:ind w:left="117" w:right="0" w:firstLine="0"/>
              <w:jc w:val="center"/>
            </w:pPr>
            <w:r w:rsidRPr="00292553">
              <w:t xml:space="preserve"> </w:t>
            </w:r>
          </w:p>
        </w:tc>
      </w:tr>
    </w:tbl>
    <w:p w14:paraId="3FE15210" w14:textId="77777777" w:rsidR="00292553" w:rsidRPr="00292553" w:rsidRDefault="00292553" w:rsidP="00292553">
      <w:pPr>
        <w:spacing w:after="123" w:line="259" w:lineRule="auto"/>
        <w:ind w:left="16" w:right="0" w:firstLine="0"/>
        <w:jc w:val="left"/>
      </w:pPr>
      <w:r w:rsidRPr="00292553">
        <w:rPr>
          <w:sz w:val="10"/>
        </w:rPr>
        <w:t xml:space="preserve"> </w:t>
      </w:r>
      <w:r w:rsidRPr="00292553">
        <w:t xml:space="preserve"> </w:t>
      </w:r>
    </w:p>
    <w:p w14:paraId="6921A844" w14:textId="77777777" w:rsidR="007A70C3" w:rsidRDefault="007A70C3" w:rsidP="00292553">
      <w:pPr>
        <w:spacing w:after="90"/>
        <w:ind w:left="11"/>
      </w:pPr>
    </w:p>
    <w:p w14:paraId="4216084E" w14:textId="7A27EFA6" w:rsidR="00292553" w:rsidRPr="00292553" w:rsidRDefault="00292553" w:rsidP="00292553">
      <w:pPr>
        <w:spacing w:after="90"/>
        <w:ind w:left="11"/>
      </w:pPr>
      <w:r w:rsidRPr="00292553">
        <w:t xml:space="preserve">As a Distributor of precast concrete materials this company understands and is responsible for:  </w:t>
      </w:r>
    </w:p>
    <w:p w14:paraId="62495FAA" w14:textId="77777777" w:rsidR="00292553" w:rsidRPr="00292553" w:rsidRDefault="00292553" w:rsidP="00292553">
      <w:pPr>
        <w:numPr>
          <w:ilvl w:val="0"/>
          <w:numId w:val="27"/>
        </w:numPr>
        <w:spacing w:after="90"/>
        <w:ind w:left="1440" w:right="0"/>
      </w:pPr>
      <w:r w:rsidRPr="00292553">
        <w:t xml:space="preserve">Accepting only precast concrete components from certified Manufacturers.  </w:t>
      </w:r>
    </w:p>
    <w:p w14:paraId="33E7F9F7" w14:textId="77777777" w:rsidR="00292553" w:rsidRPr="009712E0" w:rsidRDefault="00292553" w:rsidP="00292553">
      <w:pPr>
        <w:numPr>
          <w:ilvl w:val="0"/>
          <w:numId w:val="27"/>
        </w:numPr>
        <w:spacing w:after="42"/>
        <w:ind w:left="1440" w:right="0"/>
      </w:pPr>
      <w:r w:rsidRPr="00292553">
        <w:t xml:space="preserve">Receiving and shipping products using the virtual warehouse plant sampling and testing </w:t>
      </w:r>
      <w:r w:rsidRPr="009712E0">
        <w:t xml:space="preserve">program </w:t>
      </w:r>
      <w:r w:rsidRPr="001D4976">
        <w:t>(DSR system)</w:t>
      </w:r>
      <w:r w:rsidRPr="009712E0">
        <w:t xml:space="preserve">  </w:t>
      </w:r>
    </w:p>
    <w:p w14:paraId="656D4036" w14:textId="77777777" w:rsidR="00292553" w:rsidRPr="009712E0" w:rsidRDefault="00292553" w:rsidP="00292553">
      <w:pPr>
        <w:numPr>
          <w:ilvl w:val="0"/>
          <w:numId w:val="27"/>
        </w:numPr>
        <w:spacing w:after="90"/>
        <w:ind w:left="1440" w:right="0"/>
      </w:pPr>
      <w:r w:rsidRPr="009712E0">
        <w:t xml:space="preserve">Providing a paper copy of the </w:t>
      </w:r>
      <w:r w:rsidRPr="001D4976">
        <w:t>DSR</w:t>
      </w:r>
      <w:r w:rsidRPr="009712E0">
        <w:t xml:space="preserve"> with every shipment  </w:t>
      </w:r>
    </w:p>
    <w:p w14:paraId="2B453C66" w14:textId="77777777" w:rsidR="00292553" w:rsidRPr="009712E0" w:rsidRDefault="00292553" w:rsidP="00292553">
      <w:pPr>
        <w:numPr>
          <w:ilvl w:val="0"/>
          <w:numId w:val="27"/>
        </w:numPr>
        <w:spacing w:after="90"/>
        <w:ind w:left="1440" w:right="0"/>
      </w:pPr>
      <w:r w:rsidRPr="009712E0">
        <w:t xml:space="preserve">Providing a description of the item(s) shipped as required by the Office of Materials Management.  </w:t>
      </w:r>
    </w:p>
    <w:p w14:paraId="1A2AD44C" w14:textId="77777777" w:rsidR="00292553" w:rsidRPr="009712E0" w:rsidRDefault="00292553" w:rsidP="00292553">
      <w:pPr>
        <w:numPr>
          <w:ilvl w:val="0"/>
          <w:numId w:val="27"/>
        </w:numPr>
        <w:spacing w:after="143"/>
        <w:ind w:left="1440" w:right="0"/>
      </w:pPr>
      <w:r w:rsidRPr="009712E0">
        <w:t xml:space="preserve">Completing a </w:t>
      </w:r>
      <w:r w:rsidRPr="001D4976">
        <w:t>DSR</w:t>
      </w:r>
      <w:r w:rsidRPr="009712E0">
        <w:t xml:space="preserve"> when making any non-state shipments  </w:t>
      </w:r>
    </w:p>
    <w:p w14:paraId="781F26C5" w14:textId="77777777" w:rsidR="00292553" w:rsidRPr="00292553" w:rsidRDefault="00292553" w:rsidP="00292553">
      <w:pPr>
        <w:numPr>
          <w:ilvl w:val="0"/>
          <w:numId w:val="27"/>
        </w:numPr>
        <w:spacing w:after="90"/>
        <w:ind w:left="1440" w:right="0"/>
      </w:pPr>
      <w:r w:rsidRPr="009712E0">
        <w:t xml:space="preserve">Performing an inspection of incoming products to assure they match the Manufacturer’s </w:t>
      </w:r>
      <w:r w:rsidRPr="001D4976">
        <w:t>DSR</w:t>
      </w:r>
      <w:r w:rsidRPr="009712E0">
        <w:t xml:space="preserve"> description, quant</w:t>
      </w:r>
      <w:r w:rsidRPr="00292553">
        <w:t xml:space="preserve">ity and damage. </w:t>
      </w:r>
      <w:proofErr w:type="gramStart"/>
      <w:r w:rsidRPr="00292553">
        <w:t>Marking</w:t>
      </w:r>
      <w:proofErr w:type="gramEnd"/>
      <w:r w:rsidRPr="00292553">
        <w:t xml:space="preserve"> and returning any products not accepted for delivery to the Manufacturer and notifying the Office of Materials Management of the products and the corrected inventory count.  </w:t>
      </w:r>
    </w:p>
    <w:p w14:paraId="5E1F587D" w14:textId="77777777" w:rsidR="00292553" w:rsidRPr="00292553" w:rsidRDefault="00292553" w:rsidP="00292553">
      <w:pPr>
        <w:numPr>
          <w:ilvl w:val="0"/>
          <w:numId w:val="27"/>
        </w:numPr>
        <w:spacing w:after="164" w:line="259" w:lineRule="auto"/>
        <w:ind w:left="1440" w:right="0"/>
      </w:pPr>
      <w:r w:rsidRPr="00292553">
        <w:t xml:space="preserve">Storing certified precast concrete products separately from non-certified products.  </w:t>
      </w:r>
    </w:p>
    <w:p w14:paraId="7392963D" w14:textId="77777777" w:rsidR="00292553" w:rsidRPr="00292553" w:rsidRDefault="00292553" w:rsidP="00292553">
      <w:pPr>
        <w:numPr>
          <w:ilvl w:val="0"/>
          <w:numId w:val="27"/>
        </w:numPr>
        <w:spacing w:after="179"/>
        <w:ind w:left="1440" w:right="0"/>
      </w:pPr>
      <w:proofErr w:type="gramStart"/>
      <w:r w:rsidRPr="00292553">
        <w:t>Marking</w:t>
      </w:r>
      <w:proofErr w:type="gramEnd"/>
      <w:r w:rsidRPr="00292553">
        <w:t xml:space="preserve"> the product with our Distributor’s name to identify acceptance of the delivered product and for shipment to the project.  </w:t>
      </w:r>
    </w:p>
    <w:p w14:paraId="599A9267" w14:textId="77777777" w:rsidR="00292553" w:rsidRPr="00292553" w:rsidRDefault="00292553" w:rsidP="00292553">
      <w:pPr>
        <w:numPr>
          <w:ilvl w:val="0"/>
          <w:numId w:val="27"/>
        </w:numPr>
        <w:spacing w:after="49"/>
        <w:ind w:left="1440" w:right="0"/>
      </w:pPr>
      <w:r w:rsidRPr="00292553">
        <w:lastRenderedPageBreak/>
        <w:t xml:space="preserve">Maintain the identification of the Manufacturer’s original markings.  </w:t>
      </w:r>
    </w:p>
    <w:p w14:paraId="19EF5728" w14:textId="77777777" w:rsidR="00292553" w:rsidRPr="00292553" w:rsidRDefault="00292553" w:rsidP="00292553">
      <w:pPr>
        <w:spacing w:after="124" w:line="259" w:lineRule="auto"/>
        <w:ind w:left="16" w:right="0" w:firstLine="0"/>
        <w:jc w:val="left"/>
      </w:pPr>
      <w:r w:rsidRPr="00292553">
        <w:rPr>
          <w:sz w:val="10"/>
        </w:rPr>
        <w:t xml:space="preserve"> </w:t>
      </w:r>
      <w:r w:rsidRPr="00292553">
        <w:t xml:space="preserve"> </w:t>
      </w:r>
    </w:p>
    <w:p w14:paraId="0DEF55ED" w14:textId="77777777" w:rsidR="00292553" w:rsidRPr="00292553" w:rsidRDefault="00292553" w:rsidP="00292553">
      <w:pPr>
        <w:spacing w:after="10"/>
        <w:ind w:left="11"/>
      </w:pPr>
      <w:r w:rsidRPr="00292553">
        <w:t xml:space="preserve">I understand and agree </w:t>
      </w:r>
      <w:proofErr w:type="gramStart"/>
      <w:r w:rsidRPr="00292553">
        <w:t>to</w:t>
      </w:r>
      <w:proofErr w:type="gramEnd"/>
      <w:r w:rsidRPr="00292553">
        <w:t xml:space="preserve"> the above conditions.          </w:t>
      </w:r>
      <w:r w:rsidRPr="00292553">
        <w:rPr>
          <w:b/>
        </w:rPr>
        <w:t xml:space="preserve">TO BE NOTARIZED </w:t>
      </w:r>
    </w:p>
    <w:p w14:paraId="31C02803" w14:textId="77777777" w:rsidR="00292553" w:rsidRPr="00292553" w:rsidRDefault="00292553" w:rsidP="00292553">
      <w:pPr>
        <w:spacing w:after="31" w:line="259" w:lineRule="auto"/>
        <w:ind w:left="0" w:right="0" w:firstLine="0"/>
        <w:jc w:val="left"/>
      </w:pPr>
      <w:r w:rsidRPr="00292553">
        <w:t xml:space="preserve">  </w:t>
      </w:r>
    </w:p>
    <w:p w14:paraId="33CBB66F" w14:textId="77777777" w:rsidR="00292553" w:rsidRPr="00292553" w:rsidRDefault="00292553" w:rsidP="00292553">
      <w:pPr>
        <w:spacing w:after="0" w:line="259" w:lineRule="auto"/>
        <w:ind w:left="0" w:right="3657" w:firstLine="0"/>
        <w:jc w:val="center"/>
      </w:pPr>
      <w:r w:rsidRPr="00292553">
        <w:rPr>
          <w:rFonts w:ascii="Calibri" w:eastAsia="Calibri" w:hAnsi="Calibri" w:cs="Calibri"/>
          <w:noProof/>
          <w:sz w:val="22"/>
        </w:rPr>
        <mc:AlternateContent>
          <mc:Choice Requires="wpg">
            <w:drawing>
              <wp:inline distT="0" distB="0" distL="0" distR="0" wp14:anchorId="79DE2E5D" wp14:editId="5BA59A00">
                <wp:extent cx="3591560" cy="12065"/>
                <wp:effectExtent l="0" t="0" r="0" b="0"/>
                <wp:docPr id="19547" name="Group 19547"/>
                <wp:cNvGraphicFramePr/>
                <a:graphic xmlns:a="http://schemas.openxmlformats.org/drawingml/2006/main">
                  <a:graphicData uri="http://schemas.microsoft.com/office/word/2010/wordprocessingGroup">
                    <wpg:wgp>
                      <wpg:cNvGrpSpPr/>
                      <wpg:grpSpPr>
                        <a:xfrm>
                          <a:off x="0" y="0"/>
                          <a:ext cx="3591560" cy="12065"/>
                          <a:chOff x="0" y="0"/>
                          <a:chExt cx="3591560" cy="12065"/>
                        </a:xfrm>
                      </wpg:grpSpPr>
                      <wps:wsp>
                        <wps:cNvPr id="2640" name="Shape 2640"/>
                        <wps:cNvSpPr/>
                        <wps:spPr>
                          <a:xfrm>
                            <a:off x="0" y="0"/>
                            <a:ext cx="3591560" cy="0"/>
                          </a:xfrm>
                          <a:custGeom>
                            <a:avLst/>
                            <a:gdLst/>
                            <a:ahLst/>
                            <a:cxnLst/>
                            <a:rect l="0" t="0" r="0" b="0"/>
                            <a:pathLst>
                              <a:path w="3591560">
                                <a:moveTo>
                                  <a:pt x="0" y="0"/>
                                </a:moveTo>
                                <a:lnTo>
                                  <a:pt x="359156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w14:anchorId="7FC61F4F">
              <v:group id="Group 19547" style="width:282.8pt;height:.95pt;mso-position-horizontal-relative:char;mso-position-vertical-relative:line" coordsize="35915,120" o:spid="_x0000_s1026" w14:anchorId="298C9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U+KwIAACQFAAAOAAAAZHJzL2Uyb0RvYy54bWykVE2P2jAQvVfqf7B8LwFaUBsR9lC6XKp2&#10;pd39AcZ2PiTHtsaGwL/veEICy0p7oBzC2DOemff8xquHY2vYQUNonC34bDLlTFvpVGOrgr++PH75&#10;zlmIwiphnNUFP+nAH9afP606n+u5q51RGhgmsSHvfMHrGH2eZUHWuhVh4ry26CwdtCLiEqpMgegw&#10;e2uy+XS6zDoHyoOTOgTc3fROvqb8Zall/FuWQUdmCo69RfoCfXfpm61XIq9A+LqR5zbEHV20orFY&#10;dEy1EVGwPTTvUrWNBBdcGSfStZkry0ZqwoBoZtMbNFtwe09Yqryr/EgTUnvD091p5Z/DFvyzfwJk&#10;ovMVckGrhOVYQpv+sUt2JMpOI2X6GJnEza+LH7PFEpmV6JvNp8tFT6mskfd3p2T968Nz2VA0e9NK&#10;51Ec4YI//B/+51p4TbSGHPE/AWtUwefLbwjDihZVShGMdogWihtJCnlAvu5iiAQ3ohS53Ie41Y5o&#10;FoffIfZ6VIMl6sGSRzuYgKr+UM9exHQudZhM1l3uKe217qBfHHnjzRVhaxevsddR400PIsDYPgKN&#10;VGa9OhtUGu1rcNY9NsYQOmNTQ71WmBQ49GAVCqj1eAvBVpwJU+FjIiPQSAVnGpVOp44DVLufBthB&#10;pIGmXxIcVnsT5iHEjQh1H0euXpc4UVb1B4xNCTU9Ej21qLrhbpO1c+pEc0H7KECsk3SJo0gVz89G&#10;mvXrNUVdHrf1PwAAAP//AwBQSwMEFAAGAAgAAAAhAO3NLgTaAAAAAwEAAA8AAABkcnMvZG93bnJl&#10;di54bWxMj0FLw0AQhe+C/2EZwZvdREnQmE0pRT0VwVYQb9NkmoRmZ0N2m6T/3tGLvTwY3uO9b/Ll&#10;bDs10uBbxwbiRQSKuHRVy7WBz93r3SMoH5Ar7ByTgTN5WBbXVzlmlZv4g8ZtqJWUsM/QQBNCn2nt&#10;y4Ys+oXricU7uMFikHOodTXgJOW20/dRlGqLLctCgz2tGyqP25M18DbhtHqIX8bN8bA+f++S969N&#10;TMbc3syrZ1CB5vAfhl98QYdCmPbuxJVXnQF5JPypeEmapKD2EnoCXeT6kr34AQAA//8DAFBLAQIt&#10;ABQABgAIAAAAIQC2gziS/gAAAOEBAAATAAAAAAAAAAAAAAAAAAAAAABbQ29udGVudF9UeXBlc10u&#10;eG1sUEsBAi0AFAAGAAgAAAAhADj9If/WAAAAlAEAAAsAAAAAAAAAAAAAAAAALwEAAF9yZWxzLy5y&#10;ZWxzUEsBAi0AFAAGAAgAAAAhAJNg1T4rAgAAJAUAAA4AAAAAAAAAAAAAAAAALgIAAGRycy9lMm9E&#10;b2MueG1sUEsBAi0AFAAGAAgAAAAhAO3NLgTaAAAAAwEAAA8AAAAAAAAAAAAAAAAAhQQAAGRycy9k&#10;b3ducmV2LnhtbFBLBQYAAAAABAAEAPMAAACMBQAAAAA=&#10;">
                <v:shape id="Shape 2640" style="position:absolute;width:35915;height:0;visibility:visible;mso-wrap-style:square;v-text-anchor:top" coordsize="3591560,0" o:spid="_x0000_s1027" filled="f" strokeweight=".95pt" path="m,l3591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mwAAAAN0AAAAPAAAAZHJzL2Rvd25yZXYueG1sRE/Pa8Iw&#10;FL4L+x/CG3iz6eoQrUaRDYvXqQx2ezbPtqx5CUnU+t+bw2DHj+/3ajOYXtzIh86ygrcsB0FcW91x&#10;o+B03E3mIEJE1thbJgUPCrBZv4xWWGp75y+6HWIjUgiHEhW0MbpSylC3ZDBk1hEn7mK9wZigb6T2&#10;eE/hppdFns+kwY5TQ4uOPlqqfw9Xo2D66XdVUXXDt6tY/pxp4bZRKzV+HbZLEJGG+C/+c++1gmL2&#10;nvanN+kJyPUTAAD//wMAUEsBAi0AFAAGAAgAAAAhANvh9svuAAAAhQEAABMAAAAAAAAAAAAAAAAA&#10;AAAAAFtDb250ZW50X1R5cGVzXS54bWxQSwECLQAUAAYACAAAACEAWvQsW78AAAAVAQAACwAAAAAA&#10;AAAAAAAAAAAfAQAAX3JlbHMvLnJlbHNQSwECLQAUAAYACAAAACEA/h7n5sAAAADdAAAADwAAAAAA&#10;AAAAAAAAAAAHAgAAZHJzL2Rvd25yZXYueG1sUEsFBgAAAAADAAMAtwAAAPQCAAAAAA==&#10;">
                  <v:stroke endcap="round"/>
                  <v:path textboxrect="0,0,3591560,0" arrowok="t"/>
                </v:shape>
                <w10:anchorlock/>
              </v:group>
            </w:pict>
          </mc:Fallback>
        </mc:AlternateContent>
      </w:r>
      <w:r w:rsidRPr="00292553">
        <w:t xml:space="preserve"> </w:t>
      </w:r>
    </w:p>
    <w:p w14:paraId="292294C5" w14:textId="77777777" w:rsidR="00292553" w:rsidRPr="00292553" w:rsidRDefault="00292553" w:rsidP="00292553">
      <w:pPr>
        <w:spacing w:after="10"/>
        <w:ind w:left="11"/>
      </w:pPr>
      <w:r w:rsidRPr="00292553">
        <w:t xml:space="preserve">Signature of Authorized Representative  </w:t>
      </w:r>
    </w:p>
    <w:p w14:paraId="2EB2183E" w14:textId="77777777" w:rsidR="00292553" w:rsidRPr="00292553" w:rsidRDefault="00292553" w:rsidP="00292553">
      <w:pPr>
        <w:spacing w:after="0" w:line="259" w:lineRule="auto"/>
        <w:ind w:left="0" w:right="0" w:firstLine="0"/>
        <w:jc w:val="left"/>
      </w:pPr>
      <w:r w:rsidRPr="00292553">
        <w:t xml:space="preserve"> </w:t>
      </w:r>
    </w:p>
    <w:p w14:paraId="0158D1BA" w14:textId="77777777" w:rsidR="00292553" w:rsidRPr="00292553" w:rsidRDefault="00292553" w:rsidP="00292553">
      <w:pPr>
        <w:tabs>
          <w:tab w:val="center" w:pos="1960"/>
        </w:tabs>
        <w:spacing w:after="10"/>
        <w:ind w:left="0" w:right="0" w:firstLine="0"/>
        <w:jc w:val="left"/>
      </w:pPr>
      <w:r w:rsidRPr="00292553">
        <w:t xml:space="preserve">Date </w:t>
      </w:r>
      <w:r w:rsidRPr="00292553">
        <w:tab/>
      </w:r>
      <w:r w:rsidRPr="00292553">
        <w:rPr>
          <w:rFonts w:ascii="Calibri" w:eastAsia="Calibri" w:hAnsi="Calibri" w:cs="Calibri"/>
          <w:noProof/>
          <w:sz w:val="22"/>
        </w:rPr>
        <mc:AlternateContent>
          <mc:Choice Requires="wpg">
            <w:drawing>
              <wp:inline distT="0" distB="0" distL="0" distR="0" wp14:anchorId="7B11D846" wp14:editId="76A2F34E">
                <wp:extent cx="1798930" cy="12065"/>
                <wp:effectExtent l="0" t="0" r="0" b="0"/>
                <wp:docPr id="19548" name="Group 19548"/>
                <wp:cNvGraphicFramePr/>
                <a:graphic xmlns:a="http://schemas.openxmlformats.org/drawingml/2006/main">
                  <a:graphicData uri="http://schemas.microsoft.com/office/word/2010/wordprocessingGroup">
                    <wpg:wgp>
                      <wpg:cNvGrpSpPr/>
                      <wpg:grpSpPr>
                        <a:xfrm>
                          <a:off x="0" y="0"/>
                          <a:ext cx="1798930" cy="12065"/>
                          <a:chOff x="0" y="0"/>
                          <a:chExt cx="1798930" cy="12065"/>
                        </a:xfrm>
                      </wpg:grpSpPr>
                      <wps:wsp>
                        <wps:cNvPr id="2641" name="Shape 2641"/>
                        <wps:cNvSpPr/>
                        <wps:spPr>
                          <a:xfrm>
                            <a:off x="0" y="0"/>
                            <a:ext cx="1798930" cy="0"/>
                          </a:xfrm>
                          <a:custGeom>
                            <a:avLst/>
                            <a:gdLst/>
                            <a:ahLst/>
                            <a:cxnLst/>
                            <a:rect l="0" t="0" r="0" b="0"/>
                            <a:pathLst>
                              <a:path w="1798930">
                                <a:moveTo>
                                  <a:pt x="0" y="0"/>
                                </a:moveTo>
                                <a:lnTo>
                                  <a:pt x="179893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w14:anchorId="3D693F07">
              <v:group id="Group 19548" style="width:141.65pt;height:.95pt;mso-position-horizontal-relative:char;mso-position-vertical-relative:line" coordsize="17989,120" o:spid="_x0000_s1026" w14:anchorId="7BF2D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SdLAIAACQFAAAOAAAAZHJzL2Uyb0RvYy54bWykVE1vGjEQvVfqf7B8Lwu0pcmKJYfScKna&#10;SEl+gLG9H5LXtsaGhX/f8Sy7ECLlQDksY894Zt7zGy8fDq1hew2hcbbgs8mUM22lU42tCv768vjl&#10;jrMQhVXCOKsLftSBP6w+f1p2PtdzVzujNDBMYkPe+YLXMfo8y4KsdSvCxHlt0Vk6aEXEJVSZAtFh&#10;9tZk8+l0kXUOlAcndQi4u+6dfEX5y1LL+Lcsg47MFBx7i/QF+m7TN1stRV6B8HUjT22IG7poRWOx&#10;6JhqLaJgO2jepWobCS64Mk6kazNXlo3UhAHRzKZXaDbgdp6wVHlX+ZEmpPaKp5vTyj/7Dfhn/wTI&#10;ROcr5IJWCcuhhDb9Y5fsQJQdR8r0ITKJm7Mf93f3X5FZib7ZfLr43lMqa+T93SlZ//rwXDYUzd60&#10;0nkURzjjD/+H/7kWXhOtIUf8T8AaVfD54tuMMytaVClFMNohWihuJCnkAfm6iSES3IhS5HIX4kY7&#10;olnsf4fY61ENlqgHSx7sYAKq+kM9exHTudRhMll3vqe017q9fnHkjVdXhK2dvcZeRo03PYgAY/sI&#10;NFKZ1fJkUGm0L8FZ99gYQ+iMpYZIK0wKHHqwCgXUeryFYCvOhKnwMZERaKSCM41Kp1PHAartTwNs&#10;L9JA0y8JDqu9CfMQ4lqEuo8jV69LnCir+gPGpoSaHomeWlTdcLfJ2jp1pLmgfRQg1km6xFGkiqdn&#10;I8365Zqizo/b6h8AAAD//wMAUEsDBBQABgAIAAAAIQB4T4uP2wAAAAMBAAAPAAAAZHJzL2Rvd25y&#10;ZXYueG1sTI9BS8NAEIXvgv9hGcGb3aRBaWM2pRT1VARbQXqbJtMkNDsbstsk/feOXvTyYHiP977J&#10;VpNt1UC9bxwbiGcRKOLClQ1XBj73rw8LUD4gl9g6JgNX8rDKb28yTEs38gcNu1ApKWGfooE6hC7V&#10;2hc1WfQz1xGLd3K9xSBnX+myx1HKbavnUfSkLTYsCzV2tKmpOO8u1sDbiOM6iV+G7fm0uR72j+9f&#10;25iMub+b1s+gAk3hLww/+IIOuTAd3YVLr1oD8kj4VfHmiyQBdZTQEnSe6f/s+TcAAAD//wMAUEsB&#10;Ai0AFAAGAAgAAAAhALaDOJL+AAAA4QEAABMAAAAAAAAAAAAAAAAAAAAAAFtDb250ZW50X1R5cGVz&#10;XS54bWxQSwECLQAUAAYACAAAACEAOP0h/9YAAACUAQAACwAAAAAAAAAAAAAAAAAvAQAAX3JlbHMv&#10;LnJlbHNQSwECLQAUAAYACAAAACEACRYUnSwCAAAkBQAADgAAAAAAAAAAAAAAAAAuAgAAZHJzL2Uy&#10;b0RvYy54bWxQSwECLQAUAAYACAAAACEAeE+Lj9sAAAADAQAADwAAAAAAAAAAAAAAAACGBAAAZHJz&#10;L2Rvd25yZXYueG1sUEsFBgAAAAAEAAQA8wAAAI4FAAAAAA==&#10;">
                <v:shape id="Shape 2641" style="position:absolute;width:17989;height:0;visibility:visible;mso-wrap-style:square;v-text-anchor:top" coordsize="1798930,0" o:spid="_x0000_s1027" filled="f" strokeweight=".95pt" path="m,l1798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h0OxAAAAN0AAAAPAAAAZHJzL2Rvd25yZXYueG1sRI/RisIw&#10;FETfF/yHcAXf1tQqrlajLMKiICus+gGX5toUm5vSxFr/3gjCPg4zc4ZZrjtbiZYaXzpWMBomIIhz&#10;p0suFJxPP58zED4ga6wck4IHeViveh9LzLS78x+1x1CICGGfoQITQp1J6XNDFv3Q1cTRu7jGYoiy&#10;KaRu8B7htpJpkkylxZLjgsGaNoby6/FmFWxMOrb112TXnfbm93G4beeyHSs16HffCxCBuvAffrd3&#10;WkE6nYzg9SY+Abl6AgAA//8DAFBLAQItABQABgAIAAAAIQDb4fbL7gAAAIUBAAATAAAAAAAAAAAA&#10;AAAAAAAAAABbQ29udGVudF9UeXBlc10ueG1sUEsBAi0AFAAGAAgAAAAhAFr0LFu/AAAAFQEAAAsA&#10;AAAAAAAAAAAAAAAAHwEAAF9yZWxzLy5yZWxzUEsBAi0AFAAGAAgAAAAhADwSHQ7EAAAA3QAAAA8A&#10;AAAAAAAAAAAAAAAABwIAAGRycy9kb3ducmV2LnhtbFBLBQYAAAAAAwADALcAAAD4AgAAAAA=&#10;">
                  <v:stroke endcap="round"/>
                  <v:path textboxrect="0,0,1798930,0" arrowok="t"/>
                </v:shape>
                <w10:anchorlock/>
              </v:group>
            </w:pict>
          </mc:Fallback>
        </mc:AlternateContent>
      </w:r>
      <w:r w:rsidRPr="00292553">
        <w:t xml:space="preserve"> </w:t>
      </w:r>
    </w:p>
    <w:p w14:paraId="47727FD2" w14:textId="77777777" w:rsidR="00292553" w:rsidRPr="00292553" w:rsidRDefault="00292553" w:rsidP="00292553">
      <w:pPr>
        <w:spacing w:after="0" w:line="259" w:lineRule="auto"/>
        <w:ind w:left="16" w:right="0" w:firstLine="0"/>
        <w:jc w:val="left"/>
      </w:pPr>
      <w:r w:rsidRPr="00292553">
        <w:t xml:space="preserve">  </w:t>
      </w:r>
    </w:p>
    <w:p w14:paraId="0E9E7E6C" w14:textId="77777777" w:rsidR="00292553" w:rsidRPr="00292553" w:rsidRDefault="00292553" w:rsidP="00292553">
      <w:pPr>
        <w:tabs>
          <w:tab w:val="center" w:pos="3813"/>
        </w:tabs>
        <w:spacing w:after="13"/>
        <w:ind w:left="0" w:right="0" w:firstLine="0"/>
        <w:jc w:val="left"/>
      </w:pPr>
      <w:r w:rsidRPr="00292553">
        <w:t xml:space="preserve">Company Name </w:t>
      </w:r>
      <w:r w:rsidRPr="00292553">
        <w:tab/>
      </w:r>
      <w:r w:rsidRPr="00292553">
        <w:rPr>
          <w:rFonts w:ascii="Calibri" w:eastAsia="Calibri" w:hAnsi="Calibri" w:cs="Calibri"/>
          <w:noProof/>
          <w:sz w:val="22"/>
        </w:rPr>
        <mc:AlternateContent>
          <mc:Choice Requires="wpg">
            <w:drawing>
              <wp:inline distT="0" distB="0" distL="0" distR="0" wp14:anchorId="645CFD88" wp14:editId="5E773088">
                <wp:extent cx="2738120" cy="12065"/>
                <wp:effectExtent l="0" t="0" r="0" b="0"/>
                <wp:docPr id="19549" name="Group 19549"/>
                <wp:cNvGraphicFramePr/>
                <a:graphic xmlns:a="http://schemas.openxmlformats.org/drawingml/2006/main">
                  <a:graphicData uri="http://schemas.microsoft.com/office/word/2010/wordprocessingGroup">
                    <wpg:wgp>
                      <wpg:cNvGrpSpPr/>
                      <wpg:grpSpPr>
                        <a:xfrm>
                          <a:off x="0" y="0"/>
                          <a:ext cx="2738120" cy="12065"/>
                          <a:chOff x="0" y="0"/>
                          <a:chExt cx="2738120" cy="12065"/>
                        </a:xfrm>
                      </wpg:grpSpPr>
                      <wps:wsp>
                        <wps:cNvPr id="2642" name="Shape 2642"/>
                        <wps:cNvSpPr/>
                        <wps:spPr>
                          <a:xfrm>
                            <a:off x="0" y="0"/>
                            <a:ext cx="2738120" cy="0"/>
                          </a:xfrm>
                          <a:custGeom>
                            <a:avLst/>
                            <a:gdLst/>
                            <a:ahLst/>
                            <a:cxnLst/>
                            <a:rect l="0" t="0" r="0" b="0"/>
                            <a:pathLst>
                              <a:path w="2738120">
                                <a:moveTo>
                                  <a:pt x="0" y="0"/>
                                </a:moveTo>
                                <a:lnTo>
                                  <a:pt x="273812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w14:anchorId="69CE9FBC">
              <v:group id="Group 19549" style="width:215.6pt;height:.95pt;mso-position-horizontal-relative:char;mso-position-vertical-relative:line" coordsize="27381,120" o:spid="_x0000_s1026" w14:anchorId="73750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BKQIAACQFAAAOAAAAZHJzL2Uyb0RvYy54bWykVE1vGjEQvVfqf7B8Lwu0pdEKyKE0XKo2&#10;UpIfYGzvh+QveQwL/77jWXYhRMoh5bCMPeOZec9vvLw/WsMOOkLr3YrPJlPOtJNeta5e8Zfnhy93&#10;nEESTgnjnV7xkwZ+v/78admFUs99443SkWESB2UXVrxJKZRFAbLRVsDEB+3QWfloRcJlrAsVRYfZ&#10;rSnm0+mi6HxUIXqpAXB30zv5mvJXlZbpb1WBTsysOPaW6Bvpu8vfYr0UZR1FaFp5bkN8oAsrWodF&#10;x1QbkQTbx/ZNKtvK6MFXaSK9LXxVtVITBkQzm96g2Ua/D4SlLrs6jDQhtTc8fTit/HPYxvAUHiMy&#10;0YUauaBVxnKsos3/2CU7EmWnkTJ9TEzi5vzH17vZHJmV6ENj8b2nVDbI+5tTsvn17rliKFq8aqUL&#10;KA644If/w//UiKCJVigR/2NkrUIki29zzpywqFKKYLRDtFDcSBKUgHx9iCES3IhSlHIPaas90SwO&#10;vyH1elSDJZrBkkc3mBFV/a6eg0j5XO4wm6y73FPes/6gnz15080VYWsXr3HXUeNNDyLA2D4CjVxm&#10;vTwbVBrta3DOP7TGEDrjckO9VpgUOPTRKRSQDXgL4GrOhKnxMZEp0kiBN63Kp3PHEOvdTxPZQeSB&#10;pl8WHFZ7FRYipI2Apo8jV69LnCin+gPG5YSaHomeWlTdcLfZ2nl1ormgfRQg1sm6xFGkiudnI8/6&#10;9ZqiLo/b+h8AAAD//wMAUEsDBBQABgAIAAAAIQA74J4r2gAAAAMBAAAPAAAAZHJzL2Rvd25yZXYu&#10;eG1sTI9BS8NAEIXvgv9hGcGb3aRV0ZhNKUU9FcFWEG/T7DQJzc6G7DZJ/72jF708GN7jvW/y5eRa&#10;NVAfGs8G0lkCirj0tuHKwMfu5eYBVIjIFlvPZOBMAZbF5UWOmfUjv9OwjZWSEg4ZGqhj7DKtQ1mT&#10;wzDzHbF4B987jHL2lbY9jlLuWj1PknvtsGFZqLGjdU3lcXtyBl5HHFeL9HnYHA/r89fu7u1zk5Ix&#10;11fT6glUpCn+heEHX9ChEKa9P7ENqjUgj8RfFe92kc5B7SX0CLrI9X/24hsAAP//AwBQSwECLQAU&#10;AAYACAAAACEAtoM4kv4AAADhAQAAEwAAAAAAAAAAAAAAAAAAAAAAW0NvbnRlbnRfVHlwZXNdLnht&#10;bFBLAQItABQABgAIAAAAIQA4/SH/1gAAAJQBAAALAAAAAAAAAAAAAAAAAC8BAABfcmVscy8ucmVs&#10;c1BLAQItABQABgAIAAAAIQATIpYBKQIAACQFAAAOAAAAAAAAAAAAAAAAAC4CAABkcnMvZTJvRG9j&#10;LnhtbFBLAQItABQABgAIAAAAIQA74J4r2gAAAAMBAAAPAAAAAAAAAAAAAAAAAIMEAABkcnMvZG93&#10;bnJldi54bWxQSwUGAAAAAAQABADzAAAAigUAAAAA&#10;">
                <v:shape id="Shape 2642" style="position:absolute;width:27381;height:0;visibility:visible;mso-wrap-style:square;v-text-anchor:top" coordsize="2738120,0" o:spid="_x0000_s1027" filled="f" strokeweight=".95pt" path="m,l273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A+yAAAAN0AAAAPAAAAZHJzL2Rvd25yZXYueG1sRI9Ba8JA&#10;FITvQv/D8gredGOQYFNXKYpgPVS00urtkX3NBrNvY3ar8d93C4Ueh5n5hpnOO1uLK7W+cqxgNExA&#10;EBdOV1wqOLyvBhMQPiBrrB2Tgjt5mM8eelPMtbvxjq77UIoIYZ+jAhNCk0vpC0MW/dA1xNH7cq3F&#10;EGVbSt3iLcJtLdMkyaTFiuOCwYYWhorz/tsq+Bh14fVgyu3n8vT2tDlus8nmflGq/9i9PIMI1IX/&#10;8F97rRWk2TiF3zfxCcjZDwAAAP//AwBQSwECLQAUAAYACAAAACEA2+H2y+4AAACFAQAAEwAAAAAA&#10;AAAAAAAAAAAAAAAAW0NvbnRlbnRfVHlwZXNdLnhtbFBLAQItABQABgAIAAAAIQBa9CxbvwAAABUB&#10;AAALAAAAAAAAAAAAAAAAAB8BAABfcmVscy8ucmVsc1BLAQItABQABgAIAAAAIQCqlVA+yAAAAN0A&#10;AAAPAAAAAAAAAAAAAAAAAAcCAABkcnMvZG93bnJldi54bWxQSwUGAAAAAAMAAwC3AAAA/AIAAAAA&#10;">
                  <v:stroke endcap="round"/>
                  <v:path textboxrect="0,0,2738120,0" arrowok="t"/>
                </v:shape>
                <w10:anchorlock/>
              </v:group>
            </w:pict>
          </mc:Fallback>
        </mc:AlternateContent>
      </w:r>
      <w:r w:rsidRPr="00292553">
        <w:t xml:space="preserve"> </w:t>
      </w:r>
    </w:p>
    <w:p w14:paraId="7164C016" w14:textId="77777777" w:rsidR="00292553" w:rsidRPr="00292553" w:rsidRDefault="00292553" w:rsidP="00292553">
      <w:pPr>
        <w:spacing w:after="0" w:line="259" w:lineRule="auto"/>
        <w:ind w:left="0" w:right="0" w:firstLine="0"/>
        <w:jc w:val="left"/>
      </w:pPr>
      <w:r w:rsidRPr="00292553">
        <w:t xml:space="preserve"> </w:t>
      </w:r>
    </w:p>
    <w:p w14:paraId="4129F771" w14:textId="77777777" w:rsidR="00292553" w:rsidRPr="00292553" w:rsidRDefault="00292553" w:rsidP="00292553">
      <w:pPr>
        <w:keepNext/>
        <w:keepLines/>
        <w:spacing w:after="4" w:line="256" w:lineRule="auto"/>
        <w:ind w:left="11" w:right="0"/>
        <w:jc w:val="left"/>
        <w:outlineLvl w:val="0"/>
        <w:rPr>
          <w:b/>
        </w:rPr>
      </w:pPr>
      <w:proofErr w:type="gramStart"/>
      <w:r w:rsidRPr="00292553">
        <w:t xml:space="preserve">Address  </w:t>
      </w:r>
      <w:r w:rsidRPr="00292553">
        <w:rPr>
          <w:b/>
        </w:rPr>
        <w:t>_</w:t>
      </w:r>
      <w:proofErr w:type="gramEnd"/>
      <w:r w:rsidRPr="00292553">
        <w:rPr>
          <w:b/>
        </w:rPr>
        <w:t>__________________________________________</w:t>
      </w:r>
      <w:proofErr w:type="gramStart"/>
      <w:r w:rsidRPr="00292553">
        <w:rPr>
          <w:b/>
        </w:rPr>
        <w:t xml:space="preserve">_  </w:t>
      </w:r>
      <w:r w:rsidRPr="00292553">
        <w:rPr>
          <w:b/>
        </w:rPr>
        <w:tab/>
      </w:r>
      <w:proofErr w:type="gramEnd"/>
      <w:r w:rsidRPr="00292553">
        <w:rPr>
          <w:b/>
        </w:rPr>
        <w:t>___________________________________________</w:t>
      </w:r>
      <w:proofErr w:type="gramStart"/>
      <w:r w:rsidRPr="00292553">
        <w:rPr>
          <w:b/>
        </w:rPr>
        <w:t xml:space="preserve">_  </w:t>
      </w:r>
      <w:r w:rsidRPr="00292553">
        <w:rPr>
          <w:b/>
        </w:rPr>
        <w:tab/>
      </w:r>
      <w:proofErr w:type="gramEnd"/>
      <w:r w:rsidRPr="00292553">
        <w:rPr>
          <w:b/>
        </w:rPr>
        <w:t xml:space="preserve">____________________________________________ </w:t>
      </w:r>
    </w:p>
    <w:p w14:paraId="02066FD0" w14:textId="77777777" w:rsidR="00292553" w:rsidRPr="00292553" w:rsidRDefault="00292553" w:rsidP="00292553">
      <w:pPr>
        <w:spacing w:after="3" w:line="259" w:lineRule="auto"/>
        <w:ind w:left="16" w:right="0" w:firstLine="0"/>
        <w:jc w:val="left"/>
      </w:pPr>
      <w:r w:rsidRPr="00292553">
        <w:t xml:space="preserve"> </w:t>
      </w:r>
      <w:r w:rsidRPr="00292553">
        <w:tab/>
        <w:t xml:space="preserve"> </w:t>
      </w:r>
    </w:p>
    <w:p w14:paraId="4BFC3629" w14:textId="77777777" w:rsidR="00292553" w:rsidRPr="00292553" w:rsidRDefault="00292553" w:rsidP="00292553">
      <w:pPr>
        <w:spacing w:after="0" w:line="259" w:lineRule="auto"/>
        <w:ind w:left="1598" w:right="0" w:firstLine="0"/>
        <w:jc w:val="left"/>
      </w:pPr>
      <w:r w:rsidRPr="00292553">
        <w:t xml:space="preserve"> </w:t>
      </w:r>
    </w:p>
    <w:p w14:paraId="25B69432" w14:textId="77777777" w:rsidR="00292553" w:rsidRPr="00292553" w:rsidRDefault="00292553" w:rsidP="00292553">
      <w:pPr>
        <w:tabs>
          <w:tab w:val="center" w:pos="5772"/>
        </w:tabs>
        <w:spacing w:after="13"/>
        <w:ind w:left="0" w:right="0" w:firstLine="0"/>
        <w:jc w:val="left"/>
      </w:pPr>
      <w:r w:rsidRPr="00292553">
        <w:t xml:space="preserve">Quality Control Rep. Phone Number </w:t>
      </w:r>
      <w:r w:rsidRPr="00292553">
        <w:tab/>
      </w:r>
      <w:r w:rsidRPr="00292553">
        <w:rPr>
          <w:rFonts w:ascii="Calibri" w:eastAsia="Calibri" w:hAnsi="Calibri" w:cs="Calibri"/>
          <w:noProof/>
          <w:sz w:val="22"/>
        </w:rPr>
        <mc:AlternateContent>
          <mc:Choice Requires="wpg">
            <w:drawing>
              <wp:inline distT="0" distB="0" distL="0" distR="0" wp14:anchorId="1D8DC15A" wp14:editId="623F5B68">
                <wp:extent cx="2738120" cy="12065"/>
                <wp:effectExtent l="0" t="0" r="0" b="0"/>
                <wp:docPr id="19550" name="Group 19550"/>
                <wp:cNvGraphicFramePr/>
                <a:graphic xmlns:a="http://schemas.openxmlformats.org/drawingml/2006/main">
                  <a:graphicData uri="http://schemas.microsoft.com/office/word/2010/wordprocessingGroup">
                    <wpg:wgp>
                      <wpg:cNvGrpSpPr/>
                      <wpg:grpSpPr>
                        <a:xfrm>
                          <a:off x="0" y="0"/>
                          <a:ext cx="2738120" cy="12065"/>
                          <a:chOff x="0" y="0"/>
                          <a:chExt cx="2738120" cy="12065"/>
                        </a:xfrm>
                      </wpg:grpSpPr>
                      <wps:wsp>
                        <wps:cNvPr id="2643" name="Shape 2643"/>
                        <wps:cNvSpPr/>
                        <wps:spPr>
                          <a:xfrm>
                            <a:off x="0" y="0"/>
                            <a:ext cx="2738120" cy="0"/>
                          </a:xfrm>
                          <a:custGeom>
                            <a:avLst/>
                            <a:gdLst/>
                            <a:ahLst/>
                            <a:cxnLst/>
                            <a:rect l="0" t="0" r="0" b="0"/>
                            <a:pathLst>
                              <a:path w="2738120">
                                <a:moveTo>
                                  <a:pt x="0" y="0"/>
                                </a:moveTo>
                                <a:lnTo>
                                  <a:pt x="273812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w14:anchorId="78525100">
              <v:group id="Group 19550" style="width:215.6pt;height:.95pt;mso-position-horizontal-relative:char;mso-position-vertical-relative:line" coordsize="27381,120" o:spid="_x0000_s1026" w14:anchorId="509FD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n9KQIAACQFAAAOAAAAZHJzL2Uyb0RvYy54bWykVE1vGjEQvVfqf7B8LwukpdEKyKE0XKo2&#10;UtIfYGzvh+QveQwL/77jWXYhRMoh5bCMPeOZec9vvHw4WsMOOkLr3YrPJlPOtJNeta5e8b8vj1/u&#10;OYMknBLGO73iJw38Yf3507ILpZ77xhulI8MkDsourHiTUiiLAmSjrYCJD9qhs/LRioTLWBcqig6z&#10;W1PMp9NF0fmoQvRSA+DupnfyNeWvKi3Tn6oCnZhZcewt0TfSd5e/xXopyjqK0LTy3Ib4QBdWtA6L&#10;jqk2Igm2j+2bVLaV0YOv0kR6W/iqaqUmDIhmNr1Bs41+HwhLXXZ1GGlCam94+nBa+fuwjeE5PEVk&#10;ogs1ckGrjOVYRZv/sUt2JMpOI2X6mJjEzfn3u/vZHJmV6ENj8a2nVDbI+5tTsvn57rliKFq8aqUL&#10;KA644If/w//ciKCJVigR/1NkrUIki693nDlhUaUUwWiHaKG4kSQoAfn6EEMkuBGlKOUe0lZ7olkc&#10;fkHq9agGSzSDJY9uMCOq+l09B5HyudxhNll3uae8Z/1Bv3jyppsrwtYuXuOuo8abHkSAsX0EGrnM&#10;enk2qDTa1+Ccf2yNIXTG5YZ6rTApcOijUyggG/AWwNWcCVPjYyJTpJECb1qVT+eOIda7Hyayg8gD&#10;Tb8sOKz2KixESBsBTR9Hrl6XOFFO9QeMywk1PRI9tai64W6ztfPqRHNB+yhArJN1iaNIFc/PRp71&#10;6zVFXR639T8AAAD//wMAUEsDBBQABgAIAAAAIQA74J4r2gAAAAMBAAAPAAAAZHJzL2Rvd25yZXYu&#10;eG1sTI9BS8NAEIXvgv9hGcGb3aRV0ZhNKUU9FcFWEG/T7DQJzc6G7DZJ/72jF708GN7jvW/y5eRa&#10;NVAfGs8G0lkCirj0tuHKwMfu5eYBVIjIFlvPZOBMAZbF5UWOmfUjv9OwjZWSEg4ZGqhj7DKtQ1mT&#10;wzDzHbF4B987jHL2lbY9jlLuWj1PknvtsGFZqLGjdU3lcXtyBl5HHFeL9HnYHA/r89fu7u1zk5Ix&#10;11fT6glUpCn+heEHX9ChEKa9P7ENqjUgj8RfFe92kc5B7SX0CLrI9X/24hsAAP//AwBQSwECLQAU&#10;AAYACAAAACEAtoM4kv4AAADhAQAAEwAAAAAAAAAAAAAAAAAAAAAAW0NvbnRlbnRfVHlwZXNdLnht&#10;bFBLAQItABQABgAIAAAAIQA4/SH/1gAAAJQBAAALAAAAAAAAAAAAAAAAAC8BAABfcmVscy8ucmVs&#10;c1BLAQItABQABgAIAAAAIQDIqpn9KQIAACQFAAAOAAAAAAAAAAAAAAAAAC4CAABkcnMvZTJvRG9j&#10;LnhtbFBLAQItABQABgAIAAAAIQA74J4r2gAAAAMBAAAPAAAAAAAAAAAAAAAAAIMEAABkcnMvZG93&#10;bnJldi54bWxQSwUGAAAAAAQABADzAAAAigUAAAAA&#10;">
                <v:shape id="Shape 2643" style="position:absolute;width:27381;height:0;visibility:visible;mso-wrap-style:square;v-text-anchor:top" coordsize="2738120,0" o:spid="_x0000_s1027" filled="f" strokeweight=".95pt" path="m,l273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WlyAAAAN0AAAAPAAAAZHJzL2Rvd25yZXYueG1sRI9PawIx&#10;FMTvhX6H8ArealYti65GKS1C9VDxD2pvj83rZunmZd2kun77Rih4HGbmN8xk1tpKnKnxpWMFvW4C&#10;gjh3uuRCwW47fx6C8AFZY+WYFFzJw2z6+DDBTLsLr+m8CYWIEPYZKjAh1JmUPjdk0XddTRy9b9dY&#10;DFE2hdQNXiLcVrKfJKm0WHJcMFjTm6H8Z/NrFex7bVjsTLE6vH99jpbHVTpcXk9KdZ7a1zGIQG24&#10;h//bH1pBP30ZwO1NfAJy+gcAAP//AwBQSwECLQAUAAYACAAAACEA2+H2y+4AAACFAQAAEwAAAAAA&#10;AAAAAAAAAAAAAAAAW0NvbnRlbnRfVHlwZXNdLnhtbFBLAQItABQABgAIAAAAIQBa9CxbvwAAABUB&#10;AAALAAAAAAAAAAAAAAAAAB8BAABfcmVscy8ucmVsc1BLAQItABQABgAIAAAAIQDF2fWlyAAAAN0A&#10;AAAPAAAAAAAAAAAAAAAAAAcCAABkcnMvZG93bnJldi54bWxQSwUGAAAAAAMAAwC3AAAA/AIAAAAA&#10;">
                  <v:stroke endcap="round"/>
                  <v:path textboxrect="0,0,2738120,0" arrowok="t"/>
                </v:shape>
                <w10:anchorlock/>
              </v:group>
            </w:pict>
          </mc:Fallback>
        </mc:AlternateContent>
      </w:r>
      <w:r w:rsidRPr="00292553">
        <w:t xml:space="preserve"> </w:t>
      </w:r>
    </w:p>
    <w:p w14:paraId="68600FB6" w14:textId="77777777" w:rsidR="00292553" w:rsidRPr="00292553" w:rsidRDefault="00292553" w:rsidP="00292553">
      <w:pPr>
        <w:spacing w:after="0" w:line="259" w:lineRule="auto"/>
        <w:ind w:left="0" w:right="0" w:firstLine="0"/>
        <w:jc w:val="left"/>
      </w:pPr>
      <w:r w:rsidRPr="00292553">
        <w:t xml:space="preserve"> </w:t>
      </w:r>
    </w:p>
    <w:p w14:paraId="029A7098" w14:textId="77777777" w:rsidR="00292553" w:rsidRPr="00292553" w:rsidRDefault="00292553" w:rsidP="00292553">
      <w:pPr>
        <w:tabs>
          <w:tab w:val="center" w:pos="3746"/>
        </w:tabs>
        <w:spacing w:after="281"/>
        <w:ind w:left="0" w:right="0" w:firstLine="0"/>
        <w:jc w:val="left"/>
      </w:pPr>
      <w:r w:rsidRPr="00292553">
        <w:t xml:space="preserve">E-mail Address </w:t>
      </w:r>
      <w:r w:rsidRPr="00292553">
        <w:tab/>
      </w:r>
      <w:r w:rsidRPr="00292553">
        <w:rPr>
          <w:rFonts w:ascii="Calibri" w:eastAsia="Calibri" w:hAnsi="Calibri" w:cs="Calibri"/>
          <w:noProof/>
          <w:sz w:val="22"/>
        </w:rPr>
        <mc:AlternateContent>
          <mc:Choice Requires="wpg">
            <w:drawing>
              <wp:inline distT="0" distB="0" distL="0" distR="0" wp14:anchorId="539BA3FC" wp14:editId="14EEDBE2">
                <wp:extent cx="2738120" cy="12065"/>
                <wp:effectExtent l="0" t="0" r="0" b="0"/>
                <wp:docPr id="19551" name="Group 19551"/>
                <wp:cNvGraphicFramePr/>
                <a:graphic xmlns:a="http://schemas.openxmlformats.org/drawingml/2006/main">
                  <a:graphicData uri="http://schemas.microsoft.com/office/word/2010/wordprocessingGroup">
                    <wpg:wgp>
                      <wpg:cNvGrpSpPr/>
                      <wpg:grpSpPr>
                        <a:xfrm>
                          <a:off x="0" y="0"/>
                          <a:ext cx="2738120" cy="12065"/>
                          <a:chOff x="0" y="0"/>
                          <a:chExt cx="2738120" cy="12065"/>
                        </a:xfrm>
                      </wpg:grpSpPr>
                      <wps:wsp>
                        <wps:cNvPr id="2644" name="Shape 2644"/>
                        <wps:cNvSpPr/>
                        <wps:spPr>
                          <a:xfrm>
                            <a:off x="0" y="0"/>
                            <a:ext cx="2738120" cy="0"/>
                          </a:xfrm>
                          <a:custGeom>
                            <a:avLst/>
                            <a:gdLst/>
                            <a:ahLst/>
                            <a:cxnLst/>
                            <a:rect l="0" t="0" r="0" b="0"/>
                            <a:pathLst>
                              <a:path w="2738120">
                                <a:moveTo>
                                  <a:pt x="0" y="0"/>
                                </a:moveTo>
                                <a:lnTo>
                                  <a:pt x="2738120" y="0"/>
                                </a:lnTo>
                              </a:path>
                            </a:pathLst>
                          </a:custGeom>
                          <a:noFill/>
                          <a:ln w="12065" cap="rnd" cmpd="sng" algn="ctr">
                            <a:solidFill>
                              <a:srgbClr val="000000"/>
                            </a:solidFill>
                            <a:prstDash val="solid"/>
                            <a:round/>
                          </a:ln>
                          <a:effectLst/>
                        </wps:spPr>
                        <wps:bodyPr/>
                      </wps:wsp>
                    </wpg:wgp>
                  </a:graphicData>
                </a:graphic>
              </wp:inline>
            </w:drawing>
          </mc:Choice>
          <mc:Fallback xmlns:a="http://schemas.openxmlformats.org/drawingml/2006/main">
            <w:pict w14:anchorId="57A90809">
              <v:group id="Group 19551" style="width:215.6pt;height:.95pt;mso-position-horizontal-relative:char;mso-position-vertical-relative:line" coordsize="27381,120" o:spid="_x0000_s1026" w14:anchorId="2884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RkKQIAACQFAAAOAAAAZHJzL2Uyb0RvYy54bWykVE1vGjEQvVfqf7B8Lws0pdEKyKE0XKo2&#10;UtIfYGzvh+QvjQ0L/77jWXYhRMoh5bCMPeOZec9vvHw4WsMOGmLr3YrPJlPOtJNeta5e8b8vj1/u&#10;OYtJOCWMd3rFTzryh/XnT8sulHruG2+UBoZJXCy7sOJNSqEsiigbbUWc+KAdOisPViRcQl0oEB1m&#10;t6aYT6eLovOgAnipY8TdTe/ka8pfVVqmP1UVdWJmxbG3RF+g7y5/i/VSlDWI0LTy3Ib4QBdWtA6L&#10;jqk2Igm2h/ZNKttK8NFXaSK9LXxVtVITBkQzm96g2YLfB8JSl10dRpqQ2huePpxW/j5sITyHJ0Am&#10;ulAjF7TKWI4V2PyPXbIjUXYaKdPHxCRuzr9/vZ/NkVmJPjQW33pKZYO8vzklm5/vniuGosWrVrqA&#10;4ogX/PH/8D83ImiiNZaI/wlYqxDJ4u6OMycsqpQiGO0QLRQ3khTLiHx9iCES3IhSlHIf01Z7olkc&#10;fsXU61ENlmgGSx7dYAKq+l09B5HyudxhNll3uae8Z/1Bv3jyppsrwtYuXuOuo8abHkSAsX0EGrnM&#10;enk2qDTa1+Ccf2yNIXTG5YZ6rTApcOjBKRSQDXgL0dWcCVPjYyIT0EhFb1qVT+eOI9S7HwbYQeSB&#10;pl8WHFZ7FRYgpo2ITR9Hrl6XOFFO9QeMywk1PRI9tai64W6ztfPqRHNB+yhArJN1iaNIFc/PRp71&#10;6zVFXR639T8AAAD//wMAUEsDBBQABgAIAAAAIQA74J4r2gAAAAMBAAAPAAAAZHJzL2Rvd25yZXYu&#10;eG1sTI9BS8NAEIXvgv9hGcGb3aRV0ZhNKUU9FcFWEG/T7DQJzc6G7DZJ/72jF708GN7jvW/y5eRa&#10;NVAfGs8G0lkCirj0tuHKwMfu5eYBVIjIFlvPZOBMAZbF5UWOmfUjv9OwjZWSEg4ZGqhj7DKtQ1mT&#10;wzDzHbF4B987jHL2lbY9jlLuWj1PknvtsGFZqLGjdU3lcXtyBl5HHFeL9HnYHA/r89fu7u1zk5Ix&#10;11fT6glUpCn+heEHX9ChEKa9P7ENqjUgj8RfFe92kc5B7SX0CLrI9X/24hsAAP//AwBQSwECLQAU&#10;AAYACAAAACEAtoM4kv4AAADhAQAAEwAAAAAAAAAAAAAAAAAAAAAAW0NvbnRlbnRfVHlwZXNdLnht&#10;bFBLAQItABQABgAIAAAAIQA4/SH/1gAAAJQBAAALAAAAAAAAAAAAAAAAAC8BAABfcmVscy8ucmVs&#10;c1BLAQItABQABgAIAAAAIQAKGiRkKQIAACQFAAAOAAAAAAAAAAAAAAAAAC4CAABkcnMvZTJvRG9j&#10;LnhtbFBLAQItABQABgAIAAAAIQA74J4r2gAAAAMBAAAPAAAAAAAAAAAAAAAAAIMEAABkcnMvZG93&#10;bnJldi54bWxQSwUGAAAAAAQABADzAAAAigUAAAAA&#10;">
                <v:shape id="Shape 2644" style="position:absolute;width:27381;height:0;visibility:visible;mso-wrap-style:square;v-text-anchor:top" coordsize="2738120,0" o:spid="_x0000_s1027" filled="f" strokeweight=".95pt" path="m,l273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3RyAAAAN0AAAAPAAAAZHJzL2Rvd25yZXYueG1sRI9PawIx&#10;FMTvQr9DeEJvmlVksatRpKXQeqhoxT+3x+a5Wbp52W5SXb+9KQgeh5n5DTOdt7YSZ2p86VjBoJ+A&#10;IM6dLrlQsP1+741B+ICssXJMCq7kYT576kwx0+7CazpvQiEihH2GCkwIdSalzw1Z9H1XE0fv5BqL&#10;IcqmkLrBS4TbSg6TJJUWS44LBmt6NZT/bP6sgt2gDZ9bU6z2b8evl+VhlY6X11+lnrvtYgIiUBse&#10;4Xv7QysYpqMR/L+JT0DObgAAAP//AwBQSwECLQAUAAYACAAAACEA2+H2y+4AAACFAQAAEwAAAAAA&#10;AAAAAAAAAAAAAAAAW0NvbnRlbnRfVHlwZXNdLnhtbFBLAQItABQABgAIAAAAIQBa9CxbvwAAABUB&#10;AAALAAAAAAAAAAAAAAAAAB8BAABfcmVscy8ucmVsc1BLAQItABQABgAIAAAAIQBKMG3RyAAAAN0A&#10;AAAPAAAAAAAAAAAAAAAAAAcCAABkcnMvZG93bnJldi54bWxQSwUGAAAAAAMAAwC3AAAA/AIAAAAA&#10;">
                  <v:stroke endcap="round"/>
                  <v:path textboxrect="0,0,2738120,0" arrowok="t"/>
                </v:shape>
                <w10:anchorlock/>
              </v:group>
            </w:pict>
          </mc:Fallback>
        </mc:AlternateContent>
      </w:r>
      <w:r w:rsidRPr="00292553">
        <w:t xml:space="preserve"> </w:t>
      </w:r>
    </w:p>
    <w:p w14:paraId="7D62104B" w14:textId="77777777" w:rsidR="00EB4327" w:rsidRDefault="00EB4327">
      <w:pPr>
        <w:spacing w:after="0" w:line="259" w:lineRule="auto"/>
        <w:ind w:left="183" w:right="0" w:firstLine="0"/>
        <w:jc w:val="center"/>
      </w:pPr>
    </w:p>
    <w:sectPr w:rsidR="00EB4327" w:rsidSect="00AA195F">
      <w:footerReference w:type="default" r:id="rId15"/>
      <w:pgSz w:w="12240" w:h="15840"/>
      <w:pgMar w:top="1442" w:right="1433" w:bottom="5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6381" w14:textId="77777777" w:rsidR="00E8788C" w:rsidRDefault="00E8788C" w:rsidP="00712878">
      <w:pPr>
        <w:spacing w:after="0" w:line="240" w:lineRule="auto"/>
      </w:pPr>
      <w:r>
        <w:separator/>
      </w:r>
    </w:p>
  </w:endnote>
  <w:endnote w:type="continuationSeparator" w:id="0">
    <w:p w14:paraId="3F10FFD4" w14:textId="77777777" w:rsidR="00E8788C" w:rsidRDefault="00E8788C" w:rsidP="00712878">
      <w:pPr>
        <w:spacing w:after="0" w:line="240" w:lineRule="auto"/>
      </w:pPr>
      <w:r>
        <w:continuationSeparator/>
      </w:r>
    </w:p>
  </w:endnote>
  <w:endnote w:type="continuationNotice" w:id="1">
    <w:p w14:paraId="6D102D9B" w14:textId="77777777" w:rsidR="00E8788C" w:rsidRDefault="00E87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26697"/>
      <w:docPartObj>
        <w:docPartGallery w:val="Page Numbers (Bottom of Page)"/>
        <w:docPartUnique/>
      </w:docPartObj>
    </w:sdtPr>
    <w:sdtEndPr>
      <w:rPr>
        <w:noProof/>
      </w:rPr>
    </w:sdtEndPr>
    <w:sdtContent>
      <w:p w14:paraId="4DC87E91" w14:textId="6095217B" w:rsidR="0016758A" w:rsidRDefault="0016758A">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DE01491" w14:textId="77777777" w:rsidR="0016758A" w:rsidRDefault="00167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255320"/>
      <w:docPartObj>
        <w:docPartGallery w:val="Page Numbers (Bottom of Page)"/>
        <w:docPartUnique/>
      </w:docPartObj>
    </w:sdtPr>
    <w:sdtEndPr>
      <w:rPr>
        <w:noProof/>
      </w:rPr>
    </w:sdtEndPr>
    <w:sdtContent>
      <w:p w14:paraId="71D01F40" w14:textId="3B9B21FF" w:rsidR="0016758A" w:rsidRDefault="0016758A">
        <w:pPr>
          <w:pStyle w:val="Footer"/>
          <w:jc w:val="center"/>
        </w:pPr>
        <w:r>
          <w:rPr>
            <w:noProof/>
          </w:rPr>
          <w:t xml:space="preserve">APPENDIX B 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584BD189" w14:textId="77777777" w:rsidR="0016758A" w:rsidRDefault="0016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CCF7" w14:textId="77777777" w:rsidR="00E8788C" w:rsidRDefault="00E8788C" w:rsidP="00712878">
      <w:pPr>
        <w:spacing w:after="0" w:line="240" w:lineRule="auto"/>
      </w:pPr>
      <w:r>
        <w:separator/>
      </w:r>
    </w:p>
  </w:footnote>
  <w:footnote w:type="continuationSeparator" w:id="0">
    <w:p w14:paraId="4D91E9B5" w14:textId="77777777" w:rsidR="00E8788C" w:rsidRDefault="00E8788C" w:rsidP="00712878">
      <w:pPr>
        <w:spacing w:after="0" w:line="240" w:lineRule="auto"/>
      </w:pPr>
      <w:r>
        <w:continuationSeparator/>
      </w:r>
    </w:p>
  </w:footnote>
  <w:footnote w:type="continuationNotice" w:id="1">
    <w:p w14:paraId="62B1F6AB" w14:textId="77777777" w:rsidR="00E8788C" w:rsidRDefault="00E878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E72"/>
    <w:multiLevelType w:val="multilevel"/>
    <w:tmpl w:val="805021E6"/>
    <w:lvl w:ilvl="0">
      <w:start w:val="107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Zero"/>
      <w:lvlRestart w:val="0"/>
      <w:lvlText w:val="%1.%2"/>
      <w:lvlJc w:val="left"/>
      <w:pPr>
        <w:ind w:left="1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2E1BAD"/>
    <w:multiLevelType w:val="hybridMultilevel"/>
    <w:tmpl w:val="DD103B26"/>
    <w:lvl w:ilvl="0" w:tplc="7F20855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1521D57"/>
    <w:multiLevelType w:val="hybridMultilevel"/>
    <w:tmpl w:val="8DA8FDF2"/>
    <w:lvl w:ilvl="0" w:tplc="CA7816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2A78A">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270C8">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627EC">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8B316">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252B4">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6AAAA">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E05E">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0C804">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644304"/>
    <w:multiLevelType w:val="hybridMultilevel"/>
    <w:tmpl w:val="6DD03586"/>
    <w:lvl w:ilvl="0" w:tplc="BC185E1E">
      <w:start w:val="1"/>
      <w:numFmt w:val="upperLetter"/>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C1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821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8D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CE8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AFD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882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07B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0BC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E3334"/>
    <w:multiLevelType w:val="hybridMultilevel"/>
    <w:tmpl w:val="1ED2C130"/>
    <w:lvl w:ilvl="0" w:tplc="DE7A79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6214A">
      <w:start w:val="1"/>
      <w:numFmt w:val="decimal"/>
      <w:lvlRestart w:val="0"/>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565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44C50">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49B8E">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28882">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E6716">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4A506A">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6031A">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0254D0"/>
    <w:multiLevelType w:val="multilevel"/>
    <w:tmpl w:val="E1F867B0"/>
    <w:lvl w:ilvl="0">
      <w:start w:val="107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1"/>
      <w:numFmt w:val="decimal"/>
      <w:lvlRestart w:val="0"/>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521183"/>
    <w:multiLevelType w:val="hybridMultilevel"/>
    <w:tmpl w:val="107A9808"/>
    <w:lvl w:ilvl="0" w:tplc="EC9EE912">
      <w:start w:val="1"/>
      <w:numFmt w:val="decimal"/>
      <w:lvlText w:val="%1."/>
      <w:lvlJc w:val="left"/>
      <w:pPr>
        <w:ind w:left="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4F868">
      <w:start w:val="1"/>
      <w:numFmt w:val="lowerLetter"/>
      <w:lvlText w:val="%2"/>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6B82C">
      <w:start w:val="1"/>
      <w:numFmt w:val="lowerRoman"/>
      <w:lvlText w:val="%3"/>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4864C">
      <w:start w:val="1"/>
      <w:numFmt w:val="decimal"/>
      <w:lvlText w:val="%4"/>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0D1EA">
      <w:start w:val="1"/>
      <w:numFmt w:val="lowerLetter"/>
      <w:lvlText w:val="%5"/>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2BEEE">
      <w:start w:val="1"/>
      <w:numFmt w:val="lowerRoman"/>
      <w:lvlText w:val="%6"/>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0D612">
      <w:start w:val="1"/>
      <w:numFmt w:val="decimal"/>
      <w:lvlText w:val="%7"/>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C8E68">
      <w:start w:val="1"/>
      <w:numFmt w:val="lowerLetter"/>
      <w:lvlText w:val="%8"/>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E6404">
      <w:start w:val="1"/>
      <w:numFmt w:val="lowerRoman"/>
      <w:lvlText w:val="%9"/>
      <w:lvlJc w:val="left"/>
      <w:pPr>
        <w:ind w:left="7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546055"/>
    <w:multiLevelType w:val="hybridMultilevel"/>
    <w:tmpl w:val="23560EE6"/>
    <w:lvl w:ilvl="0" w:tplc="C9F4093E">
      <w:start w:val="1"/>
      <w:numFmt w:val="upperLetter"/>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16CC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4DE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036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E6B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ED3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2DB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03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C1F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E91A16"/>
    <w:multiLevelType w:val="hybridMultilevel"/>
    <w:tmpl w:val="E3AE2030"/>
    <w:lvl w:ilvl="0" w:tplc="5AFC076A">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60AB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1E49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A814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FE76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0C52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9283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120F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5479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0A32EC"/>
    <w:multiLevelType w:val="hybridMultilevel"/>
    <w:tmpl w:val="A9521836"/>
    <w:lvl w:ilvl="0" w:tplc="28409A38">
      <w:start w:val="1"/>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0B092">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0AAB2">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621AA">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031E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2C7B82">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C7802">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010A2">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8D2BC">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F842B7"/>
    <w:multiLevelType w:val="hybridMultilevel"/>
    <w:tmpl w:val="687013D4"/>
    <w:lvl w:ilvl="0" w:tplc="EAE635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061AA">
      <w:start w:val="1"/>
      <w:numFmt w:val="decimal"/>
      <w:lvlRestart w:val="0"/>
      <w:lvlText w:val="%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4CB4E">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7E5C2C">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0E21C">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A8EE8">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25166">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E8D94">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02994">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E75116"/>
    <w:multiLevelType w:val="multilevel"/>
    <w:tmpl w:val="DA5C9CBC"/>
    <w:lvl w:ilvl="0">
      <w:start w:val="107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8"/>
      <w:numFmt w:val="decimalZero"/>
      <w:lvlRestart w:val="0"/>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F83A1E"/>
    <w:multiLevelType w:val="hybridMultilevel"/>
    <w:tmpl w:val="AFE8C2C6"/>
    <w:lvl w:ilvl="0" w:tplc="28409A38">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74278"/>
    <w:multiLevelType w:val="multilevel"/>
    <w:tmpl w:val="E954C8D6"/>
    <w:lvl w:ilvl="0">
      <w:start w:val="1073"/>
      <w:numFmt w:val="decimal"/>
      <w:lvlText w:val="%1"/>
      <w:lvlJc w:val="left"/>
      <w:pPr>
        <w:ind w:left="3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0"/>
      <w:numFmt w:val="decimalZero"/>
      <w:lvlRestart w:val="0"/>
      <w:lvlText w:val="%1.%2"/>
      <w:lvlJc w:val="left"/>
      <w:pPr>
        <w:ind w:left="7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1"/>
      <w:numFmt w:val="lowerRoman"/>
      <w:lvlText w:val="%3"/>
      <w:lvlJc w:val="left"/>
      <w:pPr>
        <w:ind w:left="1296"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2016"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2736"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3456"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4176"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4896"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5616"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14" w15:restartNumberingAfterBreak="0">
    <w:nsid w:val="45603195"/>
    <w:multiLevelType w:val="hybridMultilevel"/>
    <w:tmpl w:val="8D2A101A"/>
    <w:lvl w:ilvl="0" w:tplc="04EAF426">
      <w:start w:val="1"/>
      <w:numFmt w:val="upperLetter"/>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2A9A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6C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CC24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EFD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8E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80F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03A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245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630F10"/>
    <w:multiLevelType w:val="hybridMultilevel"/>
    <w:tmpl w:val="3726F478"/>
    <w:lvl w:ilvl="0" w:tplc="3F202DE2">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0D112">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84B7A">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A9492">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4CB68">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48868">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CB6EE">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1296C4">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9B72">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913BFE"/>
    <w:multiLevelType w:val="multilevel"/>
    <w:tmpl w:val="6002BF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5BFD50FA"/>
    <w:multiLevelType w:val="hybridMultilevel"/>
    <w:tmpl w:val="750E232A"/>
    <w:lvl w:ilvl="0" w:tplc="28409A38">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13F83"/>
    <w:multiLevelType w:val="hybridMultilevel"/>
    <w:tmpl w:val="91806BC6"/>
    <w:lvl w:ilvl="0" w:tplc="01101E14">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F6E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CE6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67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26E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65B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601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D4DF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AA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02239D"/>
    <w:multiLevelType w:val="hybridMultilevel"/>
    <w:tmpl w:val="FD74176C"/>
    <w:lvl w:ilvl="0" w:tplc="F3383ADE">
      <w:start w:val="1"/>
      <w:numFmt w:val="lowerLetter"/>
      <w:lvlText w:val="%1."/>
      <w:lvlJc w:val="left"/>
      <w:pPr>
        <w:ind w:left="338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4104" w:hanging="360"/>
      </w:pPr>
    </w:lvl>
    <w:lvl w:ilvl="2" w:tplc="0409001B" w:tentative="1">
      <w:start w:val="1"/>
      <w:numFmt w:val="lowerRoman"/>
      <w:lvlText w:val="%3."/>
      <w:lvlJc w:val="right"/>
      <w:pPr>
        <w:ind w:left="4824" w:hanging="180"/>
      </w:pPr>
    </w:lvl>
    <w:lvl w:ilvl="3" w:tplc="0409000F" w:tentative="1">
      <w:start w:val="1"/>
      <w:numFmt w:val="decimal"/>
      <w:lvlText w:val="%4."/>
      <w:lvlJc w:val="left"/>
      <w:pPr>
        <w:ind w:left="5544" w:hanging="360"/>
      </w:pPr>
    </w:lvl>
    <w:lvl w:ilvl="4" w:tplc="04090019" w:tentative="1">
      <w:start w:val="1"/>
      <w:numFmt w:val="lowerLetter"/>
      <w:lvlText w:val="%5."/>
      <w:lvlJc w:val="left"/>
      <w:pPr>
        <w:ind w:left="6264" w:hanging="360"/>
      </w:pPr>
    </w:lvl>
    <w:lvl w:ilvl="5" w:tplc="0409001B" w:tentative="1">
      <w:start w:val="1"/>
      <w:numFmt w:val="lowerRoman"/>
      <w:lvlText w:val="%6."/>
      <w:lvlJc w:val="right"/>
      <w:pPr>
        <w:ind w:left="6984" w:hanging="180"/>
      </w:pPr>
    </w:lvl>
    <w:lvl w:ilvl="6" w:tplc="0409000F" w:tentative="1">
      <w:start w:val="1"/>
      <w:numFmt w:val="decimal"/>
      <w:lvlText w:val="%7."/>
      <w:lvlJc w:val="left"/>
      <w:pPr>
        <w:ind w:left="7704" w:hanging="360"/>
      </w:pPr>
    </w:lvl>
    <w:lvl w:ilvl="7" w:tplc="04090019" w:tentative="1">
      <w:start w:val="1"/>
      <w:numFmt w:val="lowerLetter"/>
      <w:lvlText w:val="%8."/>
      <w:lvlJc w:val="left"/>
      <w:pPr>
        <w:ind w:left="8424" w:hanging="360"/>
      </w:pPr>
    </w:lvl>
    <w:lvl w:ilvl="8" w:tplc="0409001B" w:tentative="1">
      <w:start w:val="1"/>
      <w:numFmt w:val="lowerRoman"/>
      <w:lvlText w:val="%9."/>
      <w:lvlJc w:val="right"/>
      <w:pPr>
        <w:ind w:left="9144" w:hanging="180"/>
      </w:pPr>
    </w:lvl>
  </w:abstractNum>
  <w:abstractNum w:abstractNumId="20" w15:restartNumberingAfterBreak="0">
    <w:nsid w:val="6A5A5C8E"/>
    <w:multiLevelType w:val="hybridMultilevel"/>
    <w:tmpl w:val="FDE4CF86"/>
    <w:lvl w:ilvl="0" w:tplc="BEDEEA8A">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86D6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5C48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DEAA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7C13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943C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7A6A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E6C1A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324C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560345"/>
    <w:multiLevelType w:val="hybridMultilevel"/>
    <w:tmpl w:val="30A82D6C"/>
    <w:lvl w:ilvl="0" w:tplc="0F580D0C">
      <w:start w:val="1"/>
      <w:numFmt w:val="upperLetter"/>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085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1230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4E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211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6B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29E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4A6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2FF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FE4F8A"/>
    <w:multiLevelType w:val="multilevel"/>
    <w:tmpl w:val="28384200"/>
    <w:lvl w:ilvl="0">
      <w:start w:val="107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E57BEF"/>
    <w:multiLevelType w:val="multilevel"/>
    <w:tmpl w:val="A4F86CC8"/>
    <w:lvl w:ilvl="0">
      <w:start w:val="107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A07123"/>
    <w:multiLevelType w:val="hybridMultilevel"/>
    <w:tmpl w:val="293E9AA4"/>
    <w:lvl w:ilvl="0" w:tplc="189ECE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87FCC">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0846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27C76">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296FE">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28AAA4">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C44B4">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2E04C">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818A8">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185454"/>
    <w:multiLevelType w:val="hybridMultilevel"/>
    <w:tmpl w:val="C6EE3FAA"/>
    <w:lvl w:ilvl="0" w:tplc="C2B2A3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234E8">
      <w:start w:val="1"/>
      <w:numFmt w:val="decimal"/>
      <w:lvlRestart w:val="0"/>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0F014">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8D342">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4827C">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76F2">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8574C">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C8316">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A709E">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5803C7"/>
    <w:multiLevelType w:val="hybridMultilevel"/>
    <w:tmpl w:val="0E66D2D6"/>
    <w:lvl w:ilvl="0" w:tplc="48DC79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65554">
      <w:start w:val="1"/>
      <w:numFmt w:val="lowerLetter"/>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83ADE">
      <w:start w:val="1"/>
      <w:numFmt w:val="lowerLetter"/>
      <w:lvlRestart w:val="0"/>
      <w:lvlText w:val="%3."/>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28714">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F">
      <w:start w:val="1"/>
      <w:numFmt w:val="decimal"/>
      <w:lvlText w:val="%5."/>
      <w:lvlJc w:val="left"/>
      <w:pPr>
        <w:ind w:left="3024" w:hanging="360"/>
      </w:pPr>
    </w:lvl>
    <w:lvl w:ilvl="5" w:tplc="BE8CA194">
      <w:start w:val="1"/>
      <w:numFmt w:val="lowerRoman"/>
      <w:lvlText w:val="%6"/>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8C42A">
      <w:start w:val="1"/>
      <w:numFmt w:val="decimal"/>
      <w:lvlText w:val="%7"/>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61348">
      <w:start w:val="1"/>
      <w:numFmt w:val="lowerLetter"/>
      <w:lvlText w:val="%8"/>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CCF574">
      <w:start w:val="1"/>
      <w:numFmt w:val="lowerRoman"/>
      <w:lvlText w:val="%9"/>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E8641F5"/>
    <w:multiLevelType w:val="hybridMultilevel"/>
    <w:tmpl w:val="5574AC08"/>
    <w:lvl w:ilvl="0" w:tplc="48427698">
      <w:start w:val="1"/>
      <w:numFmt w:val="upperLetter"/>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F293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652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A6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AD7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CA9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61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4ED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47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6638428">
    <w:abstractNumId w:val="16"/>
  </w:num>
  <w:num w:numId="2" w16cid:durableId="425150392">
    <w:abstractNumId w:val="9"/>
  </w:num>
  <w:num w:numId="3" w16cid:durableId="929968706">
    <w:abstractNumId w:val="2"/>
  </w:num>
  <w:num w:numId="4" w16cid:durableId="1101417003">
    <w:abstractNumId w:val="26"/>
  </w:num>
  <w:num w:numId="5" w16cid:durableId="1588222284">
    <w:abstractNumId w:val="25"/>
  </w:num>
  <w:num w:numId="6" w16cid:durableId="1915386319">
    <w:abstractNumId w:val="24"/>
  </w:num>
  <w:num w:numId="7" w16cid:durableId="1581868925">
    <w:abstractNumId w:val="3"/>
  </w:num>
  <w:num w:numId="8" w16cid:durableId="1773011373">
    <w:abstractNumId w:val="0"/>
  </w:num>
  <w:num w:numId="9" w16cid:durableId="489295284">
    <w:abstractNumId w:val="21"/>
  </w:num>
  <w:num w:numId="10" w16cid:durableId="407650736">
    <w:abstractNumId w:val="18"/>
  </w:num>
  <w:num w:numId="11" w16cid:durableId="1639531840">
    <w:abstractNumId w:val="11"/>
  </w:num>
  <w:num w:numId="12" w16cid:durableId="1062368618">
    <w:abstractNumId w:val="7"/>
  </w:num>
  <w:num w:numId="13" w16cid:durableId="1986662843">
    <w:abstractNumId w:val="22"/>
  </w:num>
  <w:num w:numId="14" w16cid:durableId="1661225516">
    <w:abstractNumId w:val="14"/>
  </w:num>
  <w:num w:numId="15" w16cid:durableId="798762012">
    <w:abstractNumId w:val="27"/>
  </w:num>
  <w:num w:numId="16" w16cid:durableId="862746499">
    <w:abstractNumId w:val="23"/>
  </w:num>
  <w:num w:numId="17" w16cid:durableId="258878450">
    <w:abstractNumId w:val="20"/>
  </w:num>
  <w:num w:numId="18" w16cid:durableId="1042942260">
    <w:abstractNumId w:val="5"/>
  </w:num>
  <w:num w:numId="19" w16cid:durableId="273487653">
    <w:abstractNumId w:val="4"/>
  </w:num>
  <w:num w:numId="20" w16cid:durableId="1251037601">
    <w:abstractNumId w:val="10"/>
  </w:num>
  <w:num w:numId="21" w16cid:durableId="1911114459">
    <w:abstractNumId w:val="8"/>
  </w:num>
  <w:num w:numId="22" w16cid:durableId="130054724">
    <w:abstractNumId w:val="15"/>
  </w:num>
  <w:num w:numId="23" w16cid:durableId="1396128627">
    <w:abstractNumId w:val="17"/>
  </w:num>
  <w:num w:numId="24" w16cid:durableId="1084836833">
    <w:abstractNumId w:val="1"/>
  </w:num>
  <w:num w:numId="25" w16cid:durableId="638073884">
    <w:abstractNumId w:val="12"/>
  </w:num>
  <w:num w:numId="26" w16cid:durableId="986128307">
    <w:abstractNumId w:val="13"/>
  </w:num>
  <w:num w:numId="27" w16cid:durableId="216088108">
    <w:abstractNumId w:val="6"/>
  </w:num>
  <w:num w:numId="28" w16cid:durableId="19156276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8B"/>
    <w:rsid w:val="00000F57"/>
    <w:rsid w:val="0000711F"/>
    <w:rsid w:val="00023780"/>
    <w:rsid w:val="00041A4B"/>
    <w:rsid w:val="00041E0E"/>
    <w:rsid w:val="00047C04"/>
    <w:rsid w:val="00053433"/>
    <w:rsid w:val="000905AE"/>
    <w:rsid w:val="000A1110"/>
    <w:rsid w:val="000A567B"/>
    <w:rsid w:val="000B4C0E"/>
    <w:rsid w:val="000C7972"/>
    <w:rsid w:val="000E22DD"/>
    <w:rsid w:val="000F2CA1"/>
    <w:rsid w:val="001003EB"/>
    <w:rsid w:val="00103530"/>
    <w:rsid w:val="001121EF"/>
    <w:rsid w:val="00117D06"/>
    <w:rsid w:val="001200EA"/>
    <w:rsid w:val="00127023"/>
    <w:rsid w:val="00154DB1"/>
    <w:rsid w:val="00163699"/>
    <w:rsid w:val="00165DCD"/>
    <w:rsid w:val="0016758A"/>
    <w:rsid w:val="001CA7F3"/>
    <w:rsid w:val="001D0A6F"/>
    <w:rsid w:val="001D4976"/>
    <w:rsid w:val="001F5530"/>
    <w:rsid w:val="002035F2"/>
    <w:rsid w:val="00232281"/>
    <w:rsid w:val="00250DA0"/>
    <w:rsid w:val="00263590"/>
    <w:rsid w:val="00274015"/>
    <w:rsid w:val="00280A3D"/>
    <w:rsid w:val="00292553"/>
    <w:rsid w:val="002C3F2E"/>
    <w:rsid w:val="002D000E"/>
    <w:rsid w:val="002F151B"/>
    <w:rsid w:val="003007A7"/>
    <w:rsid w:val="00302D37"/>
    <w:rsid w:val="003052A9"/>
    <w:rsid w:val="00310365"/>
    <w:rsid w:val="00353378"/>
    <w:rsid w:val="003813AA"/>
    <w:rsid w:val="0039257F"/>
    <w:rsid w:val="003B74D0"/>
    <w:rsid w:val="003C7888"/>
    <w:rsid w:val="003D1064"/>
    <w:rsid w:val="003D3A67"/>
    <w:rsid w:val="003D41D0"/>
    <w:rsid w:val="003E1054"/>
    <w:rsid w:val="003F03E0"/>
    <w:rsid w:val="003F71BF"/>
    <w:rsid w:val="004130C5"/>
    <w:rsid w:val="00414587"/>
    <w:rsid w:val="004253CD"/>
    <w:rsid w:val="004274CB"/>
    <w:rsid w:val="00437966"/>
    <w:rsid w:val="00456CB6"/>
    <w:rsid w:val="00461371"/>
    <w:rsid w:val="00463CD2"/>
    <w:rsid w:val="004640D1"/>
    <w:rsid w:val="00482EB7"/>
    <w:rsid w:val="004B5805"/>
    <w:rsid w:val="004C2E18"/>
    <w:rsid w:val="004D313F"/>
    <w:rsid w:val="004D3B60"/>
    <w:rsid w:val="00504929"/>
    <w:rsid w:val="00506112"/>
    <w:rsid w:val="00511536"/>
    <w:rsid w:val="005172F2"/>
    <w:rsid w:val="00570460"/>
    <w:rsid w:val="0058225D"/>
    <w:rsid w:val="00593BCE"/>
    <w:rsid w:val="00596710"/>
    <w:rsid w:val="0059725E"/>
    <w:rsid w:val="005A4CD5"/>
    <w:rsid w:val="005B1067"/>
    <w:rsid w:val="005B3D19"/>
    <w:rsid w:val="005C1AAF"/>
    <w:rsid w:val="0062726E"/>
    <w:rsid w:val="00633F13"/>
    <w:rsid w:val="006357ED"/>
    <w:rsid w:val="00652724"/>
    <w:rsid w:val="00665444"/>
    <w:rsid w:val="006758A9"/>
    <w:rsid w:val="00687931"/>
    <w:rsid w:val="006A0504"/>
    <w:rsid w:val="006A4067"/>
    <w:rsid w:val="006BEDD7"/>
    <w:rsid w:val="006C149C"/>
    <w:rsid w:val="006C6BC6"/>
    <w:rsid w:val="006D526A"/>
    <w:rsid w:val="006E48AC"/>
    <w:rsid w:val="006E4A36"/>
    <w:rsid w:val="006F0C67"/>
    <w:rsid w:val="006F26F8"/>
    <w:rsid w:val="00710DAC"/>
    <w:rsid w:val="007110FC"/>
    <w:rsid w:val="00712878"/>
    <w:rsid w:val="00721475"/>
    <w:rsid w:val="0072285C"/>
    <w:rsid w:val="007257A0"/>
    <w:rsid w:val="00737F0E"/>
    <w:rsid w:val="00740A2E"/>
    <w:rsid w:val="00743C80"/>
    <w:rsid w:val="00764448"/>
    <w:rsid w:val="00783AE2"/>
    <w:rsid w:val="007858B0"/>
    <w:rsid w:val="007A70C3"/>
    <w:rsid w:val="007E7F7B"/>
    <w:rsid w:val="00800D1C"/>
    <w:rsid w:val="00804C10"/>
    <w:rsid w:val="00807D2F"/>
    <w:rsid w:val="0083488B"/>
    <w:rsid w:val="00871A4F"/>
    <w:rsid w:val="008722C5"/>
    <w:rsid w:val="00895889"/>
    <w:rsid w:val="008B4EF8"/>
    <w:rsid w:val="008E1BB9"/>
    <w:rsid w:val="008E1D2F"/>
    <w:rsid w:val="008F6DD4"/>
    <w:rsid w:val="00931FA8"/>
    <w:rsid w:val="009712E0"/>
    <w:rsid w:val="00975DB1"/>
    <w:rsid w:val="00991BCA"/>
    <w:rsid w:val="009C5BBB"/>
    <w:rsid w:val="009E3013"/>
    <w:rsid w:val="009E6E61"/>
    <w:rsid w:val="00A05582"/>
    <w:rsid w:val="00A1022E"/>
    <w:rsid w:val="00A133F4"/>
    <w:rsid w:val="00A136D5"/>
    <w:rsid w:val="00A242D5"/>
    <w:rsid w:val="00A26514"/>
    <w:rsid w:val="00A4145D"/>
    <w:rsid w:val="00A6059E"/>
    <w:rsid w:val="00A9563D"/>
    <w:rsid w:val="00AA195F"/>
    <w:rsid w:val="00AA4A33"/>
    <w:rsid w:val="00AB3853"/>
    <w:rsid w:val="00AE6C0D"/>
    <w:rsid w:val="00AF16DE"/>
    <w:rsid w:val="00AF1DAC"/>
    <w:rsid w:val="00AF2756"/>
    <w:rsid w:val="00B013C0"/>
    <w:rsid w:val="00B33B13"/>
    <w:rsid w:val="00B3763F"/>
    <w:rsid w:val="00B52C8B"/>
    <w:rsid w:val="00B52F2B"/>
    <w:rsid w:val="00B57008"/>
    <w:rsid w:val="00B67925"/>
    <w:rsid w:val="00B7384A"/>
    <w:rsid w:val="00BC13B7"/>
    <w:rsid w:val="00BC1D70"/>
    <w:rsid w:val="00BD245B"/>
    <w:rsid w:val="00BD575B"/>
    <w:rsid w:val="00BE49C2"/>
    <w:rsid w:val="00BF3D38"/>
    <w:rsid w:val="00C04288"/>
    <w:rsid w:val="00C252EF"/>
    <w:rsid w:val="00C25777"/>
    <w:rsid w:val="00C37217"/>
    <w:rsid w:val="00C43612"/>
    <w:rsid w:val="00C57AF3"/>
    <w:rsid w:val="00C876F2"/>
    <w:rsid w:val="00CA1EF1"/>
    <w:rsid w:val="00CA7C25"/>
    <w:rsid w:val="00CB2BFE"/>
    <w:rsid w:val="00CC0DA5"/>
    <w:rsid w:val="00CD6E07"/>
    <w:rsid w:val="00CE6915"/>
    <w:rsid w:val="00D11695"/>
    <w:rsid w:val="00D22242"/>
    <w:rsid w:val="00D241E7"/>
    <w:rsid w:val="00D27147"/>
    <w:rsid w:val="00D27502"/>
    <w:rsid w:val="00D3309C"/>
    <w:rsid w:val="00D50BCE"/>
    <w:rsid w:val="00D60246"/>
    <w:rsid w:val="00D74EA4"/>
    <w:rsid w:val="00D74F39"/>
    <w:rsid w:val="00D762D2"/>
    <w:rsid w:val="00D94381"/>
    <w:rsid w:val="00D96A2A"/>
    <w:rsid w:val="00DA0121"/>
    <w:rsid w:val="00DA5ECD"/>
    <w:rsid w:val="00DC27F0"/>
    <w:rsid w:val="00DE1148"/>
    <w:rsid w:val="00DF6F46"/>
    <w:rsid w:val="00DFE521"/>
    <w:rsid w:val="00E10662"/>
    <w:rsid w:val="00E53872"/>
    <w:rsid w:val="00E8788C"/>
    <w:rsid w:val="00E90293"/>
    <w:rsid w:val="00EB3BD3"/>
    <w:rsid w:val="00EB4327"/>
    <w:rsid w:val="00EB48A0"/>
    <w:rsid w:val="00EB7A5F"/>
    <w:rsid w:val="00EE3B24"/>
    <w:rsid w:val="00EF5D7E"/>
    <w:rsid w:val="00F0158D"/>
    <w:rsid w:val="00F025AF"/>
    <w:rsid w:val="00F02E3F"/>
    <w:rsid w:val="00F04276"/>
    <w:rsid w:val="00F131B6"/>
    <w:rsid w:val="00F13864"/>
    <w:rsid w:val="00F17828"/>
    <w:rsid w:val="00F1785D"/>
    <w:rsid w:val="00F215EE"/>
    <w:rsid w:val="00F222ED"/>
    <w:rsid w:val="00F322C7"/>
    <w:rsid w:val="00F62998"/>
    <w:rsid w:val="00F908F7"/>
    <w:rsid w:val="00F9575F"/>
    <w:rsid w:val="00FA1191"/>
    <w:rsid w:val="00FB08E5"/>
    <w:rsid w:val="00FB10CA"/>
    <w:rsid w:val="00FE2B92"/>
    <w:rsid w:val="00FE6C80"/>
    <w:rsid w:val="00FE6D58"/>
    <w:rsid w:val="00FF08E6"/>
    <w:rsid w:val="014C4129"/>
    <w:rsid w:val="01C21964"/>
    <w:rsid w:val="05CAC982"/>
    <w:rsid w:val="05DBA763"/>
    <w:rsid w:val="05FBDE13"/>
    <w:rsid w:val="07D1DA27"/>
    <w:rsid w:val="08C777D3"/>
    <w:rsid w:val="0C5E17B9"/>
    <w:rsid w:val="0F140D2D"/>
    <w:rsid w:val="10A94473"/>
    <w:rsid w:val="11D2D837"/>
    <w:rsid w:val="11EEBEE8"/>
    <w:rsid w:val="134D5C16"/>
    <w:rsid w:val="14DF63A9"/>
    <w:rsid w:val="14ED42EC"/>
    <w:rsid w:val="150B32B5"/>
    <w:rsid w:val="178CA6FF"/>
    <w:rsid w:val="180B97D9"/>
    <w:rsid w:val="18FEF2D7"/>
    <w:rsid w:val="1DBC50FD"/>
    <w:rsid w:val="1F1839FC"/>
    <w:rsid w:val="20BF54BB"/>
    <w:rsid w:val="239DDA02"/>
    <w:rsid w:val="24CD9194"/>
    <w:rsid w:val="255F1EC9"/>
    <w:rsid w:val="27906E73"/>
    <w:rsid w:val="27D332BE"/>
    <w:rsid w:val="286A7A17"/>
    <w:rsid w:val="297A2E71"/>
    <w:rsid w:val="2A49F97E"/>
    <w:rsid w:val="2BD2786F"/>
    <w:rsid w:val="2DA862F3"/>
    <w:rsid w:val="2E450FC1"/>
    <w:rsid w:val="2E601EDC"/>
    <w:rsid w:val="30501073"/>
    <w:rsid w:val="308E65A7"/>
    <w:rsid w:val="31809690"/>
    <w:rsid w:val="31EA77BB"/>
    <w:rsid w:val="329BD361"/>
    <w:rsid w:val="32F8E3DC"/>
    <w:rsid w:val="33D26AFD"/>
    <w:rsid w:val="34C83D02"/>
    <w:rsid w:val="3BF22694"/>
    <w:rsid w:val="3C0FFEC3"/>
    <w:rsid w:val="3D94198B"/>
    <w:rsid w:val="3E76A86C"/>
    <w:rsid w:val="3E8E9F8C"/>
    <w:rsid w:val="3F5BADFC"/>
    <w:rsid w:val="4494ECF9"/>
    <w:rsid w:val="4533EF4C"/>
    <w:rsid w:val="46C94621"/>
    <w:rsid w:val="47D34D8E"/>
    <w:rsid w:val="481BAAE3"/>
    <w:rsid w:val="482D44A8"/>
    <w:rsid w:val="4ADD5125"/>
    <w:rsid w:val="4B65A445"/>
    <w:rsid w:val="4B75BBA6"/>
    <w:rsid w:val="4D134BB1"/>
    <w:rsid w:val="4EFEBA6A"/>
    <w:rsid w:val="532F131A"/>
    <w:rsid w:val="541CBBF2"/>
    <w:rsid w:val="54864124"/>
    <w:rsid w:val="5844E954"/>
    <w:rsid w:val="5A9500B8"/>
    <w:rsid w:val="5A9A1757"/>
    <w:rsid w:val="5AF727AD"/>
    <w:rsid w:val="5AF7C4B3"/>
    <w:rsid w:val="5BE15BA6"/>
    <w:rsid w:val="5C34D2C8"/>
    <w:rsid w:val="5C495626"/>
    <w:rsid w:val="5CCB479D"/>
    <w:rsid w:val="5D13746A"/>
    <w:rsid w:val="5D1AEC7F"/>
    <w:rsid w:val="5DD87405"/>
    <w:rsid w:val="5DE64101"/>
    <w:rsid w:val="5DEAF70B"/>
    <w:rsid w:val="5E6A99B6"/>
    <w:rsid w:val="60057046"/>
    <w:rsid w:val="63E7870C"/>
    <w:rsid w:val="6467D882"/>
    <w:rsid w:val="64ED2252"/>
    <w:rsid w:val="6796BB3A"/>
    <w:rsid w:val="69C0DF1A"/>
    <w:rsid w:val="6AC2C7C2"/>
    <w:rsid w:val="6BE1088A"/>
    <w:rsid w:val="6DF8F3DE"/>
    <w:rsid w:val="6F841C8F"/>
    <w:rsid w:val="72FB579E"/>
    <w:rsid w:val="73C5C446"/>
    <w:rsid w:val="75F60880"/>
    <w:rsid w:val="7886E691"/>
    <w:rsid w:val="792C161F"/>
    <w:rsid w:val="79C25473"/>
    <w:rsid w:val="7CF546A0"/>
    <w:rsid w:val="7E2CC79F"/>
    <w:rsid w:val="7F1C0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0C27"/>
  <w15:docId w15:val="{AD4F3133-BAA3-4539-8065-562C3D5F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49" w:lineRule="auto"/>
      <w:ind w:left="10" w:right="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6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E61"/>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9E6E61"/>
    <w:rPr>
      <w:sz w:val="16"/>
      <w:szCs w:val="16"/>
    </w:rPr>
  </w:style>
  <w:style w:type="paragraph" w:styleId="CommentText">
    <w:name w:val="annotation text"/>
    <w:basedOn w:val="Normal"/>
    <w:link w:val="CommentTextChar"/>
    <w:uiPriority w:val="99"/>
    <w:unhideWhenUsed/>
    <w:rsid w:val="009E6E61"/>
    <w:pPr>
      <w:spacing w:line="240" w:lineRule="auto"/>
    </w:pPr>
    <w:rPr>
      <w:sz w:val="20"/>
      <w:szCs w:val="20"/>
    </w:rPr>
  </w:style>
  <w:style w:type="character" w:customStyle="1" w:styleId="CommentTextChar">
    <w:name w:val="Comment Text Char"/>
    <w:basedOn w:val="DefaultParagraphFont"/>
    <w:link w:val="CommentText"/>
    <w:uiPriority w:val="99"/>
    <w:rsid w:val="009E6E6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E6E61"/>
    <w:rPr>
      <w:b/>
      <w:bCs/>
    </w:rPr>
  </w:style>
  <w:style w:type="character" w:customStyle="1" w:styleId="CommentSubjectChar">
    <w:name w:val="Comment Subject Char"/>
    <w:basedOn w:val="CommentTextChar"/>
    <w:link w:val="CommentSubject"/>
    <w:uiPriority w:val="99"/>
    <w:semiHidden/>
    <w:rsid w:val="009E6E61"/>
    <w:rPr>
      <w:rFonts w:ascii="Times New Roman" w:eastAsia="Times New Roman" w:hAnsi="Times New Roman" w:cs="Times New Roman"/>
      <w:b/>
      <w:bCs/>
      <w:color w:val="000000"/>
      <w:sz w:val="20"/>
      <w:szCs w:val="20"/>
    </w:rPr>
  </w:style>
  <w:style w:type="character" w:styleId="Hyperlink">
    <w:name w:val="Hyperlink"/>
    <w:basedOn w:val="DefaultParagraphFont"/>
    <w:uiPriority w:val="99"/>
    <w:rsid w:val="00EB4327"/>
    <w:rPr>
      <w:rFonts w:ascii="Times" w:hAnsi="Times"/>
      <w:color w:val="44546A" w:themeColor="text2"/>
      <w:u w:val="single"/>
    </w:rPr>
  </w:style>
  <w:style w:type="paragraph" w:customStyle="1" w:styleId="1Indent2Paragraph">
    <w:name w:val="1 Indent 2 Paragraph"/>
    <w:basedOn w:val="Normal"/>
    <w:rsid w:val="00EB432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0" w:right="0" w:firstLine="432"/>
    </w:pPr>
    <w:rPr>
      <w:color w:val="auto"/>
      <w:szCs w:val="20"/>
    </w:rPr>
  </w:style>
  <w:style w:type="paragraph" w:styleId="Header">
    <w:name w:val="header"/>
    <w:basedOn w:val="Normal"/>
    <w:link w:val="HeaderChar"/>
    <w:uiPriority w:val="99"/>
    <w:unhideWhenUsed/>
    <w:rsid w:val="00712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87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1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878"/>
    <w:rPr>
      <w:rFonts w:ascii="Times New Roman" w:eastAsia="Times New Roman" w:hAnsi="Times New Roman" w:cs="Times New Roman"/>
      <w:color w:val="000000"/>
      <w:sz w:val="24"/>
    </w:rPr>
  </w:style>
  <w:style w:type="paragraph" w:styleId="ListParagraph">
    <w:name w:val="List Paragraph"/>
    <w:basedOn w:val="Normal"/>
    <w:uiPriority w:val="34"/>
    <w:qFormat/>
    <w:rsid w:val="004D3B60"/>
    <w:pPr>
      <w:ind w:left="720"/>
      <w:contextualSpacing/>
    </w:pPr>
  </w:style>
  <w:style w:type="paragraph" w:customStyle="1" w:styleId="1Indent1Paragraph">
    <w:name w:val="1 Indent 1 Paragraph"/>
    <w:basedOn w:val="Normal"/>
    <w:uiPriority w:val="99"/>
    <w:rsid w:val="004D3B6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0" w:right="0" w:firstLine="0"/>
    </w:pPr>
    <w:rPr>
      <w:color w:val="auto"/>
      <w:szCs w:val="20"/>
    </w:rPr>
  </w:style>
  <w:style w:type="character" w:styleId="FollowedHyperlink">
    <w:name w:val="FollowedHyperlink"/>
    <w:basedOn w:val="DefaultParagraphFont"/>
    <w:uiPriority w:val="99"/>
    <w:semiHidden/>
    <w:unhideWhenUsed/>
    <w:rsid w:val="00103530"/>
    <w:rPr>
      <w:color w:val="954F72" w:themeColor="followedHyperlink"/>
      <w:u w:val="single"/>
    </w:rPr>
  </w:style>
  <w:style w:type="paragraph" w:styleId="Revision">
    <w:name w:val="Revision"/>
    <w:hidden/>
    <w:uiPriority w:val="99"/>
    <w:semiHidden/>
    <w:rsid w:val="003D3A67"/>
    <w:pPr>
      <w:spacing w:after="0" w:line="240" w:lineRule="auto"/>
    </w:pPr>
    <w:rPr>
      <w:rFonts w:ascii="Times New Roman" w:eastAsia="Times New Roman" w:hAnsi="Times New Roman" w:cs="Times New Roman"/>
      <w:color w:val="000000"/>
      <w:sz w:val="24"/>
    </w:rPr>
  </w:style>
  <w:style w:type="table" w:customStyle="1" w:styleId="TableGrid2">
    <w:name w:val="Table Grid2"/>
    <w:rsid w:val="0029255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ation.ohio.gov/working/construction/awp-construction-materials/awp-construction-and-materi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des.ohio.gov/oac/4733-3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des.ohio.gov/orc/473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F6FF8D3EBCD4F817A5410AB5F02D5" ma:contentTypeVersion="0" ma:contentTypeDescription="Create a new document." ma:contentTypeScope="" ma:versionID="462ba2a1e87e3171e5c4f37ab5edcb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D0B4D-AC01-49A9-884D-84946C813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912B6B-0EEC-4900-BD97-B52846396DA2}">
  <ds:schemaRefs>
    <ds:schemaRef ds:uri="http://schemas.openxmlformats.org/officeDocument/2006/bibliography"/>
  </ds:schemaRefs>
</ds:datastoreItem>
</file>

<file path=customXml/itemProps3.xml><?xml version="1.0" encoding="utf-8"?>
<ds:datastoreItem xmlns:ds="http://schemas.openxmlformats.org/officeDocument/2006/customXml" ds:itemID="{20918517-FC81-4071-8526-BA4E70CE38B1}">
  <ds:schemaRefs>
    <ds:schemaRef ds:uri="http://schemas.microsoft.com/sharepoint/v3/contenttype/forms"/>
  </ds:schemaRefs>
</ds:datastoreItem>
</file>

<file path=customXml/itemProps4.xml><?xml version="1.0" encoding="utf-8"?>
<ds:datastoreItem xmlns:ds="http://schemas.openxmlformats.org/officeDocument/2006/customXml" ds:itemID="{325FC928-D087-4F2A-A08B-EEB89B9F471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5244</Words>
  <Characters>29893</Characters>
  <Application>Microsoft Office Word</Application>
  <DocSecurity>0</DocSecurity>
  <Lines>249</Lines>
  <Paragraphs>70</Paragraphs>
  <ScaleCrop>false</ScaleCrop>
  <Company>Ohio Dept. of Transportation</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Miller</dc:creator>
  <cp:keywords/>
  <cp:lastModifiedBy>Kahlig, Eric</cp:lastModifiedBy>
  <cp:revision>3</cp:revision>
  <dcterms:created xsi:type="dcterms:W3CDTF">2025-12-16T23:18:00Z</dcterms:created>
  <dcterms:modified xsi:type="dcterms:W3CDTF">2025-12-16T23:21:00Z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-1144794744</vt:i4>
  </property>
  <property fmtid="{D5CDD505-2E9C-101B-9397-08002B2CF9AE}" pid="3" name="ContentTypeId">
    <vt:lpwstr>0x010100299F6FF8D3EBCD4F817A5410AB5F02D5</vt:lpwstr>
  </property>
</Properties>
</file>