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F0" w:rsidRDefault="00657EF0" w:rsidP="00657EF0">
      <w:pPr>
        <w:jc w:val="center"/>
        <w:rPr>
          <w:b/>
        </w:rPr>
      </w:pPr>
      <w:r>
        <w:rPr>
          <w:b/>
        </w:rPr>
        <w:t>Proposal Addendum</w:t>
      </w:r>
    </w:p>
    <w:p w:rsidR="00657EF0" w:rsidRDefault="00657EF0" w:rsidP="00657EF0">
      <w:pPr>
        <w:jc w:val="center"/>
        <w:rPr>
          <w:b/>
        </w:rPr>
      </w:pPr>
      <w:r>
        <w:rPr>
          <w:b/>
        </w:rPr>
        <w:t>For</w:t>
      </w:r>
    </w:p>
    <w:p w:rsidR="00657EF0" w:rsidRDefault="00936CB6" w:rsidP="00657EF0">
      <w:pPr>
        <w:jc w:val="center"/>
        <w:rPr>
          <w:b/>
        </w:rPr>
      </w:pPr>
      <w:r>
        <w:rPr>
          <w:b/>
        </w:rPr>
        <w:t>ATH</w:t>
      </w:r>
      <w:r w:rsidR="00657EF0">
        <w:rPr>
          <w:b/>
        </w:rPr>
        <w:t>-33</w:t>
      </w:r>
      <w:r>
        <w:rPr>
          <w:b/>
        </w:rPr>
        <w:t>/50-</w:t>
      </w:r>
      <w:r w:rsidR="00657EF0">
        <w:rPr>
          <w:b/>
        </w:rPr>
        <w:t>1</w:t>
      </w:r>
      <w:r>
        <w:rPr>
          <w:b/>
        </w:rPr>
        <w:t>5.05/11.46</w:t>
      </w:r>
      <w:r w:rsidR="00657EF0">
        <w:rPr>
          <w:b/>
        </w:rPr>
        <w:t xml:space="preserve">, PID </w:t>
      </w:r>
      <w:r>
        <w:rPr>
          <w:b/>
        </w:rPr>
        <w:t>21904</w:t>
      </w:r>
    </w:p>
    <w:p w:rsidR="00657EF0" w:rsidRDefault="00E25C21" w:rsidP="00657EF0">
      <w:pPr>
        <w:jc w:val="center"/>
        <w:rPr>
          <w:b/>
        </w:rPr>
      </w:pPr>
      <w:r>
        <w:rPr>
          <w:b/>
        </w:rPr>
        <w:t>Project 215</w:t>
      </w:r>
      <w:r w:rsidR="00936CB6">
        <w:rPr>
          <w:b/>
        </w:rPr>
        <w:t>(09</w:t>
      </w:r>
      <w:r w:rsidR="00657EF0">
        <w:rPr>
          <w:b/>
        </w:rPr>
        <w:t>)</w:t>
      </w:r>
    </w:p>
    <w:p w:rsidR="00657EF0" w:rsidRDefault="00657EF0" w:rsidP="00657EF0">
      <w:pPr>
        <w:jc w:val="center"/>
        <w:rPr>
          <w:b/>
        </w:rPr>
      </w:pPr>
    </w:p>
    <w:p w:rsidR="00657EF0" w:rsidRDefault="00657EF0" w:rsidP="00657EF0">
      <w:pPr>
        <w:rPr>
          <w:b/>
        </w:rPr>
      </w:pPr>
      <w:r>
        <w:rPr>
          <w:b/>
        </w:rPr>
        <w:t>Be advised of the following changes:</w:t>
      </w:r>
    </w:p>
    <w:p w:rsidR="00657EF0" w:rsidRDefault="00657EF0" w:rsidP="00657EF0">
      <w:pPr>
        <w:rPr>
          <w:b/>
        </w:rPr>
      </w:pPr>
    </w:p>
    <w:p w:rsidR="009F1F87" w:rsidRDefault="009F1F87" w:rsidP="005968B7">
      <w:pPr>
        <w:rPr>
          <w:b/>
        </w:rPr>
      </w:pPr>
      <w:r>
        <w:rPr>
          <w:b/>
        </w:rPr>
        <w:t>Revised Bid Items:</w:t>
      </w:r>
    </w:p>
    <w:tbl>
      <w:tblPr>
        <w:tblStyle w:val="TableGrid"/>
        <w:tblW w:w="0" w:type="auto"/>
        <w:tblInd w:w="108" w:type="dxa"/>
        <w:tblLook w:val="01E0"/>
      </w:tblPr>
      <w:tblGrid>
        <w:gridCol w:w="720"/>
        <w:gridCol w:w="1440"/>
        <w:gridCol w:w="1260"/>
        <w:gridCol w:w="720"/>
        <w:gridCol w:w="4608"/>
      </w:tblGrid>
      <w:tr w:rsidR="009F1F87">
        <w:tc>
          <w:tcPr>
            <w:tcW w:w="720" w:type="dxa"/>
          </w:tcPr>
          <w:p w:rsidR="009F1F87" w:rsidRPr="009F1F87" w:rsidRDefault="009F1F87" w:rsidP="009F1F87">
            <w:pPr>
              <w:jc w:val="center"/>
              <w:rPr>
                <w:b/>
              </w:rPr>
            </w:pPr>
            <w:r>
              <w:rPr>
                <w:b/>
              </w:rPr>
              <w:t>Ref</w:t>
            </w:r>
          </w:p>
        </w:tc>
        <w:tc>
          <w:tcPr>
            <w:tcW w:w="1440" w:type="dxa"/>
          </w:tcPr>
          <w:p w:rsidR="009F1F87" w:rsidRPr="009F1F87" w:rsidRDefault="009F1F87" w:rsidP="009F1F87">
            <w:pPr>
              <w:jc w:val="center"/>
              <w:rPr>
                <w:b/>
              </w:rPr>
            </w:pPr>
            <w:r w:rsidRPr="009F1F87">
              <w:rPr>
                <w:b/>
              </w:rPr>
              <w:t>Item No</w:t>
            </w:r>
            <w:r w:rsidR="00E25C21">
              <w:rPr>
                <w:b/>
              </w:rPr>
              <w:t>.</w:t>
            </w:r>
          </w:p>
        </w:tc>
        <w:tc>
          <w:tcPr>
            <w:tcW w:w="1260" w:type="dxa"/>
          </w:tcPr>
          <w:p w:rsidR="009F1F87" w:rsidRPr="009F1F87" w:rsidRDefault="009F1F87" w:rsidP="009F1F87">
            <w:pPr>
              <w:jc w:val="center"/>
              <w:rPr>
                <w:b/>
              </w:rPr>
            </w:pPr>
            <w:r w:rsidRPr="009F1F87">
              <w:rPr>
                <w:b/>
              </w:rPr>
              <w:t>Total Quantity</w:t>
            </w:r>
          </w:p>
        </w:tc>
        <w:tc>
          <w:tcPr>
            <w:tcW w:w="720" w:type="dxa"/>
          </w:tcPr>
          <w:p w:rsidR="009F1F87" w:rsidRPr="009F1F87" w:rsidRDefault="009F1F87" w:rsidP="009F1F87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4608" w:type="dxa"/>
          </w:tcPr>
          <w:p w:rsidR="009F1F87" w:rsidRDefault="009F1F87" w:rsidP="005968B7">
            <w:r w:rsidRPr="009F1F87">
              <w:rPr>
                <w:b/>
              </w:rPr>
              <w:t>Description</w:t>
            </w:r>
          </w:p>
        </w:tc>
      </w:tr>
      <w:tr w:rsidR="00D103C9">
        <w:tc>
          <w:tcPr>
            <w:tcW w:w="720" w:type="dxa"/>
          </w:tcPr>
          <w:p w:rsidR="00D103C9" w:rsidRDefault="00E25C21" w:rsidP="006A59C9">
            <w:pPr>
              <w:jc w:val="center"/>
            </w:pPr>
            <w:r>
              <w:t>11</w:t>
            </w:r>
          </w:p>
        </w:tc>
        <w:tc>
          <w:tcPr>
            <w:tcW w:w="1440" w:type="dxa"/>
          </w:tcPr>
          <w:p w:rsidR="00D103C9" w:rsidRDefault="00936CB6" w:rsidP="00EC313F">
            <w:pPr>
              <w:jc w:val="center"/>
            </w:pPr>
            <w:r>
              <w:t>606E13000</w:t>
            </w:r>
          </w:p>
        </w:tc>
        <w:tc>
          <w:tcPr>
            <w:tcW w:w="1260" w:type="dxa"/>
          </w:tcPr>
          <w:p w:rsidR="00D103C9" w:rsidRDefault="00936CB6" w:rsidP="000741F3">
            <w:pPr>
              <w:jc w:val="center"/>
            </w:pPr>
            <w:r>
              <w:t>9,125</w:t>
            </w:r>
          </w:p>
        </w:tc>
        <w:tc>
          <w:tcPr>
            <w:tcW w:w="720" w:type="dxa"/>
          </w:tcPr>
          <w:p w:rsidR="00D103C9" w:rsidRDefault="00D103C9" w:rsidP="00EC313F">
            <w:pPr>
              <w:jc w:val="center"/>
            </w:pPr>
            <w:r>
              <w:t>FT</w:t>
            </w:r>
          </w:p>
        </w:tc>
        <w:tc>
          <w:tcPr>
            <w:tcW w:w="4608" w:type="dxa"/>
          </w:tcPr>
          <w:p w:rsidR="00D103C9" w:rsidRDefault="00936CB6" w:rsidP="00936CB6">
            <w:r>
              <w:t>GUARDRAIL</w:t>
            </w:r>
            <w:r w:rsidR="00D103C9">
              <w:t xml:space="preserve">, TYPE </w:t>
            </w:r>
            <w:r>
              <w:t>5</w:t>
            </w:r>
          </w:p>
        </w:tc>
      </w:tr>
      <w:tr w:rsidR="00445CC6">
        <w:tc>
          <w:tcPr>
            <w:tcW w:w="720" w:type="dxa"/>
          </w:tcPr>
          <w:p w:rsidR="00445CC6" w:rsidRDefault="00E25C21" w:rsidP="006A59C9">
            <w:pPr>
              <w:jc w:val="center"/>
            </w:pPr>
            <w:r>
              <w:t>12</w:t>
            </w:r>
          </w:p>
        </w:tc>
        <w:tc>
          <w:tcPr>
            <w:tcW w:w="1440" w:type="dxa"/>
          </w:tcPr>
          <w:p w:rsidR="00445CC6" w:rsidRDefault="003F101A" w:rsidP="00EC313F">
            <w:pPr>
              <w:jc w:val="center"/>
            </w:pPr>
            <w:r>
              <w:t>606E13050</w:t>
            </w:r>
          </w:p>
        </w:tc>
        <w:tc>
          <w:tcPr>
            <w:tcW w:w="1260" w:type="dxa"/>
          </w:tcPr>
          <w:p w:rsidR="00445CC6" w:rsidRDefault="003F101A" w:rsidP="000741F3">
            <w:pPr>
              <w:jc w:val="center"/>
            </w:pPr>
            <w:r>
              <w:t>150</w:t>
            </w:r>
          </w:p>
        </w:tc>
        <w:tc>
          <w:tcPr>
            <w:tcW w:w="720" w:type="dxa"/>
          </w:tcPr>
          <w:p w:rsidR="00445CC6" w:rsidRDefault="003F101A" w:rsidP="00EC313F">
            <w:pPr>
              <w:jc w:val="center"/>
            </w:pPr>
            <w:r>
              <w:t>FT</w:t>
            </w:r>
          </w:p>
        </w:tc>
        <w:tc>
          <w:tcPr>
            <w:tcW w:w="4608" w:type="dxa"/>
          </w:tcPr>
          <w:p w:rsidR="00445CC6" w:rsidRDefault="00445CC6" w:rsidP="00936CB6">
            <w:r>
              <w:t>GUARDRAIL, TYPE 5</w:t>
            </w:r>
            <w:r w:rsidR="003F101A">
              <w:t>A</w:t>
            </w:r>
          </w:p>
        </w:tc>
      </w:tr>
    </w:tbl>
    <w:p w:rsidR="009F1F87" w:rsidRDefault="009F1F87" w:rsidP="005968B7"/>
    <w:p w:rsidR="0028061D" w:rsidRDefault="002536BB" w:rsidP="0028061D">
      <w:pPr>
        <w:rPr>
          <w:b/>
        </w:rPr>
      </w:pPr>
      <w:r>
        <w:rPr>
          <w:b/>
        </w:rPr>
        <w:t>Add</w:t>
      </w:r>
      <w:r w:rsidR="0028061D">
        <w:rPr>
          <w:b/>
        </w:rPr>
        <w:t>ed Bid Items:</w:t>
      </w:r>
    </w:p>
    <w:tbl>
      <w:tblPr>
        <w:tblStyle w:val="TableGrid"/>
        <w:tblW w:w="0" w:type="auto"/>
        <w:tblInd w:w="108" w:type="dxa"/>
        <w:tblLayout w:type="fixed"/>
        <w:tblLook w:val="01E0"/>
      </w:tblPr>
      <w:tblGrid>
        <w:gridCol w:w="720"/>
        <w:gridCol w:w="1440"/>
        <w:gridCol w:w="1260"/>
        <w:gridCol w:w="720"/>
        <w:gridCol w:w="3600"/>
        <w:gridCol w:w="1008"/>
      </w:tblGrid>
      <w:tr w:rsidR="0028061D">
        <w:tc>
          <w:tcPr>
            <w:tcW w:w="720" w:type="dxa"/>
          </w:tcPr>
          <w:p w:rsidR="0028061D" w:rsidRDefault="0028061D" w:rsidP="0028061D">
            <w:pPr>
              <w:jc w:val="center"/>
            </w:pPr>
            <w:r>
              <w:rPr>
                <w:b/>
              </w:rPr>
              <w:t>Ref</w:t>
            </w:r>
          </w:p>
        </w:tc>
        <w:tc>
          <w:tcPr>
            <w:tcW w:w="1440" w:type="dxa"/>
          </w:tcPr>
          <w:p w:rsidR="0028061D" w:rsidRDefault="0028061D" w:rsidP="0028061D">
            <w:pPr>
              <w:jc w:val="center"/>
            </w:pPr>
            <w:r w:rsidRPr="009F1F87">
              <w:rPr>
                <w:b/>
              </w:rPr>
              <w:t>Item No</w:t>
            </w:r>
            <w:r w:rsidR="00E25C21">
              <w:rPr>
                <w:b/>
              </w:rPr>
              <w:t>.</w:t>
            </w:r>
          </w:p>
        </w:tc>
        <w:tc>
          <w:tcPr>
            <w:tcW w:w="1260" w:type="dxa"/>
          </w:tcPr>
          <w:p w:rsidR="0028061D" w:rsidRDefault="0028061D" w:rsidP="0028061D">
            <w:pPr>
              <w:jc w:val="center"/>
            </w:pPr>
            <w:r w:rsidRPr="009F1F87">
              <w:rPr>
                <w:b/>
              </w:rPr>
              <w:t>Total Quantity</w:t>
            </w:r>
          </w:p>
        </w:tc>
        <w:tc>
          <w:tcPr>
            <w:tcW w:w="720" w:type="dxa"/>
          </w:tcPr>
          <w:p w:rsidR="0028061D" w:rsidRDefault="0028061D" w:rsidP="0028061D">
            <w:pPr>
              <w:jc w:val="center"/>
            </w:pPr>
            <w:r>
              <w:rPr>
                <w:b/>
              </w:rPr>
              <w:t>Unit</w:t>
            </w:r>
          </w:p>
        </w:tc>
        <w:tc>
          <w:tcPr>
            <w:tcW w:w="3600" w:type="dxa"/>
          </w:tcPr>
          <w:p w:rsidR="0028061D" w:rsidRDefault="0028061D" w:rsidP="005968B7">
            <w:r w:rsidRPr="009F1F87">
              <w:rPr>
                <w:b/>
              </w:rPr>
              <w:t>Description</w:t>
            </w:r>
          </w:p>
        </w:tc>
        <w:tc>
          <w:tcPr>
            <w:tcW w:w="1008" w:type="dxa"/>
          </w:tcPr>
          <w:p w:rsidR="0028061D" w:rsidRPr="0028061D" w:rsidRDefault="0028061D" w:rsidP="0028061D">
            <w:pPr>
              <w:jc w:val="center"/>
              <w:rPr>
                <w:b/>
              </w:rPr>
            </w:pPr>
            <w:r w:rsidRPr="0028061D">
              <w:rPr>
                <w:b/>
              </w:rPr>
              <w:t>Section</w:t>
            </w:r>
          </w:p>
        </w:tc>
      </w:tr>
      <w:tr w:rsidR="0028061D">
        <w:tc>
          <w:tcPr>
            <w:tcW w:w="720" w:type="dxa"/>
          </w:tcPr>
          <w:p w:rsidR="0028061D" w:rsidRDefault="0028061D" w:rsidP="005968B7"/>
        </w:tc>
        <w:tc>
          <w:tcPr>
            <w:tcW w:w="1440" w:type="dxa"/>
          </w:tcPr>
          <w:p w:rsidR="0028061D" w:rsidRDefault="00875DF4" w:rsidP="00875DF4">
            <w:pPr>
              <w:jc w:val="center"/>
            </w:pPr>
            <w:r>
              <w:t>606E</w:t>
            </w:r>
            <w:r w:rsidR="0028061D">
              <w:t>1</w:t>
            </w:r>
            <w:r>
              <w:t>3</w:t>
            </w:r>
            <w:r w:rsidR="0028061D">
              <w:t>0</w:t>
            </w:r>
            <w:r>
              <w:t>51</w:t>
            </w:r>
          </w:p>
        </w:tc>
        <w:tc>
          <w:tcPr>
            <w:tcW w:w="1260" w:type="dxa"/>
          </w:tcPr>
          <w:p w:rsidR="0028061D" w:rsidRDefault="00875DF4" w:rsidP="001F6C9D">
            <w:pPr>
              <w:jc w:val="center"/>
            </w:pPr>
            <w:r>
              <w:t>10</w:t>
            </w:r>
            <w:r w:rsidR="000B3B90">
              <w:t>,</w:t>
            </w:r>
            <w:r>
              <w:t>043.75</w:t>
            </w:r>
          </w:p>
        </w:tc>
        <w:tc>
          <w:tcPr>
            <w:tcW w:w="720" w:type="dxa"/>
          </w:tcPr>
          <w:p w:rsidR="0028061D" w:rsidRDefault="00936CB6" w:rsidP="0028061D">
            <w:pPr>
              <w:jc w:val="center"/>
            </w:pPr>
            <w:r>
              <w:t>FT</w:t>
            </w:r>
          </w:p>
        </w:tc>
        <w:tc>
          <w:tcPr>
            <w:tcW w:w="3600" w:type="dxa"/>
          </w:tcPr>
          <w:p w:rsidR="0028061D" w:rsidRDefault="00875DF4" w:rsidP="005968B7">
            <w:r>
              <w:t>GUARDRAIL, TYPE 5A, AS PER PLAN</w:t>
            </w:r>
          </w:p>
        </w:tc>
        <w:tc>
          <w:tcPr>
            <w:tcW w:w="1008" w:type="dxa"/>
          </w:tcPr>
          <w:p w:rsidR="0028061D" w:rsidRDefault="00936CB6" w:rsidP="0028061D">
            <w:pPr>
              <w:jc w:val="center"/>
            </w:pPr>
            <w:r>
              <w:t>1</w:t>
            </w:r>
          </w:p>
        </w:tc>
      </w:tr>
    </w:tbl>
    <w:p w:rsidR="009F1F87" w:rsidRPr="009F1F87" w:rsidRDefault="009F1F87" w:rsidP="005968B7"/>
    <w:p w:rsidR="004B755D" w:rsidRDefault="004B755D" w:rsidP="004B755D"/>
    <w:p w:rsidR="00E836A8" w:rsidRPr="00E836A8" w:rsidRDefault="00E836A8" w:rsidP="004B755D">
      <w:pPr>
        <w:rPr>
          <w:b/>
        </w:rPr>
      </w:pPr>
      <w:r w:rsidRPr="00E836A8">
        <w:rPr>
          <w:b/>
        </w:rPr>
        <w:t>Add the following Note:</w:t>
      </w:r>
    </w:p>
    <w:p w:rsidR="004B755D" w:rsidRDefault="00875DF4" w:rsidP="00E836A8">
      <w:pPr>
        <w:ind w:firstLine="720"/>
      </w:pPr>
      <w:r>
        <w:t>606</w:t>
      </w:r>
      <w:r w:rsidR="00E836A8">
        <w:t xml:space="preserve">, </w:t>
      </w:r>
      <w:r>
        <w:t>Guardrail, Type 5A, As Per Plan</w:t>
      </w:r>
    </w:p>
    <w:p w:rsidR="00E836A8" w:rsidRDefault="00875DF4" w:rsidP="00E836A8">
      <w:pPr>
        <w:ind w:left="720"/>
      </w:pPr>
      <w:r>
        <w:t xml:space="preserve">Build </w:t>
      </w:r>
      <w:r w:rsidR="00D459D0">
        <w:t xml:space="preserve">this </w:t>
      </w:r>
      <w:r>
        <w:t>guardrail as per the Type 5A design shown on Standard Drawing GR-2.1 except that the post length shall be 7’-0” instead of 6’-0”. The additional 12” length shall be added to the embedment length.</w:t>
      </w:r>
    </w:p>
    <w:p w:rsidR="00875DF4" w:rsidRDefault="00875DF4" w:rsidP="00E836A8">
      <w:pPr>
        <w:ind w:left="720"/>
      </w:pPr>
    </w:p>
    <w:p w:rsidR="00875DF4" w:rsidRPr="00BC0F5D" w:rsidRDefault="00875DF4" w:rsidP="00E836A8">
      <w:pPr>
        <w:ind w:left="720"/>
      </w:pPr>
      <w:r>
        <w:t>Anchor assemblies shall be installed as shown on the standard drawings without modification. For Type 1 Bridge Terminal Assemblies, use 3’-1</w:t>
      </w:r>
      <w:r w:rsidR="00BC0F5D">
        <w:rPr>
          <w:vertAlign w:val="superscript"/>
        </w:rPr>
        <w:t>1</w:t>
      </w:r>
      <w:r w:rsidR="00BC0F5D">
        <w:t>/</w:t>
      </w:r>
      <w:r w:rsidR="00BC0F5D">
        <w:rPr>
          <w:vertAlign w:val="subscript"/>
        </w:rPr>
        <w:t>2</w:t>
      </w:r>
      <w:r w:rsidR="00BC0F5D">
        <w:t>” post spacing between Post</w:t>
      </w:r>
      <w:r w:rsidR="001C5831">
        <w:t>s 5 and 7 as shown on Standard D</w:t>
      </w:r>
      <w:r w:rsidR="00BC0F5D">
        <w:t>rawing GR-3.1 when Guardrail, Type 5A, As Per Plan is called for. For Type 2 Bridge Terminal Assemblies, use 3’-1</w:t>
      </w:r>
      <w:r w:rsidR="00BC0F5D">
        <w:rPr>
          <w:vertAlign w:val="superscript"/>
        </w:rPr>
        <w:t>1</w:t>
      </w:r>
      <w:r w:rsidR="00BC0F5D">
        <w:t>/</w:t>
      </w:r>
      <w:r w:rsidR="00BC0F5D">
        <w:rPr>
          <w:vertAlign w:val="subscript"/>
        </w:rPr>
        <w:t>2</w:t>
      </w:r>
      <w:r w:rsidR="00BC0F5D">
        <w:t>” post spacing between Posts 1 and 4 as shown on Stan</w:t>
      </w:r>
      <w:r w:rsidR="001C5831">
        <w:t>dard D</w:t>
      </w:r>
      <w:r w:rsidR="00200BAD">
        <w:t xml:space="preserve">rawing GR-3.2. The pay length of the Guardrail, Type 5A, As </w:t>
      </w:r>
      <w:proofErr w:type="gramStart"/>
      <w:r w:rsidR="00200BAD">
        <w:t>Per</w:t>
      </w:r>
      <w:proofErr w:type="gramEnd"/>
      <w:r w:rsidR="00200BAD">
        <w:t xml:space="preserve"> Plan will run to the parapet attachment point when bridge terminal assemblies are included in the Type 5A</w:t>
      </w:r>
      <w:r w:rsidR="00085E2F">
        <w:t>, As Per Plan</w:t>
      </w:r>
      <w:r w:rsidR="00200BAD">
        <w:t xml:space="preserve"> rail installation length.</w:t>
      </w:r>
    </w:p>
    <w:p w:rsidR="00AC7295" w:rsidRDefault="00AC7295" w:rsidP="00875DF4"/>
    <w:p w:rsidR="00AC7295" w:rsidRDefault="003F101A" w:rsidP="00200BAD">
      <w:pPr>
        <w:ind w:left="720"/>
      </w:pPr>
      <w:r>
        <w:t xml:space="preserve">The 25 feet of 606, Guardrail, Type 5A, used for 27-GR will be replaced with 606, Guardrail, Type 5A, As </w:t>
      </w:r>
      <w:proofErr w:type="gramStart"/>
      <w:r>
        <w:t>Per</w:t>
      </w:r>
      <w:proofErr w:type="gramEnd"/>
      <w:r>
        <w:t xml:space="preserve"> Plan. </w:t>
      </w:r>
      <w:r w:rsidR="00200BAD">
        <w:t>Instead of the</w:t>
      </w:r>
      <w:r w:rsidR="00AC7295">
        <w:t xml:space="preserve"> 6</w:t>
      </w:r>
      <w:r w:rsidR="00200BAD">
        <w:t>06</w:t>
      </w:r>
      <w:r w:rsidR="00AC7295">
        <w:t xml:space="preserve">, </w:t>
      </w:r>
      <w:r w:rsidR="00200BAD">
        <w:t xml:space="preserve">Guardrail, Type 5 shown in the plans, install 606, Guardrail, Type 5A, As </w:t>
      </w:r>
      <w:proofErr w:type="gramStart"/>
      <w:r w:rsidR="00200BAD">
        <w:t>Per</w:t>
      </w:r>
      <w:proofErr w:type="gramEnd"/>
      <w:r w:rsidR="00200BAD">
        <w:t xml:space="preserve"> Plan at the following locations:</w:t>
      </w:r>
    </w:p>
    <w:p w:rsidR="00445CC6" w:rsidRDefault="00445CC6" w:rsidP="00200BAD">
      <w:pPr>
        <w:ind w:left="720"/>
      </w:pPr>
    </w:p>
    <w:p w:rsidR="00445CC6" w:rsidRDefault="00445CC6" w:rsidP="00200BAD">
      <w:pPr>
        <w:ind w:left="720"/>
      </w:pPr>
    </w:p>
    <w:p w:rsidR="00445CC6" w:rsidRDefault="00445CC6" w:rsidP="00200BAD">
      <w:pPr>
        <w:ind w:left="720"/>
      </w:pPr>
    </w:p>
    <w:p w:rsidR="00445CC6" w:rsidRDefault="00445CC6" w:rsidP="00200BAD">
      <w:pPr>
        <w:ind w:left="720"/>
      </w:pPr>
    </w:p>
    <w:p w:rsidR="00445CC6" w:rsidRDefault="00445CC6" w:rsidP="00200BAD">
      <w:pPr>
        <w:ind w:left="720"/>
      </w:pPr>
    </w:p>
    <w:p w:rsidR="00445CC6" w:rsidRDefault="00445CC6" w:rsidP="00200BAD">
      <w:pPr>
        <w:ind w:left="720"/>
      </w:pPr>
    </w:p>
    <w:p w:rsidR="00445CC6" w:rsidRDefault="00445CC6" w:rsidP="00200BAD">
      <w:pPr>
        <w:ind w:left="720"/>
      </w:pPr>
    </w:p>
    <w:p w:rsidR="00445CC6" w:rsidRDefault="00445CC6" w:rsidP="00200BAD">
      <w:pPr>
        <w:ind w:left="720"/>
      </w:pPr>
    </w:p>
    <w:p w:rsidR="00445CC6" w:rsidRDefault="00445CC6" w:rsidP="00200BAD">
      <w:pPr>
        <w:ind w:left="720"/>
      </w:pPr>
    </w:p>
    <w:p w:rsidR="00200BAD" w:rsidRDefault="00200BAD" w:rsidP="00200BAD">
      <w:pPr>
        <w:ind w:left="720"/>
      </w:pPr>
    </w:p>
    <w:tbl>
      <w:tblPr>
        <w:tblStyle w:val="TableGrid"/>
        <w:tblW w:w="0" w:type="auto"/>
        <w:tblInd w:w="720" w:type="dxa"/>
        <w:tblLook w:val="04A0"/>
      </w:tblPr>
      <w:tblGrid>
        <w:gridCol w:w="1242"/>
        <w:gridCol w:w="1566"/>
        <w:gridCol w:w="1530"/>
        <w:gridCol w:w="1890"/>
      </w:tblGrid>
      <w:tr w:rsidR="00200BAD" w:rsidTr="00445CC6">
        <w:tc>
          <w:tcPr>
            <w:tcW w:w="1242" w:type="dxa"/>
            <w:vAlign w:val="center"/>
          </w:tcPr>
          <w:p w:rsidR="00200BAD" w:rsidRPr="00445CC6" w:rsidRDefault="00445CC6" w:rsidP="00200BAD">
            <w:pPr>
              <w:jc w:val="center"/>
              <w:rPr>
                <w:b/>
              </w:rPr>
            </w:pPr>
            <w:r w:rsidRPr="00445CC6">
              <w:rPr>
                <w:b/>
              </w:rPr>
              <w:t>Reference</w:t>
            </w:r>
          </w:p>
          <w:p w:rsidR="00445CC6" w:rsidRDefault="00445CC6" w:rsidP="00200BAD">
            <w:pPr>
              <w:jc w:val="center"/>
            </w:pPr>
            <w:r w:rsidRPr="00445CC6">
              <w:rPr>
                <w:b/>
              </w:rPr>
              <w:t>Number</w:t>
            </w:r>
          </w:p>
        </w:tc>
        <w:tc>
          <w:tcPr>
            <w:tcW w:w="1566" w:type="dxa"/>
            <w:vAlign w:val="center"/>
          </w:tcPr>
          <w:p w:rsidR="00445CC6" w:rsidRDefault="00445CC6" w:rsidP="00200BAD">
            <w:pPr>
              <w:jc w:val="center"/>
              <w:rPr>
                <w:b/>
              </w:rPr>
            </w:pPr>
            <w:r>
              <w:rPr>
                <w:b/>
              </w:rPr>
              <w:t>Beginning</w:t>
            </w:r>
          </w:p>
          <w:p w:rsidR="00200BAD" w:rsidRPr="00445CC6" w:rsidRDefault="00445CC6" w:rsidP="00200BAD">
            <w:pPr>
              <w:jc w:val="center"/>
              <w:rPr>
                <w:b/>
              </w:rPr>
            </w:pPr>
            <w:r>
              <w:rPr>
                <w:b/>
              </w:rPr>
              <w:t>Station</w:t>
            </w:r>
          </w:p>
        </w:tc>
        <w:tc>
          <w:tcPr>
            <w:tcW w:w="1530" w:type="dxa"/>
            <w:vAlign w:val="center"/>
          </w:tcPr>
          <w:p w:rsidR="00445CC6" w:rsidRDefault="00445CC6" w:rsidP="00200BAD">
            <w:pPr>
              <w:jc w:val="center"/>
              <w:rPr>
                <w:b/>
              </w:rPr>
            </w:pPr>
            <w:r>
              <w:rPr>
                <w:b/>
              </w:rPr>
              <w:t>Ending</w:t>
            </w:r>
          </w:p>
          <w:p w:rsidR="00200BAD" w:rsidRPr="00445CC6" w:rsidRDefault="00445CC6" w:rsidP="00200BAD">
            <w:pPr>
              <w:jc w:val="center"/>
              <w:rPr>
                <w:b/>
              </w:rPr>
            </w:pPr>
            <w:r>
              <w:rPr>
                <w:b/>
              </w:rPr>
              <w:t>Station</w:t>
            </w:r>
          </w:p>
        </w:tc>
        <w:tc>
          <w:tcPr>
            <w:tcW w:w="1890" w:type="dxa"/>
            <w:vAlign w:val="center"/>
          </w:tcPr>
          <w:p w:rsidR="00200BAD" w:rsidRPr="00445CC6" w:rsidRDefault="00200BAD" w:rsidP="00200BAD">
            <w:pPr>
              <w:jc w:val="center"/>
              <w:rPr>
                <w:b/>
              </w:rPr>
            </w:pPr>
            <w:r w:rsidRPr="00445CC6">
              <w:rPr>
                <w:b/>
              </w:rPr>
              <w:t>Type 5A</w:t>
            </w:r>
            <w:r w:rsidR="00575ED5">
              <w:rPr>
                <w:b/>
              </w:rPr>
              <w:t>, A.P.P</w:t>
            </w:r>
            <w:r w:rsidRPr="00445CC6">
              <w:rPr>
                <w:b/>
              </w:rPr>
              <w:t xml:space="preserve"> Length (Ft)</w:t>
            </w:r>
          </w:p>
        </w:tc>
      </w:tr>
      <w:tr w:rsidR="00200BAD" w:rsidTr="00445CC6">
        <w:tc>
          <w:tcPr>
            <w:tcW w:w="1242" w:type="dxa"/>
            <w:vAlign w:val="center"/>
          </w:tcPr>
          <w:p w:rsidR="00200BAD" w:rsidRDefault="00200BAD" w:rsidP="00200BAD">
            <w:pPr>
              <w:jc w:val="center"/>
            </w:pPr>
            <w:r>
              <w:t>1-GR</w:t>
            </w:r>
          </w:p>
        </w:tc>
        <w:tc>
          <w:tcPr>
            <w:tcW w:w="1566" w:type="dxa"/>
            <w:vAlign w:val="center"/>
          </w:tcPr>
          <w:p w:rsidR="00200BAD" w:rsidRDefault="00200BAD" w:rsidP="00200BAD">
            <w:pPr>
              <w:jc w:val="center"/>
            </w:pPr>
            <w:r>
              <w:t>607+43</w:t>
            </w:r>
          </w:p>
        </w:tc>
        <w:tc>
          <w:tcPr>
            <w:tcW w:w="1530" w:type="dxa"/>
            <w:vAlign w:val="center"/>
          </w:tcPr>
          <w:p w:rsidR="00200BAD" w:rsidRDefault="00200BAD" w:rsidP="00200BAD">
            <w:pPr>
              <w:jc w:val="center"/>
            </w:pPr>
            <w:r>
              <w:t>609+87</w:t>
            </w:r>
          </w:p>
        </w:tc>
        <w:tc>
          <w:tcPr>
            <w:tcW w:w="1890" w:type="dxa"/>
            <w:vAlign w:val="center"/>
          </w:tcPr>
          <w:p w:rsidR="00200BAD" w:rsidRDefault="00445CC6" w:rsidP="00200BAD">
            <w:pPr>
              <w:jc w:val="center"/>
            </w:pPr>
            <w:r>
              <w:t>243.75</w:t>
            </w:r>
          </w:p>
        </w:tc>
      </w:tr>
      <w:tr w:rsidR="00200BAD" w:rsidTr="00445CC6">
        <w:tc>
          <w:tcPr>
            <w:tcW w:w="1242" w:type="dxa"/>
            <w:vAlign w:val="center"/>
          </w:tcPr>
          <w:p w:rsidR="00200BAD" w:rsidRDefault="00200BAD" w:rsidP="00200BAD">
            <w:pPr>
              <w:jc w:val="center"/>
            </w:pPr>
            <w:r>
              <w:t>2-GR</w:t>
            </w:r>
          </w:p>
        </w:tc>
        <w:tc>
          <w:tcPr>
            <w:tcW w:w="1566" w:type="dxa"/>
            <w:vAlign w:val="center"/>
          </w:tcPr>
          <w:p w:rsidR="00200BAD" w:rsidRDefault="00445CC6" w:rsidP="00200BAD">
            <w:pPr>
              <w:jc w:val="center"/>
            </w:pPr>
            <w:r>
              <w:t>608+12</w:t>
            </w:r>
          </w:p>
        </w:tc>
        <w:tc>
          <w:tcPr>
            <w:tcW w:w="1530" w:type="dxa"/>
            <w:vAlign w:val="center"/>
          </w:tcPr>
          <w:p w:rsidR="00200BAD" w:rsidRDefault="00445CC6" w:rsidP="00200BAD">
            <w:pPr>
              <w:jc w:val="center"/>
            </w:pPr>
            <w:r>
              <w:t>609+06</w:t>
            </w:r>
          </w:p>
        </w:tc>
        <w:tc>
          <w:tcPr>
            <w:tcW w:w="1890" w:type="dxa"/>
            <w:vAlign w:val="center"/>
          </w:tcPr>
          <w:p w:rsidR="00200BAD" w:rsidRDefault="00445CC6" w:rsidP="00200BAD">
            <w:pPr>
              <w:jc w:val="center"/>
            </w:pPr>
            <w:r>
              <w:t>93.75</w:t>
            </w:r>
          </w:p>
        </w:tc>
      </w:tr>
      <w:tr w:rsidR="00200BAD" w:rsidTr="00445CC6">
        <w:tc>
          <w:tcPr>
            <w:tcW w:w="1242" w:type="dxa"/>
            <w:vAlign w:val="center"/>
          </w:tcPr>
          <w:p w:rsidR="00200BAD" w:rsidRDefault="00200BAD" w:rsidP="00200BAD">
            <w:pPr>
              <w:jc w:val="center"/>
            </w:pPr>
            <w:r>
              <w:t>5-GR</w:t>
            </w:r>
          </w:p>
        </w:tc>
        <w:tc>
          <w:tcPr>
            <w:tcW w:w="1566" w:type="dxa"/>
            <w:vAlign w:val="center"/>
          </w:tcPr>
          <w:p w:rsidR="00200BAD" w:rsidRDefault="00445CC6" w:rsidP="00200BAD">
            <w:pPr>
              <w:jc w:val="center"/>
            </w:pPr>
            <w:r>
              <w:t>612+44</w:t>
            </w:r>
          </w:p>
        </w:tc>
        <w:tc>
          <w:tcPr>
            <w:tcW w:w="1530" w:type="dxa"/>
            <w:vAlign w:val="center"/>
          </w:tcPr>
          <w:p w:rsidR="00200BAD" w:rsidRDefault="00445CC6" w:rsidP="00200BAD">
            <w:pPr>
              <w:jc w:val="center"/>
            </w:pPr>
            <w:r>
              <w:t>614+19</w:t>
            </w:r>
          </w:p>
        </w:tc>
        <w:tc>
          <w:tcPr>
            <w:tcW w:w="1890" w:type="dxa"/>
            <w:vAlign w:val="center"/>
          </w:tcPr>
          <w:p w:rsidR="00200BAD" w:rsidRDefault="00445CC6" w:rsidP="00200BAD">
            <w:pPr>
              <w:jc w:val="center"/>
            </w:pPr>
            <w:r>
              <w:t>175</w:t>
            </w:r>
          </w:p>
        </w:tc>
      </w:tr>
      <w:tr w:rsidR="00200BAD" w:rsidTr="00445CC6">
        <w:tc>
          <w:tcPr>
            <w:tcW w:w="1242" w:type="dxa"/>
            <w:vAlign w:val="center"/>
          </w:tcPr>
          <w:p w:rsidR="00200BAD" w:rsidRDefault="00200BAD" w:rsidP="00200BAD">
            <w:pPr>
              <w:jc w:val="center"/>
            </w:pPr>
            <w:r>
              <w:t>8-GR</w:t>
            </w:r>
          </w:p>
        </w:tc>
        <w:tc>
          <w:tcPr>
            <w:tcW w:w="1566" w:type="dxa"/>
            <w:vAlign w:val="center"/>
          </w:tcPr>
          <w:p w:rsidR="00200BAD" w:rsidRDefault="00445CC6" w:rsidP="00200BAD">
            <w:pPr>
              <w:jc w:val="center"/>
            </w:pPr>
            <w:r>
              <w:t>941+57</w:t>
            </w:r>
          </w:p>
        </w:tc>
        <w:tc>
          <w:tcPr>
            <w:tcW w:w="1530" w:type="dxa"/>
            <w:vAlign w:val="center"/>
          </w:tcPr>
          <w:p w:rsidR="00200BAD" w:rsidRDefault="00445CC6" w:rsidP="00200BAD">
            <w:pPr>
              <w:jc w:val="center"/>
            </w:pPr>
            <w:r>
              <w:t>946+44</w:t>
            </w:r>
          </w:p>
        </w:tc>
        <w:tc>
          <w:tcPr>
            <w:tcW w:w="1890" w:type="dxa"/>
            <w:vAlign w:val="center"/>
          </w:tcPr>
          <w:p w:rsidR="00200BAD" w:rsidRDefault="00445CC6" w:rsidP="00200BAD">
            <w:pPr>
              <w:jc w:val="center"/>
            </w:pPr>
            <w:r>
              <w:t>487.5</w:t>
            </w:r>
          </w:p>
        </w:tc>
      </w:tr>
      <w:tr w:rsidR="00200BAD" w:rsidTr="00445CC6">
        <w:tc>
          <w:tcPr>
            <w:tcW w:w="1242" w:type="dxa"/>
            <w:vAlign w:val="center"/>
          </w:tcPr>
          <w:p w:rsidR="00200BAD" w:rsidRDefault="00445CC6" w:rsidP="00200BAD">
            <w:pPr>
              <w:jc w:val="center"/>
            </w:pPr>
            <w:r>
              <w:t>10-GR</w:t>
            </w:r>
          </w:p>
        </w:tc>
        <w:tc>
          <w:tcPr>
            <w:tcW w:w="1566" w:type="dxa"/>
            <w:vAlign w:val="center"/>
          </w:tcPr>
          <w:p w:rsidR="00200BAD" w:rsidRDefault="00445CC6" w:rsidP="00200BAD">
            <w:pPr>
              <w:jc w:val="center"/>
            </w:pPr>
            <w:r>
              <w:t>623+63</w:t>
            </w:r>
          </w:p>
        </w:tc>
        <w:tc>
          <w:tcPr>
            <w:tcW w:w="1530" w:type="dxa"/>
            <w:vAlign w:val="center"/>
          </w:tcPr>
          <w:p w:rsidR="00200BAD" w:rsidRDefault="00445CC6" w:rsidP="00200BAD">
            <w:pPr>
              <w:jc w:val="center"/>
            </w:pPr>
            <w:r>
              <w:t>628+13</w:t>
            </w:r>
          </w:p>
        </w:tc>
        <w:tc>
          <w:tcPr>
            <w:tcW w:w="1890" w:type="dxa"/>
            <w:vAlign w:val="center"/>
          </w:tcPr>
          <w:p w:rsidR="00200BAD" w:rsidRDefault="00445CC6" w:rsidP="00200BAD">
            <w:pPr>
              <w:jc w:val="center"/>
            </w:pPr>
            <w:r>
              <w:t>450</w:t>
            </w:r>
          </w:p>
        </w:tc>
      </w:tr>
      <w:tr w:rsidR="00200BAD" w:rsidTr="00445CC6">
        <w:tc>
          <w:tcPr>
            <w:tcW w:w="1242" w:type="dxa"/>
            <w:vAlign w:val="center"/>
          </w:tcPr>
          <w:p w:rsidR="00200BAD" w:rsidRDefault="00445CC6" w:rsidP="00200BAD">
            <w:pPr>
              <w:jc w:val="center"/>
            </w:pPr>
            <w:r>
              <w:t>12-GR</w:t>
            </w:r>
          </w:p>
        </w:tc>
        <w:tc>
          <w:tcPr>
            <w:tcW w:w="1566" w:type="dxa"/>
            <w:vAlign w:val="center"/>
          </w:tcPr>
          <w:p w:rsidR="00200BAD" w:rsidRDefault="00445CC6" w:rsidP="00200BAD">
            <w:pPr>
              <w:jc w:val="center"/>
            </w:pPr>
            <w:r>
              <w:t>626+49</w:t>
            </w:r>
          </w:p>
        </w:tc>
        <w:tc>
          <w:tcPr>
            <w:tcW w:w="1530" w:type="dxa"/>
            <w:vAlign w:val="center"/>
          </w:tcPr>
          <w:p w:rsidR="00200BAD" w:rsidRDefault="00445CC6" w:rsidP="00200BAD">
            <w:pPr>
              <w:jc w:val="center"/>
            </w:pPr>
            <w:r>
              <w:t>627+18</w:t>
            </w:r>
          </w:p>
        </w:tc>
        <w:tc>
          <w:tcPr>
            <w:tcW w:w="1890" w:type="dxa"/>
            <w:vAlign w:val="center"/>
          </w:tcPr>
          <w:p w:rsidR="00200BAD" w:rsidRDefault="00445CC6" w:rsidP="00200BAD">
            <w:pPr>
              <w:jc w:val="center"/>
            </w:pPr>
            <w:r>
              <w:t>68.75</w:t>
            </w:r>
          </w:p>
        </w:tc>
      </w:tr>
      <w:tr w:rsidR="00200BAD" w:rsidTr="00445CC6">
        <w:tc>
          <w:tcPr>
            <w:tcW w:w="1242" w:type="dxa"/>
            <w:vAlign w:val="center"/>
          </w:tcPr>
          <w:p w:rsidR="00200BAD" w:rsidRDefault="00445CC6" w:rsidP="00200BAD">
            <w:pPr>
              <w:jc w:val="center"/>
            </w:pPr>
            <w:r>
              <w:t>13-GR</w:t>
            </w:r>
          </w:p>
        </w:tc>
        <w:tc>
          <w:tcPr>
            <w:tcW w:w="1566" w:type="dxa"/>
            <w:vAlign w:val="center"/>
          </w:tcPr>
          <w:p w:rsidR="00200BAD" w:rsidRDefault="00445CC6" w:rsidP="00200BAD">
            <w:pPr>
              <w:jc w:val="center"/>
            </w:pPr>
            <w:r>
              <w:t>634+70</w:t>
            </w:r>
          </w:p>
        </w:tc>
        <w:tc>
          <w:tcPr>
            <w:tcW w:w="1530" w:type="dxa"/>
            <w:vAlign w:val="center"/>
          </w:tcPr>
          <w:p w:rsidR="00200BAD" w:rsidRDefault="00445CC6" w:rsidP="00200BAD">
            <w:pPr>
              <w:jc w:val="center"/>
            </w:pPr>
            <w:r>
              <w:t>637+32</w:t>
            </w:r>
          </w:p>
        </w:tc>
        <w:tc>
          <w:tcPr>
            <w:tcW w:w="1890" w:type="dxa"/>
            <w:vAlign w:val="center"/>
          </w:tcPr>
          <w:p w:rsidR="00200BAD" w:rsidRDefault="00445CC6" w:rsidP="00200BAD">
            <w:pPr>
              <w:jc w:val="center"/>
            </w:pPr>
            <w:r>
              <w:t>262.5</w:t>
            </w:r>
          </w:p>
        </w:tc>
      </w:tr>
      <w:tr w:rsidR="00445CC6" w:rsidTr="000B3B90">
        <w:tc>
          <w:tcPr>
            <w:tcW w:w="1242" w:type="dxa"/>
            <w:vAlign w:val="center"/>
          </w:tcPr>
          <w:p w:rsidR="00445CC6" w:rsidRDefault="00445CC6" w:rsidP="000B3B90">
            <w:pPr>
              <w:jc w:val="center"/>
            </w:pPr>
            <w:r>
              <w:t>16-GR</w:t>
            </w:r>
          </w:p>
        </w:tc>
        <w:tc>
          <w:tcPr>
            <w:tcW w:w="1566" w:type="dxa"/>
            <w:vAlign w:val="center"/>
          </w:tcPr>
          <w:p w:rsidR="00445CC6" w:rsidRDefault="00445CC6" w:rsidP="000B3B90">
            <w:pPr>
              <w:jc w:val="center"/>
            </w:pPr>
            <w:r>
              <w:t>644+61</w:t>
            </w:r>
          </w:p>
        </w:tc>
        <w:tc>
          <w:tcPr>
            <w:tcW w:w="1530" w:type="dxa"/>
            <w:vAlign w:val="center"/>
          </w:tcPr>
          <w:p w:rsidR="00445CC6" w:rsidRDefault="00445CC6" w:rsidP="000B3B90">
            <w:pPr>
              <w:jc w:val="center"/>
            </w:pPr>
            <w:r>
              <w:t>645+86</w:t>
            </w:r>
          </w:p>
        </w:tc>
        <w:tc>
          <w:tcPr>
            <w:tcW w:w="1890" w:type="dxa"/>
            <w:vAlign w:val="center"/>
          </w:tcPr>
          <w:p w:rsidR="00445CC6" w:rsidRDefault="00445CC6" w:rsidP="000B3B90">
            <w:pPr>
              <w:jc w:val="center"/>
            </w:pPr>
            <w:r>
              <w:t>125</w:t>
            </w:r>
          </w:p>
        </w:tc>
      </w:tr>
      <w:tr w:rsidR="00445CC6" w:rsidTr="00445CC6">
        <w:tc>
          <w:tcPr>
            <w:tcW w:w="1242" w:type="dxa"/>
            <w:vAlign w:val="center"/>
          </w:tcPr>
          <w:p w:rsidR="00445CC6" w:rsidRDefault="00445CC6" w:rsidP="00200BAD">
            <w:pPr>
              <w:jc w:val="center"/>
            </w:pPr>
            <w:r>
              <w:t>18-GR</w:t>
            </w:r>
          </w:p>
        </w:tc>
        <w:tc>
          <w:tcPr>
            <w:tcW w:w="1566" w:type="dxa"/>
            <w:vAlign w:val="center"/>
          </w:tcPr>
          <w:p w:rsidR="00445CC6" w:rsidRDefault="00445CC6" w:rsidP="00200BAD">
            <w:pPr>
              <w:jc w:val="center"/>
            </w:pPr>
            <w:r>
              <w:t>647+34</w:t>
            </w:r>
          </w:p>
        </w:tc>
        <w:tc>
          <w:tcPr>
            <w:tcW w:w="1530" w:type="dxa"/>
            <w:vAlign w:val="center"/>
          </w:tcPr>
          <w:p w:rsidR="00445CC6" w:rsidRDefault="00445CC6" w:rsidP="00200BAD">
            <w:pPr>
              <w:jc w:val="center"/>
            </w:pPr>
            <w:r>
              <w:t>649+46</w:t>
            </w:r>
          </w:p>
        </w:tc>
        <w:tc>
          <w:tcPr>
            <w:tcW w:w="1890" w:type="dxa"/>
            <w:vAlign w:val="center"/>
          </w:tcPr>
          <w:p w:rsidR="00445CC6" w:rsidRDefault="00445CC6" w:rsidP="00200BAD">
            <w:pPr>
              <w:jc w:val="center"/>
            </w:pPr>
            <w:r>
              <w:t>212.5</w:t>
            </w:r>
          </w:p>
        </w:tc>
      </w:tr>
      <w:tr w:rsidR="00445CC6" w:rsidTr="00445CC6">
        <w:tc>
          <w:tcPr>
            <w:tcW w:w="1242" w:type="dxa"/>
            <w:vAlign w:val="center"/>
          </w:tcPr>
          <w:p w:rsidR="00445CC6" w:rsidRDefault="00445CC6" w:rsidP="00200BAD">
            <w:pPr>
              <w:jc w:val="center"/>
            </w:pPr>
            <w:r>
              <w:t>20-GR</w:t>
            </w:r>
          </w:p>
        </w:tc>
        <w:tc>
          <w:tcPr>
            <w:tcW w:w="1566" w:type="dxa"/>
            <w:vAlign w:val="center"/>
          </w:tcPr>
          <w:p w:rsidR="00445CC6" w:rsidRDefault="00445CC6" w:rsidP="00200BAD">
            <w:pPr>
              <w:jc w:val="center"/>
            </w:pPr>
            <w:r>
              <w:t>648+51</w:t>
            </w:r>
          </w:p>
        </w:tc>
        <w:tc>
          <w:tcPr>
            <w:tcW w:w="1530" w:type="dxa"/>
            <w:vAlign w:val="center"/>
          </w:tcPr>
          <w:p w:rsidR="00445CC6" w:rsidRDefault="00445CC6" w:rsidP="00200BAD">
            <w:pPr>
              <w:jc w:val="center"/>
            </w:pPr>
            <w:r>
              <w:t>650+45</w:t>
            </w:r>
          </w:p>
        </w:tc>
        <w:tc>
          <w:tcPr>
            <w:tcW w:w="1890" w:type="dxa"/>
            <w:vAlign w:val="center"/>
          </w:tcPr>
          <w:p w:rsidR="00445CC6" w:rsidRDefault="00445CC6" w:rsidP="00200BAD">
            <w:pPr>
              <w:jc w:val="center"/>
            </w:pPr>
            <w:r>
              <w:t>193.75</w:t>
            </w:r>
          </w:p>
        </w:tc>
      </w:tr>
      <w:tr w:rsidR="00445CC6" w:rsidTr="00445CC6">
        <w:tc>
          <w:tcPr>
            <w:tcW w:w="1242" w:type="dxa"/>
            <w:vAlign w:val="center"/>
          </w:tcPr>
          <w:p w:rsidR="00445CC6" w:rsidRDefault="00445CC6" w:rsidP="00200BAD">
            <w:pPr>
              <w:jc w:val="center"/>
            </w:pPr>
            <w:r>
              <w:t>27-GR</w:t>
            </w:r>
          </w:p>
        </w:tc>
        <w:tc>
          <w:tcPr>
            <w:tcW w:w="1566" w:type="dxa"/>
            <w:vAlign w:val="center"/>
          </w:tcPr>
          <w:p w:rsidR="00445CC6" w:rsidRDefault="00445CC6" w:rsidP="00200BAD">
            <w:pPr>
              <w:jc w:val="center"/>
            </w:pPr>
            <w:r>
              <w:t>679+00</w:t>
            </w:r>
          </w:p>
        </w:tc>
        <w:tc>
          <w:tcPr>
            <w:tcW w:w="1530" w:type="dxa"/>
            <w:vAlign w:val="center"/>
          </w:tcPr>
          <w:p w:rsidR="00445CC6" w:rsidRDefault="00445CC6" w:rsidP="00200BAD">
            <w:pPr>
              <w:jc w:val="center"/>
            </w:pPr>
            <w:r>
              <w:t>701+50</w:t>
            </w:r>
          </w:p>
        </w:tc>
        <w:tc>
          <w:tcPr>
            <w:tcW w:w="1890" w:type="dxa"/>
            <w:vAlign w:val="center"/>
          </w:tcPr>
          <w:p w:rsidR="00445CC6" w:rsidRDefault="00445CC6" w:rsidP="00200BAD">
            <w:pPr>
              <w:jc w:val="center"/>
            </w:pPr>
            <w:r>
              <w:t>2,250</w:t>
            </w:r>
          </w:p>
        </w:tc>
      </w:tr>
      <w:tr w:rsidR="00445CC6" w:rsidTr="00445CC6">
        <w:tc>
          <w:tcPr>
            <w:tcW w:w="1242" w:type="dxa"/>
            <w:vAlign w:val="center"/>
          </w:tcPr>
          <w:p w:rsidR="00445CC6" w:rsidRDefault="00445CC6" w:rsidP="00200BAD">
            <w:pPr>
              <w:jc w:val="center"/>
            </w:pPr>
            <w:r>
              <w:t>60-GR</w:t>
            </w:r>
          </w:p>
        </w:tc>
        <w:tc>
          <w:tcPr>
            <w:tcW w:w="1566" w:type="dxa"/>
            <w:vAlign w:val="center"/>
          </w:tcPr>
          <w:p w:rsidR="00445CC6" w:rsidRDefault="00445CC6" w:rsidP="00200BAD">
            <w:pPr>
              <w:jc w:val="center"/>
            </w:pPr>
            <w:r>
              <w:t>855+00</w:t>
            </w:r>
          </w:p>
        </w:tc>
        <w:tc>
          <w:tcPr>
            <w:tcW w:w="1530" w:type="dxa"/>
            <w:vAlign w:val="center"/>
          </w:tcPr>
          <w:p w:rsidR="00445CC6" w:rsidRDefault="00445CC6" w:rsidP="00200BAD">
            <w:pPr>
              <w:jc w:val="center"/>
            </w:pPr>
            <w:r>
              <w:t>882+18</w:t>
            </w:r>
          </w:p>
        </w:tc>
        <w:tc>
          <w:tcPr>
            <w:tcW w:w="1890" w:type="dxa"/>
            <w:vAlign w:val="center"/>
          </w:tcPr>
          <w:p w:rsidR="00445CC6" w:rsidRDefault="00445CC6" w:rsidP="00200BAD">
            <w:pPr>
              <w:jc w:val="center"/>
            </w:pPr>
            <w:r>
              <w:t>2,718.75</w:t>
            </w:r>
          </w:p>
        </w:tc>
      </w:tr>
      <w:tr w:rsidR="00445CC6" w:rsidTr="00445CC6">
        <w:tc>
          <w:tcPr>
            <w:tcW w:w="1242" w:type="dxa"/>
            <w:vAlign w:val="center"/>
          </w:tcPr>
          <w:p w:rsidR="00445CC6" w:rsidRDefault="00445CC6" w:rsidP="00200BAD">
            <w:pPr>
              <w:jc w:val="center"/>
            </w:pPr>
            <w:r>
              <w:t>61-GR</w:t>
            </w:r>
          </w:p>
        </w:tc>
        <w:tc>
          <w:tcPr>
            <w:tcW w:w="1566" w:type="dxa"/>
            <w:vAlign w:val="center"/>
          </w:tcPr>
          <w:p w:rsidR="00445CC6" w:rsidRDefault="00445CC6" w:rsidP="00200BAD">
            <w:pPr>
              <w:jc w:val="center"/>
            </w:pPr>
            <w:r>
              <w:t>867+09</w:t>
            </w:r>
          </w:p>
        </w:tc>
        <w:tc>
          <w:tcPr>
            <w:tcW w:w="1530" w:type="dxa"/>
            <w:vAlign w:val="center"/>
          </w:tcPr>
          <w:p w:rsidR="00445CC6" w:rsidRDefault="00445CC6" w:rsidP="00200BAD">
            <w:pPr>
              <w:jc w:val="center"/>
            </w:pPr>
            <w:r>
              <w:t>880+59</w:t>
            </w:r>
          </w:p>
        </w:tc>
        <w:tc>
          <w:tcPr>
            <w:tcW w:w="1890" w:type="dxa"/>
            <w:vAlign w:val="center"/>
          </w:tcPr>
          <w:p w:rsidR="00445CC6" w:rsidRDefault="00445CC6" w:rsidP="00200BAD">
            <w:pPr>
              <w:jc w:val="center"/>
            </w:pPr>
            <w:r>
              <w:t>1,350</w:t>
            </w:r>
          </w:p>
        </w:tc>
      </w:tr>
      <w:tr w:rsidR="00445CC6" w:rsidTr="00445CC6">
        <w:tc>
          <w:tcPr>
            <w:tcW w:w="1242" w:type="dxa"/>
            <w:vAlign w:val="center"/>
          </w:tcPr>
          <w:p w:rsidR="00445CC6" w:rsidRDefault="00445CC6" w:rsidP="00200BAD">
            <w:pPr>
              <w:jc w:val="center"/>
            </w:pPr>
            <w:r>
              <w:t>63-GR</w:t>
            </w:r>
          </w:p>
        </w:tc>
        <w:tc>
          <w:tcPr>
            <w:tcW w:w="1566" w:type="dxa"/>
            <w:vAlign w:val="center"/>
          </w:tcPr>
          <w:p w:rsidR="00445CC6" w:rsidRDefault="00445CC6" w:rsidP="00200BAD">
            <w:pPr>
              <w:jc w:val="center"/>
            </w:pPr>
            <w:r>
              <w:t>887+04</w:t>
            </w:r>
          </w:p>
        </w:tc>
        <w:tc>
          <w:tcPr>
            <w:tcW w:w="1530" w:type="dxa"/>
            <w:vAlign w:val="center"/>
          </w:tcPr>
          <w:p w:rsidR="00445CC6" w:rsidRDefault="00445CC6" w:rsidP="00200BAD">
            <w:pPr>
              <w:jc w:val="center"/>
            </w:pPr>
            <w:r>
              <w:t>890+39</w:t>
            </w:r>
          </w:p>
        </w:tc>
        <w:tc>
          <w:tcPr>
            <w:tcW w:w="1890" w:type="dxa"/>
            <w:vAlign w:val="center"/>
          </w:tcPr>
          <w:p w:rsidR="00445CC6" w:rsidRDefault="00445CC6" w:rsidP="00200BAD">
            <w:pPr>
              <w:jc w:val="center"/>
            </w:pPr>
            <w:r>
              <w:t>337.5</w:t>
            </w:r>
          </w:p>
        </w:tc>
      </w:tr>
      <w:tr w:rsidR="00445CC6" w:rsidTr="00445CC6">
        <w:tc>
          <w:tcPr>
            <w:tcW w:w="1242" w:type="dxa"/>
            <w:vAlign w:val="center"/>
          </w:tcPr>
          <w:p w:rsidR="00445CC6" w:rsidRDefault="00445CC6" w:rsidP="00200BAD">
            <w:pPr>
              <w:jc w:val="center"/>
            </w:pPr>
            <w:r>
              <w:t>65-GR</w:t>
            </w:r>
          </w:p>
        </w:tc>
        <w:tc>
          <w:tcPr>
            <w:tcW w:w="1566" w:type="dxa"/>
            <w:vAlign w:val="center"/>
          </w:tcPr>
          <w:p w:rsidR="00445CC6" w:rsidRDefault="00445CC6" w:rsidP="00200BAD">
            <w:pPr>
              <w:jc w:val="center"/>
            </w:pPr>
            <w:r>
              <w:t>910+01</w:t>
            </w:r>
          </w:p>
        </w:tc>
        <w:tc>
          <w:tcPr>
            <w:tcW w:w="1530" w:type="dxa"/>
            <w:vAlign w:val="center"/>
          </w:tcPr>
          <w:p w:rsidR="00445CC6" w:rsidRDefault="00445CC6" w:rsidP="00200BAD">
            <w:pPr>
              <w:jc w:val="center"/>
            </w:pPr>
            <w:r>
              <w:t>920+76</w:t>
            </w:r>
          </w:p>
        </w:tc>
        <w:tc>
          <w:tcPr>
            <w:tcW w:w="1890" w:type="dxa"/>
            <w:vAlign w:val="center"/>
          </w:tcPr>
          <w:p w:rsidR="00445CC6" w:rsidRDefault="00445CC6" w:rsidP="00200BAD">
            <w:pPr>
              <w:jc w:val="center"/>
            </w:pPr>
            <w:r>
              <w:t>1,075</w:t>
            </w:r>
          </w:p>
        </w:tc>
      </w:tr>
      <w:tr w:rsidR="00445CC6" w:rsidTr="000B3B90">
        <w:tc>
          <w:tcPr>
            <w:tcW w:w="4338" w:type="dxa"/>
            <w:gridSpan w:val="3"/>
            <w:vAlign w:val="center"/>
          </w:tcPr>
          <w:p w:rsidR="00445CC6" w:rsidRDefault="00445CC6" w:rsidP="00445CC6">
            <w:pPr>
              <w:jc w:val="right"/>
            </w:pPr>
            <w:r>
              <w:t>Total</w:t>
            </w:r>
          </w:p>
        </w:tc>
        <w:tc>
          <w:tcPr>
            <w:tcW w:w="1890" w:type="dxa"/>
            <w:vAlign w:val="center"/>
          </w:tcPr>
          <w:p w:rsidR="00445CC6" w:rsidRDefault="00445CC6" w:rsidP="00200BAD">
            <w:pPr>
              <w:jc w:val="center"/>
            </w:pPr>
            <w:r>
              <w:t>10,043.75</w:t>
            </w:r>
          </w:p>
        </w:tc>
      </w:tr>
    </w:tbl>
    <w:p w:rsidR="00200BAD" w:rsidRPr="00016F32" w:rsidRDefault="00200BAD" w:rsidP="00200BAD">
      <w:pPr>
        <w:ind w:left="720"/>
      </w:pPr>
    </w:p>
    <w:p w:rsidR="004B755D" w:rsidRDefault="00445CC6" w:rsidP="004B755D">
      <w:r>
        <w:tab/>
        <w:t>Reference numbers refer to plan sheets 87 and 88.</w:t>
      </w:r>
    </w:p>
    <w:p w:rsidR="00774A0E" w:rsidRPr="004B755D" w:rsidRDefault="00774A0E" w:rsidP="00774A0E"/>
    <w:p w:rsidR="00B853DB" w:rsidRDefault="00B853DB" w:rsidP="00B853DB"/>
    <w:p w:rsidR="0048502F" w:rsidRDefault="0048502F" w:rsidP="0048502F"/>
    <w:p w:rsidR="0048502F" w:rsidRPr="007C43ED" w:rsidRDefault="0048502F" w:rsidP="0048502F"/>
    <w:p w:rsidR="007C43ED" w:rsidRPr="008D5752" w:rsidRDefault="007C43ED" w:rsidP="007C43ED"/>
    <w:sectPr w:rsidR="007C43ED" w:rsidRPr="008D5752" w:rsidSect="00646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57EF0"/>
    <w:rsid w:val="00002E81"/>
    <w:rsid w:val="0000592C"/>
    <w:rsid w:val="000148C9"/>
    <w:rsid w:val="00016F32"/>
    <w:rsid w:val="00066DC2"/>
    <w:rsid w:val="000741F3"/>
    <w:rsid w:val="00085E2F"/>
    <w:rsid w:val="000B3B90"/>
    <w:rsid w:val="000F7BA8"/>
    <w:rsid w:val="00115806"/>
    <w:rsid w:val="00191681"/>
    <w:rsid w:val="001A35B3"/>
    <w:rsid w:val="001A73A7"/>
    <w:rsid w:val="001C5831"/>
    <w:rsid w:val="001D61C2"/>
    <w:rsid w:val="001F0DF1"/>
    <w:rsid w:val="001F6C9D"/>
    <w:rsid w:val="00200BAD"/>
    <w:rsid w:val="002536BB"/>
    <w:rsid w:val="00277ADA"/>
    <w:rsid w:val="0028061D"/>
    <w:rsid w:val="002C3D27"/>
    <w:rsid w:val="00303373"/>
    <w:rsid w:val="00311384"/>
    <w:rsid w:val="003207D5"/>
    <w:rsid w:val="003B4759"/>
    <w:rsid w:val="003F101A"/>
    <w:rsid w:val="00403D04"/>
    <w:rsid w:val="004056FC"/>
    <w:rsid w:val="0041394B"/>
    <w:rsid w:val="00445CC6"/>
    <w:rsid w:val="00455F35"/>
    <w:rsid w:val="004742F2"/>
    <w:rsid w:val="0048502F"/>
    <w:rsid w:val="004B755D"/>
    <w:rsid w:val="004C2184"/>
    <w:rsid w:val="004C7F72"/>
    <w:rsid w:val="004D34B7"/>
    <w:rsid w:val="004D36D2"/>
    <w:rsid w:val="004E0B21"/>
    <w:rsid w:val="004F432F"/>
    <w:rsid w:val="00516BD5"/>
    <w:rsid w:val="00533E14"/>
    <w:rsid w:val="00575ED5"/>
    <w:rsid w:val="00577A82"/>
    <w:rsid w:val="005968B7"/>
    <w:rsid w:val="005E0CD3"/>
    <w:rsid w:val="005F632A"/>
    <w:rsid w:val="00627F4C"/>
    <w:rsid w:val="0063768A"/>
    <w:rsid w:val="00646BBF"/>
    <w:rsid w:val="00657EF0"/>
    <w:rsid w:val="006752DF"/>
    <w:rsid w:val="006852B4"/>
    <w:rsid w:val="00690E7D"/>
    <w:rsid w:val="006A59C9"/>
    <w:rsid w:val="006A7B13"/>
    <w:rsid w:val="006D0F9F"/>
    <w:rsid w:val="007116C1"/>
    <w:rsid w:val="00774A0E"/>
    <w:rsid w:val="007C43ED"/>
    <w:rsid w:val="00875DF4"/>
    <w:rsid w:val="008A5A5A"/>
    <w:rsid w:val="008D5752"/>
    <w:rsid w:val="008E233D"/>
    <w:rsid w:val="00936CB6"/>
    <w:rsid w:val="009576B4"/>
    <w:rsid w:val="009C5547"/>
    <w:rsid w:val="009E2A02"/>
    <w:rsid w:val="009F1F87"/>
    <w:rsid w:val="00A0196C"/>
    <w:rsid w:val="00A65F08"/>
    <w:rsid w:val="00AA0D3F"/>
    <w:rsid w:val="00AC14A0"/>
    <w:rsid w:val="00AC7295"/>
    <w:rsid w:val="00AE5B0C"/>
    <w:rsid w:val="00B33D71"/>
    <w:rsid w:val="00B63E72"/>
    <w:rsid w:val="00B76C6B"/>
    <w:rsid w:val="00B853DB"/>
    <w:rsid w:val="00BB30E1"/>
    <w:rsid w:val="00BC0F5D"/>
    <w:rsid w:val="00BD3B03"/>
    <w:rsid w:val="00C13CB0"/>
    <w:rsid w:val="00C2056A"/>
    <w:rsid w:val="00C32891"/>
    <w:rsid w:val="00CA30B7"/>
    <w:rsid w:val="00CA4E64"/>
    <w:rsid w:val="00CC0736"/>
    <w:rsid w:val="00D103C9"/>
    <w:rsid w:val="00D40265"/>
    <w:rsid w:val="00D459D0"/>
    <w:rsid w:val="00D52742"/>
    <w:rsid w:val="00D812F1"/>
    <w:rsid w:val="00D8414E"/>
    <w:rsid w:val="00DF7527"/>
    <w:rsid w:val="00E050E9"/>
    <w:rsid w:val="00E25C21"/>
    <w:rsid w:val="00E555AF"/>
    <w:rsid w:val="00E836A8"/>
    <w:rsid w:val="00EC313F"/>
    <w:rsid w:val="00ED5B10"/>
    <w:rsid w:val="00F35EAD"/>
    <w:rsid w:val="00FC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1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D12A-709D-467D-9682-06EDB022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332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Addendum</vt:lpstr>
    </vt:vector>
  </TitlesOfParts>
  <Company>Ohio Department of Transportation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Addendum</dc:title>
  <dc:subject/>
  <dc:creator>acraig</dc:creator>
  <cp:keywords/>
  <dc:description/>
  <cp:lastModifiedBy>acraig</cp:lastModifiedBy>
  <cp:revision>10</cp:revision>
  <cp:lastPrinted>2009-04-01T19:14:00Z</cp:lastPrinted>
  <dcterms:created xsi:type="dcterms:W3CDTF">2009-04-01T15:30:00Z</dcterms:created>
  <dcterms:modified xsi:type="dcterms:W3CDTF">2009-04-02T12:46:00Z</dcterms:modified>
</cp:coreProperties>
</file>