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429A" w14:textId="77777777" w:rsidR="004A5E7A" w:rsidRPr="004A5E7A" w:rsidRDefault="004A5E7A" w:rsidP="004A5E7A">
      <w:pPr>
        <w:rPr>
          <w:rFonts w:ascii="Trebuchet MS" w:hAnsi="Trebuchet MS"/>
          <w:spacing w:val="80"/>
          <w:sz w:val="36"/>
          <w:szCs w:val="36"/>
        </w:rPr>
      </w:pPr>
      <w:r w:rsidRPr="004A5E7A">
        <w:rPr>
          <w:rFonts w:ascii="Trebuchet MS" w:hAnsi="Trebuchet MS"/>
          <w:spacing w:val="80"/>
          <w:sz w:val="36"/>
          <w:szCs w:val="36"/>
        </w:rPr>
        <w:t>INTEROFFICE COMMUNICATION</w:t>
      </w:r>
    </w:p>
    <w:p w14:paraId="4C54DDE6" w14:textId="3814903B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 xml:space="preserve">To: </w:t>
      </w:r>
      <w:r w:rsidR="007D2A3C">
        <w:rPr>
          <w:rFonts w:ascii="Trebuchet MS" w:hAnsi="Trebuchet MS"/>
        </w:rPr>
        <w:t>David James</w:t>
      </w:r>
    </w:p>
    <w:p w14:paraId="6ED1937F" w14:textId="20500889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 xml:space="preserve">From: </w:t>
      </w:r>
      <w:r w:rsidR="007D2A3C">
        <w:rPr>
          <w:rFonts w:ascii="Trebuchet MS" w:hAnsi="Trebuchet MS"/>
        </w:rPr>
        <w:t>Nicholas Chaney</w:t>
      </w:r>
    </w:p>
    <w:p w14:paraId="79147242" w14:textId="77777777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>Date: February 12, 2026</w:t>
      </w:r>
    </w:p>
    <w:p w14:paraId="20704963" w14:textId="4D026365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 xml:space="preserve">Subject: </w:t>
      </w:r>
      <w:r w:rsidRPr="005648C8">
        <w:rPr>
          <w:rFonts w:ascii="Trebuchet MS" w:hAnsi="Trebuchet MS"/>
          <w:b/>
          <w:bCs/>
        </w:rPr>
        <w:t>Decision Memo: Rehabilitation of SUM-8-7.41 Pedestrian Bridge (PID 12</w:t>
      </w:r>
      <w:r w:rsidR="00F54171">
        <w:rPr>
          <w:rFonts w:ascii="Trebuchet MS" w:hAnsi="Trebuchet MS"/>
          <w:b/>
          <w:bCs/>
        </w:rPr>
        <w:t>1494</w:t>
      </w:r>
      <w:r w:rsidRPr="005648C8">
        <w:rPr>
          <w:rFonts w:ascii="Trebuchet MS" w:hAnsi="Trebuchet MS"/>
          <w:b/>
          <w:bCs/>
        </w:rPr>
        <w:t>)</w:t>
      </w:r>
    </w:p>
    <w:p w14:paraId="0EBC14BD" w14:textId="77777777" w:rsidR="005648C8" w:rsidRPr="005648C8" w:rsidRDefault="00272BF8" w:rsidP="005648C8">
      <w:pPr>
        <w:rPr>
          <w:rFonts w:ascii="Trebuchet MS" w:hAnsi="Trebuchet MS"/>
        </w:rPr>
      </w:pPr>
      <w:r>
        <w:rPr>
          <w:rFonts w:ascii="Trebuchet MS" w:hAnsi="Trebuchet MS"/>
        </w:rPr>
        <w:pict w14:anchorId="3273A3EF">
          <v:rect id="_x0000_i1025" style="width:0;height:1.5pt" o:hralign="center" o:hrstd="t" o:hrnoshade="t" o:hr="t" fillcolor="gray" stroked="f"/>
        </w:pict>
      </w:r>
    </w:p>
    <w:p w14:paraId="60744BDC" w14:textId="77777777" w:rsidR="005648C8" w:rsidRPr="005648C8" w:rsidRDefault="005648C8" w:rsidP="005648C8">
      <w:pPr>
        <w:rPr>
          <w:rFonts w:ascii="Trebuchet MS" w:hAnsi="Trebuchet MS"/>
          <w:b/>
          <w:bCs/>
        </w:rPr>
      </w:pPr>
      <w:r w:rsidRPr="005648C8">
        <w:rPr>
          <w:rFonts w:ascii="Trebuchet MS" w:hAnsi="Trebuchet MS"/>
          <w:b/>
          <w:bCs/>
        </w:rPr>
        <w:t>1. Purpose and Background</w:t>
      </w:r>
    </w:p>
    <w:p w14:paraId="688F0F69" w14:textId="526771E0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 xml:space="preserve">This memo documents the decision to proceed with a </w:t>
      </w:r>
      <w:r w:rsidRPr="005648C8">
        <w:rPr>
          <w:rFonts w:ascii="Trebuchet MS" w:hAnsi="Trebuchet MS"/>
          <w:b/>
          <w:bCs/>
        </w:rPr>
        <w:t>re-decking and rehabilitation</w:t>
      </w:r>
      <w:r w:rsidRPr="005648C8">
        <w:rPr>
          <w:rFonts w:ascii="Trebuchet MS" w:hAnsi="Trebuchet MS"/>
        </w:rPr>
        <w:t xml:space="preserve"> of structure SUM-8-7.41 (PID 12</w:t>
      </w:r>
      <w:r w:rsidR="00F54171">
        <w:rPr>
          <w:rFonts w:ascii="Trebuchet MS" w:hAnsi="Trebuchet MS"/>
        </w:rPr>
        <w:t>1494</w:t>
      </w:r>
      <w:r w:rsidRPr="005648C8">
        <w:rPr>
          <w:rFonts w:ascii="Trebuchet MS" w:hAnsi="Trebuchet MS"/>
        </w:rPr>
        <w:t>) rather than a full replacement. The bridge, which spans SR 8 and an inactive Metro RTA rail line, has been identified for rehabilitation based on condition-driven needs.</w:t>
      </w:r>
    </w:p>
    <w:p w14:paraId="218F9466" w14:textId="77777777" w:rsid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 xml:space="preserve">The primary </w:t>
      </w:r>
      <w:proofErr w:type="gramStart"/>
      <w:r w:rsidRPr="005648C8">
        <w:rPr>
          <w:rFonts w:ascii="Trebuchet MS" w:hAnsi="Trebuchet MS"/>
        </w:rPr>
        <w:t>driver</w:t>
      </w:r>
      <w:proofErr w:type="gramEnd"/>
      <w:r w:rsidRPr="005648C8">
        <w:rPr>
          <w:rFonts w:ascii="Trebuchet MS" w:hAnsi="Trebuchet MS"/>
        </w:rPr>
        <w:t xml:space="preserve"> for this decision is the need to maximize the utility of limited funding while addressing significant technical and physical hurdles that make a full replacement infeasible.</w:t>
      </w:r>
    </w:p>
    <w:p w14:paraId="1D123AF3" w14:textId="1C3CBEF6" w:rsidR="005648C8" w:rsidRPr="005648C8" w:rsidRDefault="005648C8" w:rsidP="005648C8">
      <w:pPr>
        <w:rPr>
          <w:rFonts w:ascii="Trebuchet MS" w:hAnsi="Trebuchet MS"/>
          <w:b/>
          <w:bCs/>
        </w:rPr>
      </w:pPr>
      <w:r w:rsidRPr="005648C8">
        <w:rPr>
          <w:rFonts w:ascii="Trebuchet MS" w:hAnsi="Trebuchet MS"/>
          <w:b/>
          <w:bCs/>
        </w:rPr>
        <w:t>2. Community Need and Usage</w:t>
      </w:r>
    </w:p>
    <w:p w14:paraId="5F6C43C2" w14:textId="77777777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 xml:space="preserve">To justify continued investment in this crossing, the </w:t>
      </w:r>
      <w:proofErr w:type="gramStart"/>
      <w:r w:rsidRPr="005648C8">
        <w:rPr>
          <w:rFonts w:ascii="Trebuchet MS" w:hAnsi="Trebuchet MS"/>
        </w:rPr>
        <w:t>District</w:t>
      </w:r>
      <w:proofErr w:type="gramEnd"/>
      <w:r w:rsidRPr="005648C8">
        <w:rPr>
          <w:rFonts w:ascii="Trebuchet MS" w:hAnsi="Trebuchet MS"/>
        </w:rPr>
        <w:t xml:space="preserve"> evaluated pedestrian demand via Streetlight data analysis (A. Koenig):</w:t>
      </w:r>
    </w:p>
    <w:p w14:paraId="57704E41" w14:textId="77777777" w:rsidR="005648C8" w:rsidRPr="005648C8" w:rsidRDefault="005648C8" w:rsidP="005648C8">
      <w:pPr>
        <w:numPr>
          <w:ilvl w:val="0"/>
          <w:numId w:val="5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Daily Volume:</w:t>
      </w:r>
      <w:r w:rsidRPr="005648C8">
        <w:rPr>
          <w:rFonts w:ascii="Trebuchet MS" w:hAnsi="Trebuchet MS"/>
        </w:rPr>
        <w:t xml:space="preserve"> Average daily pedestrian volume is </w:t>
      </w:r>
      <w:r w:rsidRPr="005648C8">
        <w:rPr>
          <w:rFonts w:ascii="Trebuchet MS" w:hAnsi="Trebuchet MS"/>
          <w:b/>
          <w:bCs/>
        </w:rPr>
        <w:t>153</w:t>
      </w:r>
      <w:r w:rsidRPr="005648C8">
        <w:rPr>
          <w:rFonts w:ascii="Trebuchet MS" w:hAnsi="Trebuchet MS"/>
        </w:rPr>
        <w:t>.</w:t>
      </w:r>
    </w:p>
    <w:p w14:paraId="0A76F938" w14:textId="77777777" w:rsidR="005648C8" w:rsidRDefault="005648C8" w:rsidP="005648C8">
      <w:pPr>
        <w:numPr>
          <w:ilvl w:val="0"/>
          <w:numId w:val="5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Conclusion:</w:t>
      </w:r>
      <w:r w:rsidRPr="005648C8">
        <w:rPr>
          <w:rFonts w:ascii="Trebuchet MS" w:hAnsi="Trebuchet MS"/>
        </w:rPr>
        <w:t xml:space="preserve"> This volume confirms that the bridge serves a vital connectivity need for the community. Maintaining a safe crossing at this location is essential.</w:t>
      </w:r>
    </w:p>
    <w:p w14:paraId="11439883" w14:textId="77777777" w:rsidR="005648C8" w:rsidRPr="005648C8" w:rsidRDefault="005648C8" w:rsidP="005648C8">
      <w:pPr>
        <w:rPr>
          <w:rFonts w:ascii="Trebuchet MS" w:hAnsi="Trebuchet MS"/>
          <w:b/>
          <w:bCs/>
        </w:rPr>
      </w:pPr>
      <w:r w:rsidRPr="005648C8">
        <w:rPr>
          <w:rFonts w:ascii="Trebuchet MS" w:hAnsi="Trebuchet MS"/>
          <w:b/>
          <w:bCs/>
        </w:rPr>
        <w:t>3. Evaluated Alternatives</w:t>
      </w:r>
    </w:p>
    <w:p w14:paraId="32B015B9" w14:textId="77777777" w:rsidR="004900CC" w:rsidRPr="004900CC" w:rsidRDefault="004900CC" w:rsidP="004900CC">
      <w:pPr>
        <w:rPr>
          <w:rFonts w:ascii="Trebuchet MS" w:hAnsi="Trebuchet MS"/>
          <w:b/>
          <w:bCs/>
        </w:rPr>
      </w:pPr>
      <w:r w:rsidRPr="004900CC">
        <w:rPr>
          <w:rFonts w:ascii="Trebuchet MS" w:hAnsi="Trebuchet MS"/>
          <w:b/>
          <w:bCs/>
        </w:rPr>
        <w:t>Option 1: Rehabilitation and Re-decking (Selected)</w:t>
      </w:r>
    </w:p>
    <w:p w14:paraId="283E2E34" w14:textId="77777777" w:rsidR="004900CC" w:rsidRPr="004900CC" w:rsidRDefault="004900CC" w:rsidP="004900CC">
      <w:pPr>
        <w:rPr>
          <w:rFonts w:ascii="Trebuchet MS" w:hAnsi="Trebuchet MS"/>
        </w:rPr>
      </w:pPr>
      <w:r w:rsidRPr="004900CC">
        <w:rPr>
          <w:rFonts w:ascii="Trebuchet MS" w:hAnsi="Trebuchet MS"/>
        </w:rPr>
        <w:t>This option involves replacing the bridge deck while maintaining the existing bridge profile and horizontal footprint.</w:t>
      </w:r>
    </w:p>
    <w:p w14:paraId="747F4C1E" w14:textId="77777777" w:rsidR="004900CC" w:rsidRPr="004900CC" w:rsidRDefault="004900CC" w:rsidP="004900CC">
      <w:pPr>
        <w:numPr>
          <w:ilvl w:val="0"/>
          <w:numId w:val="10"/>
        </w:numPr>
        <w:rPr>
          <w:rFonts w:ascii="Trebuchet MS" w:hAnsi="Trebuchet MS"/>
        </w:rPr>
      </w:pPr>
      <w:r w:rsidRPr="004900CC">
        <w:rPr>
          <w:rFonts w:ascii="Trebuchet MS" w:hAnsi="Trebuchet MS"/>
          <w:b/>
          <w:bCs/>
        </w:rPr>
        <w:t xml:space="preserve">Scope: </w:t>
      </w:r>
      <w:r w:rsidRPr="004900CC">
        <w:rPr>
          <w:rFonts w:ascii="Trebuchet MS" w:hAnsi="Trebuchet MS"/>
        </w:rPr>
        <w:t>Minimal repair work to the approach walks and a full deck replacement.</w:t>
      </w:r>
    </w:p>
    <w:p w14:paraId="529802D3" w14:textId="77777777" w:rsidR="004900CC" w:rsidRPr="004900CC" w:rsidRDefault="004900CC" w:rsidP="004900CC">
      <w:pPr>
        <w:numPr>
          <w:ilvl w:val="0"/>
          <w:numId w:val="10"/>
        </w:numPr>
        <w:rPr>
          <w:rFonts w:ascii="Trebuchet MS" w:hAnsi="Trebuchet MS"/>
        </w:rPr>
      </w:pPr>
      <w:r w:rsidRPr="004900CC">
        <w:rPr>
          <w:rFonts w:ascii="Trebuchet MS" w:hAnsi="Trebuchet MS"/>
          <w:b/>
          <w:bCs/>
        </w:rPr>
        <w:t xml:space="preserve">Accessibility Mitigations: </w:t>
      </w:r>
      <w:r w:rsidRPr="004900CC">
        <w:rPr>
          <w:rFonts w:ascii="Trebuchet MS" w:hAnsi="Trebuchet MS"/>
        </w:rPr>
        <w:t>Since the existing grade (8.34%) exceeds the maximum profile for a standard ramp without landings, the following safety elements will be added:</w:t>
      </w:r>
    </w:p>
    <w:p w14:paraId="2CB13018" w14:textId="77777777" w:rsidR="004900CC" w:rsidRPr="004900CC" w:rsidRDefault="004900CC" w:rsidP="004900CC">
      <w:pPr>
        <w:numPr>
          <w:ilvl w:val="1"/>
          <w:numId w:val="10"/>
        </w:numPr>
        <w:rPr>
          <w:rFonts w:ascii="Trebuchet MS" w:hAnsi="Trebuchet MS"/>
          <w:b/>
          <w:bCs/>
        </w:rPr>
      </w:pPr>
      <w:r w:rsidRPr="004900CC">
        <w:rPr>
          <w:rFonts w:ascii="Trebuchet MS" w:hAnsi="Trebuchet MS"/>
          <w:b/>
          <w:bCs/>
        </w:rPr>
        <w:t xml:space="preserve">Double Handrails: </w:t>
      </w:r>
      <w:r w:rsidRPr="004900CC">
        <w:rPr>
          <w:rFonts w:ascii="Trebuchet MS" w:hAnsi="Trebuchet MS"/>
        </w:rPr>
        <w:t>Installed where the grade exceeds 5%.</w:t>
      </w:r>
    </w:p>
    <w:p w14:paraId="248EE196" w14:textId="77777777" w:rsidR="004900CC" w:rsidRPr="004900CC" w:rsidRDefault="004900CC" w:rsidP="004900CC">
      <w:pPr>
        <w:numPr>
          <w:ilvl w:val="1"/>
          <w:numId w:val="10"/>
        </w:numPr>
        <w:rPr>
          <w:rFonts w:ascii="Trebuchet MS" w:hAnsi="Trebuchet MS"/>
          <w:b/>
          <w:bCs/>
        </w:rPr>
      </w:pPr>
      <w:r w:rsidRPr="004900CC">
        <w:rPr>
          <w:rFonts w:ascii="Trebuchet MS" w:hAnsi="Trebuchet MS"/>
          <w:b/>
          <w:bCs/>
        </w:rPr>
        <w:t xml:space="preserve">High Friction Surface Treatment (HFST): </w:t>
      </w:r>
      <w:r w:rsidRPr="004900CC">
        <w:rPr>
          <w:rFonts w:ascii="Trebuchet MS" w:hAnsi="Trebuchet MS"/>
        </w:rPr>
        <w:t>Applied to the deck to improve traction for users navigating the excessive slopes.</w:t>
      </w:r>
    </w:p>
    <w:p w14:paraId="1870FB4E" w14:textId="77777777" w:rsidR="004900CC" w:rsidRPr="004900CC" w:rsidRDefault="004900CC" w:rsidP="004900CC">
      <w:pPr>
        <w:numPr>
          <w:ilvl w:val="0"/>
          <w:numId w:val="10"/>
        </w:numPr>
        <w:rPr>
          <w:rFonts w:ascii="Trebuchet MS" w:hAnsi="Trebuchet MS"/>
          <w:b/>
          <w:bCs/>
        </w:rPr>
      </w:pPr>
      <w:r w:rsidRPr="004900CC">
        <w:rPr>
          <w:rFonts w:ascii="Trebuchet MS" w:hAnsi="Trebuchet MS"/>
          <w:b/>
          <w:bCs/>
        </w:rPr>
        <w:t xml:space="preserve">Feasibility: </w:t>
      </w:r>
      <w:r w:rsidRPr="004900CC">
        <w:rPr>
          <w:rFonts w:ascii="Trebuchet MS" w:hAnsi="Trebuchet MS"/>
        </w:rPr>
        <w:t>This maintains the crossing at a sustainable cost without triggering extensive right-of-way (R/W) or railroad conflicts.</w:t>
      </w:r>
    </w:p>
    <w:p w14:paraId="4165A193" w14:textId="77777777" w:rsidR="004900CC" w:rsidRPr="004900CC" w:rsidRDefault="004900CC" w:rsidP="004900CC">
      <w:pPr>
        <w:rPr>
          <w:rFonts w:ascii="Trebuchet MS" w:hAnsi="Trebuchet MS"/>
          <w:b/>
          <w:bCs/>
        </w:rPr>
      </w:pPr>
      <w:r w:rsidRPr="004900CC">
        <w:rPr>
          <w:rFonts w:ascii="Trebuchet MS" w:hAnsi="Trebuchet MS"/>
          <w:b/>
          <w:bCs/>
        </w:rPr>
        <w:lastRenderedPageBreak/>
        <w:t>Option 2: Full Replacement to Standards (Not Recommended)</w:t>
      </w:r>
    </w:p>
    <w:p w14:paraId="72F44DC1" w14:textId="77777777" w:rsidR="004900CC" w:rsidRPr="004900CC" w:rsidRDefault="004900CC" w:rsidP="004900CC">
      <w:pPr>
        <w:rPr>
          <w:rFonts w:ascii="Trebuchet MS" w:hAnsi="Trebuchet MS"/>
        </w:rPr>
      </w:pPr>
      <w:r w:rsidRPr="004900CC">
        <w:rPr>
          <w:rFonts w:ascii="Trebuchet MS" w:hAnsi="Trebuchet MS"/>
        </w:rPr>
        <w:t>Building a new bridge to meet current PROWAG/ADA standards (5% to 8.3% grades with landings) was investigated and rejected.</w:t>
      </w:r>
    </w:p>
    <w:p w14:paraId="2157DEA6" w14:textId="77777777" w:rsidR="004900CC" w:rsidRPr="004900CC" w:rsidRDefault="004900CC" w:rsidP="004900CC">
      <w:pPr>
        <w:numPr>
          <w:ilvl w:val="0"/>
          <w:numId w:val="11"/>
        </w:numPr>
        <w:rPr>
          <w:rFonts w:ascii="Trebuchet MS" w:hAnsi="Trebuchet MS"/>
          <w:b/>
          <w:bCs/>
        </w:rPr>
      </w:pPr>
      <w:r w:rsidRPr="004900CC">
        <w:rPr>
          <w:rFonts w:ascii="Trebuchet MS" w:hAnsi="Trebuchet MS"/>
          <w:b/>
          <w:bCs/>
        </w:rPr>
        <w:t xml:space="preserve">Railroad Constraints: </w:t>
      </w:r>
      <w:r w:rsidRPr="004900CC">
        <w:rPr>
          <w:rFonts w:ascii="Trebuchet MS" w:hAnsi="Trebuchet MS"/>
        </w:rPr>
        <w:t xml:space="preserve">Metro RTA owns </w:t>
      </w:r>
      <w:proofErr w:type="gramStart"/>
      <w:r w:rsidRPr="004900CC">
        <w:rPr>
          <w:rFonts w:ascii="Trebuchet MS" w:hAnsi="Trebuchet MS"/>
        </w:rPr>
        <w:t>the</w:t>
      </w:r>
      <w:proofErr w:type="gramEnd"/>
      <w:r w:rsidRPr="004900CC">
        <w:rPr>
          <w:rFonts w:ascii="Trebuchet MS" w:hAnsi="Trebuchet MS"/>
        </w:rPr>
        <w:t xml:space="preserve"> inactive rail line (Crossing #503578H) beneath the bridge. Standard railroad requirements demand a 23’ vertical clearance. Achieving a compliant grade while maintaining this clearance would require the ramps to extend significantly.</w:t>
      </w:r>
    </w:p>
    <w:p w14:paraId="430551C2" w14:textId="77777777" w:rsidR="004900CC" w:rsidRPr="004900CC" w:rsidRDefault="004900CC" w:rsidP="004900CC">
      <w:pPr>
        <w:numPr>
          <w:ilvl w:val="0"/>
          <w:numId w:val="11"/>
        </w:numPr>
        <w:rPr>
          <w:rFonts w:ascii="Trebuchet MS" w:hAnsi="Trebuchet MS"/>
          <w:b/>
          <w:bCs/>
        </w:rPr>
      </w:pPr>
      <w:r w:rsidRPr="004900CC">
        <w:rPr>
          <w:rFonts w:ascii="Trebuchet MS" w:hAnsi="Trebuchet MS"/>
          <w:b/>
          <w:bCs/>
        </w:rPr>
        <w:t xml:space="preserve">Physical Impacts: </w:t>
      </w:r>
      <w:r w:rsidRPr="004900CC">
        <w:rPr>
          <w:rFonts w:ascii="Trebuchet MS" w:hAnsi="Trebuchet MS"/>
        </w:rPr>
        <w:t>To reach the required clearance with a compliant slope, the ramp length is estimated at 310 feet, likely requiring multi-tiered switchbacks and significant R/W takes.</w:t>
      </w:r>
    </w:p>
    <w:p w14:paraId="0C6EEB51" w14:textId="77777777" w:rsidR="004900CC" w:rsidRPr="00722601" w:rsidRDefault="004900CC" w:rsidP="004900CC">
      <w:pPr>
        <w:spacing w:after="100" w:afterAutospacing="1" w:line="240" w:lineRule="auto"/>
        <w:outlineLvl w:val="1"/>
        <w:rPr>
          <w:rFonts w:ascii="Trebuchet MS" w:eastAsia="Times New Roman" w:hAnsi="Trebuchet MS" w:cs="Arial"/>
          <w:b/>
          <w:bCs/>
        </w:rPr>
      </w:pPr>
      <w:r w:rsidRPr="004900CC">
        <w:rPr>
          <w:rFonts w:ascii="Arial" w:eastAsia="Times New Roman" w:hAnsi="Arial" w:cs="Arial"/>
          <w:b/>
          <w:bCs/>
        </w:rPr>
        <w:t xml:space="preserve">4. </w:t>
      </w:r>
      <w:r w:rsidRPr="00722601">
        <w:rPr>
          <w:rFonts w:ascii="Trebuchet MS" w:eastAsia="Times New Roman" w:hAnsi="Trebuchet MS" w:cs="Arial"/>
          <w:b/>
          <w:bCs/>
        </w:rPr>
        <w:t>Detailed Cost Analysis</w:t>
      </w:r>
    </w:p>
    <w:p w14:paraId="164645B7" w14:textId="77777777" w:rsidR="004900CC" w:rsidRPr="00722601" w:rsidRDefault="004900CC" w:rsidP="004900CC">
      <w:pPr>
        <w:pStyle w:val="ListParagraph"/>
        <w:numPr>
          <w:ilvl w:val="0"/>
          <w:numId w:val="11"/>
        </w:numPr>
        <w:spacing w:after="100" w:afterAutospacing="1" w:line="240" w:lineRule="auto"/>
        <w:rPr>
          <w:rFonts w:ascii="Trebuchet MS" w:eastAsia="Times New Roman" w:hAnsi="Trebuchet MS" w:cs="Arial"/>
        </w:rPr>
      </w:pPr>
      <w:r w:rsidRPr="00722601">
        <w:rPr>
          <w:rFonts w:ascii="Trebuchet MS" w:eastAsia="Times New Roman" w:hAnsi="Trebuchet MS" w:cs="Arial"/>
        </w:rPr>
        <w:t xml:space="preserve">A fiscal comparison was </w:t>
      </w:r>
      <w:proofErr w:type="gramStart"/>
      <w:r w:rsidRPr="00722601">
        <w:rPr>
          <w:rFonts w:ascii="Trebuchet MS" w:eastAsia="Times New Roman" w:hAnsi="Trebuchet MS" w:cs="Arial"/>
        </w:rPr>
        <w:t>performed</w:t>
      </w:r>
      <w:proofErr w:type="gramEnd"/>
      <w:r w:rsidRPr="00722601">
        <w:rPr>
          <w:rFonts w:ascii="Trebuchet MS" w:eastAsia="Times New Roman" w:hAnsi="Trebuchet MS" w:cs="Arial"/>
        </w:rPr>
        <w:t xml:space="preserve"> to determine the feasibility of full replacement. Standard replacement costs are significantly higher due to the structural complexity of compliant ramps and necessary contingencies.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2797"/>
        <w:gridCol w:w="3541"/>
      </w:tblGrid>
      <w:tr w:rsidR="004900CC" w:rsidRPr="004900CC" w14:paraId="5E47C4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D354E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2B12D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Option 1: Rehabilitation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3DBE6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Option 2: Full Replacement</w:t>
            </w:r>
          </w:p>
        </w:tc>
      </w:tr>
      <w:tr w:rsidR="004900CC" w:rsidRPr="004900CC" w14:paraId="788E11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CA520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Base Construction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75C64" w14:textId="24821AB4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~$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50,000 - $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06922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$6,000,000 (Structure + Ramps)</w:t>
            </w:r>
          </w:p>
        </w:tc>
      </w:tr>
      <w:tr w:rsidR="004900CC" w:rsidRPr="004900CC" w14:paraId="2EC7D8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0CF13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Contingency (30%)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50450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Included in scope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34702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$1,800,000</w:t>
            </w:r>
          </w:p>
        </w:tc>
      </w:tr>
      <w:tr w:rsidR="004900CC" w:rsidRPr="004900CC" w14:paraId="1CA659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264EE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Inflation (Mid-2029)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6DF92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Minimal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BA71B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$1,000,000 (est. 12.8%)</w:t>
            </w:r>
          </w:p>
        </w:tc>
      </w:tr>
      <w:tr w:rsidR="004900CC" w:rsidRPr="004900CC" w14:paraId="05BA86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D00C6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Right-of-Way (R/W)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37B5B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$0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01A38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sz w:val="24"/>
                <w:szCs w:val="24"/>
              </w:rPr>
              <w:t>$51,000 (Easements)</w:t>
            </w:r>
          </w:p>
        </w:tc>
      </w:tr>
      <w:tr w:rsidR="004900CC" w:rsidRPr="004900CC" w14:paraId="1E8FD3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03443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ESTIMATED COST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1D73D" w14:textId="2E72D1F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~$1 </w:t>
            </w:r>
            <w:proofErr w:type="gramStart"/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Million</w:t>
            </w:r>
            <w:proofErr w:type="gramEnd"/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B2464" w14:textId="77777777" w:rsidR="004900CC" w:rsidRPr="004900CC" w:rsidRDefault="004900CC" w:rsidP="004900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0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$8,851,000</w:t>
            </w:r>
          </w:p>
        </w:tc>
      </w:tr>
    </w:tbl>
    <w:p w14:paraId="0E9F0D42" w14:textId="47F126B4" w:rsidR="004900CC" w:rsidRPr="00722601" w:rsidRDefault="004900CC" w:rsidP="004900CC">
      <w:pPr>
        <w:pStyle w:val="ListParagraph"/>
        <w:numPr>
          <w:ilvl w:val="0"/>
          <w:numId w:val="11"/>
        </w:numPr>
        <w:spacing w:after="100" w:afterAutospacing="1" w:line="240" w:lineRule="auto"/>
        <w:rPr>
          <w:rFonts w:ascii="Trebuchet MS" w:eastAsia="Times New Roman" w:hAnsi="Trebuchet MS" w:cs="Arial"/>
        </w:rPr>
      </w:pPr>
      <w:r w:rsidRPr="00722601">
        <w:rPr>
          <w:rFonts w:ascii="Trebuchet MS" w:eastAsia="Times New Roman" w:hAnsi="Trebuchet MS" w:cs="Arial"/>
          <w:i/>
          <w:iCs/>
        </w:rPr>
        <w:t>Note: The $1M estimate for rehabilitation does not fully resolve the PROWAG/ADA landing requirements, which are the primary drivers for the $8.8M full-standard estimate.</w:t>
      </w:r>
    </w:p>
    <w:p w14:paraId="06CC576D" w14:textId="77777777" w:rsidR="004900CC" w:rsidRPr="00722601" w:rsidRDefault="004900CC" w:rsidP="004900CC">
      <w:pPr>
        <w:pStyle w:val="ListParagraph"/>
        <w:numPr>
          <w:ilvl w:val="0"/>
          <w:numId w:val="11"/>
        </w:numPr>
        <w:spacing w:after="100" w:afterAutospacing="1" w:line="240" w:lineRule="auto"/>
        <w:outlineLvl w:val="2"/>
        <w:rPr>
          <w:rFonts w:ascii="Trebuchet MS" w:eastAsia="Times New Roman" w:hAnsi="Trebuchet MS" w:cs="Arial"/>
          <w:b/>
          <w:bCs/>
        </w:rPr>
      </w:pPr>
      <w:r w:rsidRPr="00722601">
        <w:rPr>
          <w:rFonts w:ascii="Trebuchet MS" w:eastAsia="Times New Roman" w:hAnsi="Trebuchet MS" w:cs="Arial"/>
          <w:b/>
          <w:bCs/>
        </w:rPr>
        <w:t>Fiscal Conclusion</w:t>
      </w:r>
    </w:p>
    <w:p w14:paraId="684297C8" w14:textId="77777777" w:rsidR="004900CC" w:rsidRPr="00722601" w:rsidRDefault="004900CC" w:rsidP="004900CC">
      <w:pPr>
        <w:pStyle w:val="ListParagraph"/>
        <w:numPr>
          <w:ilvl w:val="0"/>
          <w:numId w:val="11"/>
        </w:numPr>
        <w:spacing w:after="100" w:afterAutospacing="1" w:line="240" w:lineRule="auto"/>
        <w:rPr>
          <w:rFonts w:ascii="Trebuchet MS" w:eastAsia="Times New Roman" w:hAnsi="Trebuchet MS" w:cs="Arial"/>
        </w:rPr>
      </w:pPr>
      <w:r w:rsidRPr="00722601">
        <w:rPr>
          <w:rFonts w:ascii="Trebuchet MS" w:eastAsia="Times New Roman" w:hAnsi="Trebuchet MS" w:cs="Arial"/>
        </w:rPr>
        <w:t xml:space="preserve">Given the pedestrian volume (153/day), an expenditure of </w:t>
      </w:r>
      <w:r w:rsidRPr="00722601">
        <w:rPr>
          <w:rFonts w:ascii="Trebuchet MS" w:eastAsia="Times New Roman" w:hAnsi="Trebuchet MS" w:cs="Arial"/>
          <w:b/>
          <w:bCs/>
        </w:rPr>
        <w:t>$8.8 million</w:t>
      </w:r>
      <w:r w:rsidRPr="00722601">
        <w:rPr>
          <w:rFonts w:ascii="Trebuchet MS" w:eastAsia="Times New Roman" w:hAnsi="Trebuchet MS" w:cs="Arial"/>
        </w:rPr>
        <w:t xml:space="preserve"> is not a prudent use of public funds. The rehabilitation approach (Option 1) provides the necessary structural safety and enhanced user assistance (handrails/HFST) at a fraction of the cost, maximizing the impact of the </w:t>
      </w:r>
      <w:proofErr w:type="gramStart"/>
      <w:r w:rsidRPr="00722601">
        <w:rPr>
          <w:rFonts w:ascii="Trebuchet MS" w:eastAsia="Times New Roman" w:hAnsi="Trebuchet MS" w:cs="Arial"/>
        </w:rPr>
        <w:t>District’s</w:t>
      </w:r>
      <w:proofErr w:type="gramEnd"/>
      <w:r w:rsidRPr="00722601">
        <w:rPr>
          <w:rFonts w:ascii="Trebuchet MS" w:eastAsia="Times New Roman" w:hAnsi="Trebuchet MS" w:cs="Arial"/>
        </w:rPr>
        <w:t xml:space="preserve"> budget.</w:t>
      </w:r>
    </w:p>
    <w:p w14:paraId="27880CAB" w14:textId="3397164B" w:rsidR="005648C8" w:rsidRPr="005648C8" w:rsidRDefault="003F32C5" w:rsidP="005648C8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5</w:t>
      </w:r>
      <w:r w:rsidR="005648C8" w:rsidRPr="005648C8">
        <w:rPr>
          <w:rFonts w:ascii="Trebuchet MS" w:hAnsi="Trebuchet MS"/>
          <w:b/>
          <w:bCs/>
        </w:rPr>
        <w:t>. Railroad Constraints and Feasibility</w:t>
      </w:r>
    </w:p>
    <w:p w14:paraId="295AC57A" w14:textId="77777777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>A critical factor in the decision to rehabilitate rather than replace is the vertical clearance requirement over the Metro RTA rail line (Crossing #503578H).</w:t>
      </w:r>
    </w:p>
    <w:p w14:paraId="1A56AC7E" w14:textId="77777777" w:rsidR="005648C8" w:rsidRPr="005648C8" w:rsidRDefault="005648C8" w:rsidP="005648C8">
      <w:pPr>
        <w:numPr>
          <w:ilvl w:val="0"/>
          <w:numId w:val="8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Current Status:</w:t>
      </w:r>
      <w:r w:rsidRPr="005648C8">
        <w:rPr>
          <w:rFonts w:ascii="Trebuchet MS" w:hAnsi="Trebuchet MS"/>
        </w:rPr>
        <w:t xml:space="preserve"> The line is currently out of </w:t>
      </w:r>
      <w:proofErr w:type="gramStart"/>
      <w:r w:rsidRPr="005648C8">
        <w:rPr>
          <w:rFonts w:ascii="Trebuchet MS" w:hAnsi="Trebuchet MS"/>
        </w:rPr>
        <w:t>service</w:t>
      </w:r>
      <w:proofErr w:type="gramEnd"/>
      <w:r w:rsidRPr="005648C8">
        <w:rPr>
          <w:rFonts w:ascii="Trebuchet MS" w:hAnsi="Trebuchet MS"/>
        </w:rPr>
        <w:t xml:space="preserve"> and the Graham Rd. crossing is listed as closed/abandoned on FRA inventory forms.</w:t>
      </w:r>
    </w:p>
    <w:p w14:paraId="0A242914" w14:textId="77777777" w:rsidR="005648C8" w:rsidRPr="005648C8" w:rsidRDefault="005648C8" w:rsidP="005648C8">
      <w:pPr>
        <w:numPr>
          <w:ilvl w:val="0"/>
          <w:numId w:val="8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Clearance Conflict:</w:t>
      </w:r>
      <w:r w:rsidRPr="005648C8">
        <w:rPr>
          <w:rFonts w:ascii="Trebuchet MS" w:hAnsi="Trebuchet MS"/>
        </w:rPr>
        <w:t xml:space="preserve"> To make the bridge ADA/PROWAG compliant, the bridge would need to slope downward over the rail property. However, standard railroad requirements demand a </w:t>
      </w:r>
      <w:r w:rsidRPr="005648C8">
        <w:rPr>
          <w:rFonts w:ascii="Trebuchet MS" w:hAnsi="Trebuchet MS"/>
          <w:b/>
          <w:bCs/>
        </w:rPr>
        <w:t>23’ vertical clearance</w:t>
      </w:r>
      <w:r w:rsidRPr="005648C8">
        <w:rPr>
          <w:rFonts w:ascii="Trebuchet MS" w:hAnsi="Trebuchet MS"/>
        </w:rPr>
        <w:t>.</w:t>
      </w:r>
    </w:p>
    <w:p w14:paraId="2848ACCC" w14:textId="77777777" w:rsidR="005648C8" w:rsidRPr="005648C8" w:rsidRDefault="005648C8" w:rsidP="005648C8">
      <w:pPr>
        <w:numPr>
          <w:ilvl w:val="0"/>
          <w:numId w:val="8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lastRenderedPageBreak/>
        <w:t>Risk:</w:t>
      </w:r>
      <w:r w:rsidRPr="005648C8">
        <w:rPr>
          <w:rFonts w:ascii="Trebuchet MS" w:hAnsi="Trebuchet MS"/>
        </w:rPr>
        <w:t xml:space="preserve"> While the line appears inactive, unless the line is officially "abandoned" in a legal sense, Metro RTA is unlikely to grant a clearance variance that would preclude future re-activation. Lowering the bridge to meet grade standards is therefore not feasible without a formal abandonment status that has not yet been confirmed.</w:t>
      </w:r>
    </w:p>
    <w:p w14:paraId="0719E15C" w14:textId="708F983A" w:rsidR="005648C8" w:rsidRPr="005648C8" w:rsidRDefault="003F32C5" w:rsidP="005648C8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6</w:t>
      </w:r>
      <w:r w:rsidR="005648C8" w:rsidRPr="005648C8">
        <w:rPr>
          <w:rFonts w:ascii="Trebuchet MS" w:hAnsi="Trebuchet MS"/>
          <w:b/>
          <w:bCs/>
        </w:rPr>
        <w:t xml:space="preserve">. </w:t>
      </w:r>
      <w:r w:rsidR="00564F82">
        <w:rPr>
          <w:rFonts w:ascii="Trebuchet MS" w:hAnsi="Trebuchet MS"/>
          <w:b/>
          <w:bCs/>
        </w:rPr>
        <w:t xml:space="preserve">Summary of Decision &amp; </w:t>
      </w:r>
      <w:r w:rsidR="005648C8" w:rsidRPr="005648C8">
        <w:rPr>
          <w:rFonts w:ascii="Trebuchet MS" w:hAnsi="Trebuchet MS"/>
          <w:b/>
          <w:bCs/>
        </w:rPr>
        <w:t>Final Scope of Work</w:t>
      </w:r>
    </w:p>
    <w:p w14:paraId="1FB56076" w14:textId="0E21AF07" w:rsidR="003F32C5" w:rsidRDefault="003F32C5" w:rsidP="005648C8">
      <w:pPr>
        <w:rPr>
          <w:rFonts w:ascii="Trebuchet MS" w:hAnsi="Trebuchet MS"/>
        </w:rPr>
      </w:pPr>
      <w:r w:rsidRPr="003F32C5">
        <w:rPr>
          <w:rFonts w:ascii="Trebuchet MS" w:hAnsi="Trebuchet MS"/>
        </w:rPr>
        <w:t xml:space="preserve">The project will proceed as a </w:t>
      </w:r>
      <w:r w:rsidRPr="003F32C5">
        <w:rPr>
          <w:rFonts w:ascii="Trebuchet MS" w:hAnsi="Trebuchet MS"/>
          <w:b/>
          <w:bCs/>
        </w:rPr>
        <w:t>rehabilitation</w:t>
      </w:r>
      <w:r w:rsidRPr="003F32C5">
        <w:rPr>
          <w:rFonts w:ascii="Trebuchet MS" w:hAnsi="Trebuchet MS"/>
        </w:rPr>
        <w:t>. We have documented that full compliance with PROWAG profile requirements is "technically infeasible" due to the existing physical constraints of the SR 8 corridor, the Metro RTA vertical clearance requirements, and the disproportionate cost of total reconstruction.</w:t>
      </w:r>
    </w:p>
    <w:p w14:paraId="06E73255" w14:textId="3976DB88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</w:rPr>
        <w:t>The project scope for PID 12</w:t>
      </w:r>
      <w:r w:rsidR="00F54171">
        <w:rPr>
          <w:rFonts w:ascii="Trebuchet MS" w:hAnsi="Trebuchet MS"/>
        </w:rPr>
        <w:t>1494</w:t>
      </w:r>
      <w:r w:rsidRPr="005648C8">
        <w:rPr>
          <w:rFonts w:ascii="Trebuchet MS" w:hAnsi="Trebuchet MS"/>
        </w:rPr>
        <w:t xml:space="preserve"> will proceed as a rehabilitation:</w:t>
      </w:r>
    </w:p>
    <w:p w14:paraId="6E82AB49" w14:textId="77777777" w:rsidR="005648C8" w:rsidRPr="005648C8" w:rsidRDefault="005648C8" w:rsidP="005648C8">
      <w:pPr>
        <w:numPr>
          <w:ilvl w:val="0"/>
          <w:numId w:val="9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Full replacement</w:t>
      </w:r>
      <w:r w:rsidRPr="005648C8">
        <w:rPr>
          <w:rFonts w:ascii="Trebuchet MS" w:hAnsi="Trebuchet MS"/>
        </w:rPr>
        <w:t xml:space="preserve"> of the bridge deck.</w:t>
      </w:r>
    </w:p>
    <w:p w14:paraId="25F20981" w14:textId="77777777" w:rsidR="005648C8" w:rsidRPr="005648C8" w:rsidRDefault="005648C8" w:rsidP="005648C8">
      <w:pPr>
        <w:numPr>
          <w:ilvl w:val="0"/>
          <w:numId w:val="9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Application</w:t>
      </w:r>
      <w:r w:rsidRPr="005648C8">
        <w:rPr>
          <w:rFonts w:ascii="Trebuchet MS" w:hAnsi="Trebuchet MS"/>
        </w:rPr>
        <w:t xml:space="preserve"> </w:t>
      </w:r>
      <w:proofErr w:type="gramStart"/>
      <w:r w:rsidRPr="005648C8">
        <w:rPr>
          <w:rFonts w:ascii="Trebuchet MS" w:hAnsi="Trebuchet MS"/>
        </w:rPr>
        <w:t>of</w:t>
      </w:r>
      <w:proofErr w:type="gramEnd"/>
      <w:r w:rsidRPr="005648C8">
        <w:rPr>
          <w:rFonts w:ascii="Trebuchet MS" w:hAnsi="Trebuchet MS"/>
        </w:rPr>
        <w:t xml:space="preserve"> High Friction Surface Treatment.</w:t>
      </w:r>
    </w:p>
    <w:p w14:paraId="5163689D" w14:textId="77777777" w:rsidR="005648C8" w:rsidRPr="005648C8" w:rsidRDefault="005648C8" w:rsidP="005648C8">
      <w:pPr>
        <w:numPr>
          <w:ilvl w:val="0"/>
          <w:numId w:val="9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Installation</w:t>
      </w:r>
      <w:r w:rsidRPr="005648C8">
        <w:rPr>
          <w:rFonts w:ascii="Trebuchet MS" w:hAnsi="Trebuchet MS"/>
        </w:rPr>
        <w:t xml:space="preserve"> of double handrails along segments exceeding 5% grade.</w:t>
      </w:r>
    </w:p>
    <w:p w14:paraId="6DB12533" w14:textId="77777777" w:rsidR="005648C8" w:rsidRPr="005648C8" w:rsidRDefault="005648C8" w:rsidP="005648C8">
      <w:pPr>
        <w:numPr>
          <w:ilvl w:val="0"/>
          <w:numId w:val="9"/>
        </w:num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Minor repairs</w:t>
      </w:r>
      <w:r w:rsidRPr="005648C8">
        <w:rPr>
          <w:rFonts w:ascii="Trebuchet MS" w:hAnsi="Trebuchet MS"/>
        </w:rPr>
        <w:t xml:space="preserve"> to the approach walkways.</w:t>
      </w:r>
    </w:p>
    <w:p w14:paraId="3FED1162" w14:textId="77777777" w:rsidR="005648C8" w:rsidRPr="005648C8" w:rsidRDefault="00272BF8" w:rsidP="005648C8">
      <w:pPr>
        <w:rPr>
          <w:rFonts w:ascii="Trebuchet MS" w:hAnsi="Trebuchet MS"/>
        </w:rPr>
      </w:pPr>
      <w:r>
        <w:rPr>
          <w:rFonts w:ascii="Trebuchet MS" w:hAnsi="Trebuchet MS"/>
        </w:rPr>
        <w:pict w14:anchorId="1964D53A">
          <v:rect id="_x0000_i1026" style="width:0;height:1.5pt" o:hralign="center" o:hrstd="t" o:hrnoshade="t" o:hr="t" fillcolor="gray" stroked="f"/>
        </w:pict>
      </w:r>
    </w:p>
    <w:p w14:paraId="04C0C02F" w14:textId="6CCDF346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Approved By:</w:t>
      </w:r>
      <w:r w:rsidRPr="005648C8">
        <w:rPr>
          <w:rFonts w:ascii="Trebuchet MS" w:hAnsi="Trebuchet MS"/>
        </w:rPr>
        <w:t xml:space="preserve"> </w:t>
      </w:r>
      <w:r w:rsidR="004B619A">
        <w:rPr>
          <w:rFonts w:ascii="Trebuchet MS" w:hAnsi="Trebuchet MS"/>
        </w:rPr>
        <w:t>Nicholas Chaney</w:t>
      </w:r>
    </w:p>
    <w:p w14:paraId="71998DE8" w14:textId="1DD948C1" w:rsidR="005648C8" w:rsidRPr="005648C8" w:rsidRDefault="005648C8" w:rsidP="005648C8">
      <w:pPr>
        <w:rPr>
          <w:rFonts w:ascii="Trebuchet MS" w:hAnsi="Trebuchet MS"/>
        </w:rPr>
      </w:pPr>
      <w:r w:rsidRPr="005648C8">
        <w:rPr>
          <w:rFonts w:ascii="Trebuchet MS" w:hAnsi="Trebuchet MS"/>
          <w:b/>
          <w:bCs/>
        </w:rPr>
        <w:t>Date:</w:t>
      </w:r>
      <w:r w:rsidR="004B619A">
        <w:rPr>
          <w:rFonts w:ascii="Trebuchet MS" w:hAnsi="Trebuchet MS"/>
          <w:b/>
          <w:bCs/>
        </w:rPr>
        <w:t xml:space="preserve"> </w:t>
      </w:r>
      <w:r w:rsidR="004B619A">
        <w:rPr>
          <w:rFonts w:ascii="Trebuchet MS" w:hAnsi="Trebuchet MS"/>
        </w:rPr>
        <w:t>03/11/2026</w:t>
      </w:r>
    </w:p>
    <w:p w14:paraId="6AD3472B" w14:textId="025FE341" w:rsidR="00564F82" w:rsidRDefault="00564F82" w:rsidP="00564F82">
      <w:pPr>
        <w:textAlignment w:val="baseline"/>
        <w:rPr>
          <w:color w:val="747474"/>
          <w:sz w:val="20"/>
          <w:szCs w:val="20"/>
          <w14:ligatures w14:val="standardContextual"/>
        </w:rPr>
      </w:pPr>
      <w:r>
        <w:rPr>
          <w:rFonts w:ascii="Calibri" w:hAnsi="Calibri" w:cs="Calibri"/>
          <w:i/>
          <w:iCs/>
          <w:color w:val="747474"/>
          <w:sz w:val="18"/>
          <w:szCs w:val="18"/>
          <w14:ligatures w14:val="standardContextual"/>
        </w:rPr>
        <w:t>GenAI has assisted with this memo.: </w:t>
      </w:r>
    </w:p>
    <w:p w14:paraId="0AA56656" w14:textId="34977BC2" w:rsidR="004A5E7A" w:rsidRPr="004A5E7A" w:rsidRDefault="004A5E7A" w:rsidP="005648C8">
      <w:pPr>
        <w:rPr>
          <w:rFonts w:ascii="Trebuchet MS" w:hAnsi="Trebuchet MS"/>
        </w:rPr>
      </w:pPr>
    </w:p>
    <w:sectPr w:rsidR="004A5E7A" w:rsidRPr="004A5E7A" w:rsidSect="00137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80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BBBE" w14:textId="77777777" w:rsidR="00272BF8" w:rsidRDefault="00272BF8" w:rsidP="00122F0A">
      <w:pPr>
        <w:spacing w:after="0" w:line="240" w:lineRule="auto"/>
      </w:pPr>
      <w:r>
        <w:separator/>
      </w:r>
    </w:p>
  </w:endnote>
  <w:endnote w:type="continuationSeparator" w:id="0">
    <w:p w14:paraId="7263BC8C" w14:textId="77777777" w:rsidR="00272BF8" w:rsidRDefault="00272BF8" w:rsidP="0012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8BA" w14:textId="77777777" w:rsidR="007D2A3C" w:rsidRDefault="007D2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323B" w14:textId="77777777" w:rsidR="00122F0A" w:rsidRDefault="00122F0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6DC127" wp14:editId="2C97D0A8">
          <wp:simplePos x="461727" y="8455937"/>
          <wp:positionH relativeFrom="page">
            <wp:align>center</wp:align>
          </wp:positionH>
          <wp:positionV relativeFrom="page">
            <wp:align>bottom</wp:align>
          </wp:positionV>
          <wp:extent cx="7776720" cy="11430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OC-Style2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72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9FB" w14:textId="77777777" w:rsidR="001371AB" w:rsidRDefault="001371A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12BB19" wp14:editId="3FA09F73">
          <wp:simplePos x="461727" y="8455937"/>
          <wp:positionH relativeFrom="page">
            <wp:align>center</wp:align>
          </wp:positionH>
          <wp:positionV relativeFrom="page">
            <wp:align>bottom</wp:align>
          </wp:positionV>
          <wp:extent cx="7776720" cy="11430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OC-Style2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72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AA97" w14:textId="77777777" w:rsidR="00272BF8" w:rsidRDefault="00272BF8" w:rsidP="00122F0A">
      <w:pPr>
        <w:spacing w:after="0" w:line="240" w:lineRule="auto"/>
      </w:pPr>
      <w:r>
        <w:separator/>
      </w:r>
    </w:p>
  </w:footnote>
  <w:footnote w:type="continuationSeparator" w:id="0">
    <w:p w14:paraId="5FA51B8D" w14:textId="77777777" w:rsidR="00272BF8" w:rsidRDefault="00272BF8" w:rsidP="0012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F5F3" w14:textId="77777777" w:rsidR="007D2A3C" w:rsidRDefault="007D2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9C8C" w14:textId="77777777" w:rsidR="007D2A3C" w:rsidRDefault="007D2A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C318" w14:textId="77777777" w:rsidR="00122F0A" w:rsidRDefault="00122F0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2C8E8D" wp14:editId="6365A909">
          <wp:simplePos x="461727" y="461727"/>
          <wp:positionH relativeFrom="page">
            <wp:align>center</wp:align>
          </wp:positionH>
          <wp:positionV relativeFrom="page">
            <wp:align>top</wp:align>
          </wp:positionV>
          <wp:extent cx="7772400" cy="6858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OC-Style2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083"/>
    <w:multiLevelType w:val="hybridMultilevel"/>
    <w:tmpl w:val="8D3C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26ED"/>
    <w:multiLevelType w:val="multilevel"/>
    <w:tmpl w:val="0F9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81E64"/>
    <w:multiLevelType w:val="multilevel"/>
    <w:tmpl w:val="5162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A742B"/>
    <w:multiLevelType w:val="multilevel"/>
    <w:tmpl w:val="EE4C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C1291"/>
    <w:multiLevelType w:val="multilevel"/>
    <w:tmpl w:val="D3AC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B10FC"/>
    <w:multiLevelType w:val="hybridMultilevel"/>
    <w:tmpl w:val="60029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760C"/>
    <w:multiLevelType w:val="multilevel"/>
    <w:tmpl w:val="11D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E697D"/>
    <w:multiLevelType w:val="multilevel"/>
    <w:tmpl w:val="563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10CCC"/>
    <w:multiLevelType w:val="hybridMultilevel"/>
    <w:tmpl w:val="432C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146F5"/>
    <w:multiLevelType w:val="multilevel"/>
    <w:tmpl w:val="EF1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77999"/>
    <w:multiLevelType w:val="hybridMultilevel"/>
    <w:tmpl w:val="7EFA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6797">
    <w:abstractNumId w:val="8"/>
  </w:num>
  <w:num w:numId="2" w16cid:durableId="1771504777">
    <w:abstractNumId w:val="5"/>
  </w:num>
  <w:num w:numId="3" w16cid:durableId="1914851927">
    <w:abstractNumId w:val="10"/>
  </w:num>
  <w:num w:numId="4" w16cid:durableId="2021153931">
    <w:abstractNumId w:val="0"/>
  </w:num>
  <w:num w:numId="5" w16cid:durableId="1994530719">
    <w:abstractNumId w:val="2"/>
  </w:num>
  <w:num w:numId="6" w16cid:durableId="1132019409">
    <w:abstractNumId w:val="7"/>
  </w:num>
  <w:num w:numId="7" w16cid:durableId="1489710758">
    <w:abstractNumId w:val="1"/>
  </w:num>
  <w:num w:numId="8" w16cid:durableId="933904178">
    <w:abstractNumId w:val="9"/>
  </w:num>
  <w:num w:numId="9" w16cid:durableId="212812321">
    <w:abstractNumId w:val="4"/>
  </w:num>
  <w:num w:numId="10" w16cid:durableId="89813640">
    <w:abstractNumId w:val="6"/>
  </w:num>
  <w:num w:numId="11" w16cid:durableId="1326591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C4"/>
    <w:rsid w:val="00122F0A"/>
    <w:rsid w:val="001371AB"/>
    <w:rsid w:val="00150C00"/>
    <w:rsid w:val="001C48CF"/>
    <w:rsid w:val="001E7E51"/>
    <w:rsid w:val="00272BF8"/>
    <w:rsid w:val="002F70A8"/>
    <w:rsid w:val="002F7519"/>
    <w:rsid w:val="003B1AEE"/>
    <w:rsid w:val="003B75EC"/>
    <w:rsid w:val="003F32C5"/>
    <w:rsid w:val="004900CC"/>
    <w:rsid w:val="004A5E7A"/>
    <w:rsid w:val="004B619A"/>
    <w:rsid w:val="004F0AEA"/>
    <w:rsid w:val="005300CB"/>
    <w:rsid w:val="00552A4C"/>
    <w:rsid w:val="005648C8"/>
    <w:rsid w:val="00564F82"/>
    <w:rsid w:val="00722601"/>
    <w:rsid w:val="0072383A"/>
    <w:rsid w:val="007C21D5"/>
    <w:rsid w:val="007D2A3C"/>
    <w:rsid w:val="00961CFB"/>
    <w:rsid w:val="00AC22A1"/>
    <w:rsid w:val="00B20FC4"/>
    <w:rsid w:val="00BB1BA1"/>
    <w:rsid w:val="00CE0648"/>
    <w:rsid w:val="00F20B9D"/>
    <w:rsid w:val="00F21358"/>
    <w:rsid w:val="00F54171"/>
    <w:rsid w:val="00F6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A62D7"/>
  <w15:chartTrackingRefBased/>
  <w15:docId w15:val="{057D73C5-6370-4681-B83F-4D128DE4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0A"/>
  </w:style>
  <w:style w:type="paragraph" w:styleId="Heading2">
    <w:name w:val="heading 2"/>
    <w:basedOn w:val="Normal"/>
    <w:link w:val="Heading2Char"/>
    <w:uiPriority w:val="9"/>
    <w:qFormat/>
    <w:rsid w:val="00490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0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F0A"/>
  </w:style>
  <w:style w:type="paragraph" w:styleId="Footer">
    <w:name w:val="footer"/>
    <w:basedOn w:val="Normal"/>
    <w:link w:val="FooterChar"/>
    <w:uiPriority w:val="99"/>
    <w:unhideWhenUsed/>
    <w:rsid w:val="00122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0A"/>
  </w:style>
  <w:style w:type="paragraph" w:styleId="ListParagraph">
    <w:name w:val="List Paragraph"/>
    <w:basedOn w:val="Normal"/>
    <w:uiPriority w:val="34"/>
    <w:qFormat/>
    <w:rsid w:val="00CE06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00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00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cfs007\odrive\Branding\ODOT-Microsoft-Templates\Interoffice-Commun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Interoffice-Communication</Template>
  <TotalTime>45</TotalTime>
  <Pages>3</Pages>
  <Words>733</Words>
  <Characters>4355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Phillis</dc:creator>
  <cp:keywords/>
  <dc:description/>
  <cp:lastModifiedBy>Chaney, Nicholas</cp:lastModifiedBy>
  <cp:revision>6</cp:revision>
  <dcterms:created xsi:type="dcterms:W3CDTF">2026-02-12T19:53:00Z</dcterms:created>
  <dcterms:modified xsi:type="dcterms:W3CDTF">2026-03-18T11:29:00Z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