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70240" w14:textId="77777777" w:rsidR="00AF24E4" w:rsidRPr="00E07E89" w:rsidRDefault="00173F20" w:rsidP="00FD7818">
      <w:pPr>
        <w:pStyle w:val="Heading1"/>
        <w:spacing w:after="0"/>
      </w:pPr>
      <w:r w:rsidRPr="00E07E89">
        <w:t>Location &amp; Rankings</w:t>
      </w:r>
    </w:p>
    <w:p w14:paraId="0ACDF7EB" w14:textId="77777777" w:rsidR="001927F8" w:rsidRDefault="001927F8" w:rsidP="001927F8">
      <w:pPr>
        <w:spacing w:after="0" w:line="360" w:lineRule="auto"/>
        <w:rPr>
          <w:rFonts w:ascii="Trebuchet MS" w:hAnsi="Trebuchet MS" w:cs="Arial"/>
          <w:sz w:val="22"/>
          <w:szCs w:val="24"/>
        </w:rPr>
      </w:pPr>
    </w:p>
    <w:p w14:paraId="083C6759" w14:textId="1BD7D3CC" w:rsidR="00D60D20" w:rsidRPr="00543F23" w:rsidRDefault="00367367" w:rsidP="00543F23">
      <w:pPr>
        <w:spacing w:after="0" w:line="360" w:lineRule="auto"/>
        <w:rPr>
          <w:rFonts w:ascii="Trebuchet MS" w:hAnsi="Trebuchet MS" w:cs="Arial"/>
          <w:sz w:val="22"/>
          <w:szCs w:val="24"/>
        </w:rPr>
      </w:pPr>
      <w:r>
        <w:rPr>
          <w:rFonts w:ascii="Trebuchet MS" w:hAnsi="Trebuchet MS" w:cs="Arial"/>
          <w:sz w:val="22"/>
          <w:szCs w:val="24"/>
        </w:rPr>
        <w:t xml:space="preserve">The </w:t>
      </w:r>
      <w:r w:rsidR="00543F23">
        <w:rPr>
          <w:rFonts w:ascii="Trebuchet MS" w:hAnsi="Trebuchet MS" w:cs="Arial"/>
          <w:sz w:val="22"/>
          <w:szCs w:val="24"/>
        </w:rPr>
        <w:t>intersection</w:t>
      </w:r>
      <w:r w:rsidR="001927F8">
        <w:rPr>
          <w:rFonts w:ascii="Trebuchet MS" w:hAnsi="Trebuchet MS" w:cs="Arial"/>
          <w:sz w:val="22"/>
          <w:szCs w:val="24"/>
        </w:rPr>
        <w:t xml:space="preserve"> addre</w:t>
      </w:r>
      <w:r w:rsidR="000E478F">
        <w:rPr>
          <w:rFonts w:ascii="Trebuchet MS" w:hAnsi="Trebuchet MS" w:cs="Arial"/>
          <w:sz w:val="22"/>
          <w:szCs w:val="24"/>
        </w:rPr>
        <w:t>ssed in this study is</w:t>
      </w:r>
      <w:r w:rsidR="008936C1">
        <w:rPr>
          <w:rFonts w:ascii="Trebuchet MS" w:hAnsi="Trebuchet MS" w:cs="Arial"/>
          <w:sz w:val="22"/>
          <w:szCs w:val="24"/>
        </w:rPr>
        <w:t xml:space="preserve"> </w:t>
      </w:r>
      <w:r w:rsidR="00997D03">
        <w:rPr>
          <w:rFonts w:ascii="Trebuchet MS" w:hAnsi="Trebuchet MS" w:cs="Arial"/>
          <w:sz w:val="22"/>
          <w:szCs w:val="24"/>
        </w:rPr>
        <w:t>WAR US 22 19.24</w:t>
      </w:r>
      <w:r w:rsidR="00543F23">
        <w:rPr>
          <w:rFonts w:ascii="Trebuchet MS" w:hAnsi="Trebuchet MS" w:cs="Arial"/>
          <w:sz w:val="22"/>
          <w:szCs w:val="24"/>
        </w:rPr>
        <w:t xml:space="preserve"> (</w:t>
      </w:r>
      <w:r w:rsidR="00997D03">
        <w:rPr>
          <w:rFonts w:ascii="Trebuchet MS" w:hAnsi="Trebuchet MS" w:cs="Arial"/>
          <w:sz w:val="22"/>
          <w:szCs w:val="24"/>
        </w:rPr>
        <w:t>Clarksville</w:t>
      </w:r>
      <w:r w:rsidR="00543F23">
        <w:rPr>
          <w:rFonts w:ascii="Trebuchet MS" w:hAnsi="Trebuchet MS" w:cs="Arial"/>
          <w:sz w:val="22"/>
          <w:szCs w:val="24"/>
        </w:rPr>
        <w:t xml:space="preserve"> Rd)</w:t>
      </w:r>
      <w:r w:rsidR="008936C1">
        <w:rPr>
          <w:rFonts w:ascii="Trebuchet MS" w:hAnsi="Trebuchet MS" w:cs="Arial"/>
          <w:sz w:val="22"/>
          <w:szCs w:val="24"/>
        </w:rPr>
        <w:t xml:space="preserve">.  The </w:t>
      </w:r>
      <w:r w:rsidR="00543F23">
        <w:rPr>
          <w:rFonts w:ascii="Trebuchet MS" w:hAnsi="Trebuchet MS" w:cs="Arial"/>
          <w:sz w:val="22"/>
          <w:szCs w:val="24"/>
        </w:rPr>
        <w:t xml:space="preserve">intersection is </w:t>
      </w:r>
      <w:r w:rsidR="0098481A">
        <w:rPr>
          <w:rFonts w:ascii="Trebuchet MS" w:hAnsi="Trebuchet MS" w:cs="Arial"/>
          <w:sz w:val="22"/>
          <w:szCs w:val="24"/>
        </w:rPr>
        <w:t xml:space="preserve">within </w:t>
      </w:r>
      <w:r w:rsidR="00997D03">
        <w:rPr>
          <w:rFonts w:ascii="Trebuchet MS" w:hAnsi="Trebuchet MS" w:cs="Arial"/>
          <w:sz w:val="22"/>
          <w:szCs w:val="24"/>
        </w:rPr>
        <w:t>Washington</w:t>
      </w:r>
      <w:r w:rsidR="00543F23">
        <w:rPr>
          <w:rFonts w:ascii="Trebuchet MS" w:hAnsi="Trebuchet MS" w:cs="Arial"/>
          <w:sz w:val="22"/>
          <w:szCs w:val="24"/>
        </w:rPr>
        <w:t xml:space="preserve"> Township just </w:t>
      </w:r>
      <w:r w:rsidR="00997D03">
        <w:rPr>
          <w:rFonts w:ascii="Trebuchet MS" w:hAnsi="Trebuchet MS" w:cs="Arial"/>
          <w:sz w:val="22"/>
          <w:szCs w:val="24"/>
        </w:rPr>
        <w:t xml:space="preserve">north of the Village of Clarksville and west </w:t>
      </w:r>
      <w:r w:rsidR="00543F23">
        <w:rPr>
          <w:rFonts w:ascii="Trebuchet MS" w:hAnsi="Trebuchet MS" w:cs="Arial"/>
          <w:sz w:val="22"/>
          <w:szCs w:val="24"/>
        </w:rPr>
        <w:t xml:space="preserve">of the City of </w:t>
      </w:r>
      <w:r w:rsidR="00997D03">
        <w:rPr>
          <w:rFonts w:ascii="Trebuchet MS" w:hAnsi="Trebuchet MS" w:cs="Arial"/>
          <w:sz w:val="22"/>
          <w:szCs w:val="24"/>
        </w:rPr>
        <w:t>Wilmington</w:t>
      </w:r>
      <w:r w:rsidR="00543F23">
        <w:rPr>
          <w:rFonts w:ascii="Trebuchet MS" w:hAnsi="Trebuchet MS" w:cs="Arial"/>
          <w:sz w:val="22"/>
          <w:szCs w:val="24"/>
        </w:rPr>
        <w:t>.</w:t>
      </w:r>
    </w:p>
    <w:p w14:paraId="30A12EE6" w14:textId="722C6C3E" w:rsidR="00415688" w:rsidRDefault="00415688" w:rsidP="00415688">
      <w:pPr>
        <w:spacing w:after="0" w:line="360" w:lineRule="auto"/>
        <w:rPr>
          <w:rFonts w:ascii="Trebuchet MS" w:hAnsi="Trebuchet MS" w:cs="Arial"/>
          <w:sz w:val="22"/>
          <w:szCs w:val="24"/>
        </w:rPr>
      </w:pPr>
    </w:p>
    <w:p w14:paraId="2D4188D3" w14:textId="56A8E117" w:rsidR="00435974" w:rsidRDefault="00435974" w:rsidP="00415688">
      <w:pPr>
        <w:spacing w:after="0" w:line="360" w:lineRule="auto"/>
        <w:rPr>
          <w:rFonts w:ascii="Trebuchet MS" w:hAnsi="Trebuchet MS" w:cs="Arial"/>
          <w:sz w:val="22"/>
          <w:szCs w:val="24"/>
        </w:rPr>
      </w:pPr>
      <w:r>
        <w:rPr>
          <w:noProof/>
        </w:rPr>
        <w:drawing>
          <wp:inline distT="0" distB="0" distL="0" distR="0" wp14:anchorId="44CAA6D5" wp14:editId="45DBC9C1">
            <wp:extent cx="5491610" cy="3550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501468" cy="3557096"/>
                    </a:xfrm>
                    <a:prstGeom prst="rect">
                      <a:avLst/>
                    </a:prstGeom>
                  </pic:spPr>
                </pic:pic>
              </a:graphicData>
            </a:graphic>
          </wp:inline>
        </w:drawing>
      </w:r>
    </w:p>
    <w:p w14:paraId="27D01064" w14:textId="37488A79" w:rsidR="00435974" w:rsidRDefault="00435974" w:rsidP="00415688">
      <w:pPr>
        <w:spacing w:after="0" w:line="360" w:lineRule="auto"/>
        <w:rPr>
          <w:rFonts w:ascii="Trebuchet MS" w:hAnsi="Trebuchet MS" w:cs="Arial"/>
          <w:b/>
          <w:bCs/>
          <w:sz w:val="22"/>
          <w:szCs w:val="24"/>
        </w:rPr>
      </w:pPr>
      <w:r>
        <w:rPr>
          <w:rFonts w:ascii="Trebuchet MS" w:hAnsi="Trebuchet MS" w:cs="Arial"/>
          <w:b/>
          <w:bCs/>
          <w:sz w:val="22"/>
          <w:szCs w:val="24"/>
        </w:rPr>
        <w:t>Figure 1:  Intersection Location Map</w:t>
      </w:r>
    </w:p>
    <w:p w14:paraId="74F51F11" w14:textId="77777777" w:rsidR="00435974" w:rsidRPr="00435974" w:rsidRDefault="00435974" w:rsidP="00415688">
      <w:pPr>
        <w:spacing w:after="0" w:line="360" w:lineRule="auto"/>
        <w:rPr>
          <w:rFonts w:ascii="Trebuchet MS" w:hAnsi="Trebuchet MS" w:cs="Arial"/>
          <w:sz w:val="22"/>
          <w:szCs w:val="24"/>
        </w:rPr>
      </w:pPr>
    </w:p>
    <w:p w14:paraId="65A19FA4" w14:textId="4F4D3C3A" w:rsidR="00415688" w:rsidRDefault="007559E5" w:rsidP="001462CA">
      <w:pPr>
        <w:spacing w:after="0" w:line="360" w:lineRule="auto"/>
        <w:rPr>
          <w:rFonts w:ascii="Trebuchet MS" w:hAnsi="Trebuchet MS" w:cs="Arial"/>
          <w:sz w:val="22"/>
          <w:szCs w:val="24"/>
        </w:rPr>
      </w:pPr>
      <w:r>
        <w:rPr>
          <w:rFonts w:ascii="Trebuchet MS" w:hAnsi="Trebuchet MS" w:cs="Arial"/>
          <w:sz w:val="22"/>
          <w:szCs w:val="24"/>
        </w:rPr>
        <w:t xml:space="preserve">The intersection </w:t>
      </w:r>
      <w:r w:rsidR="00CB6228">
        <w:rPr>
          <w:rFonts w:ascii="Trebuchet MS" w:hAnsi="Trebuchet MS" w:cs="Arial"/>
          <w:sz w:val="22"/>
          <w:szCs w:val="24"/>
        </w:rPr>
        <w:t xml:space="preserve">is ranked on the 2024 Highway Safety Improvement Program (HSIP) priority ranking list as rural intersection #105.  The intersection is not listed on the current SIP Map.  </w:t>
      </w:r>
      <w:r w:rsidR="00BE1D8E">
        <w:rPr>
          <w:rFonts w:ascii="Trebuchet MS" w:hAnsi="Trebuchet MS" w:cs="Arial"/>
          <w:sz w:val="22"/>
          <w:szCs w:val="24"/>
        </w:rPr>
        <w:t>The subject intersection has not appeared on any Safety Analyst study lists in the past 5 years (201</w:t>
      </w:r>
      <w:r w:rsidR="00CB6228">
        <w:rPr>
          <w:rFonts w:ascii="Trebuchet MS" w:hAnsi="Trebuchet MS" w:cs="Arial"/>
          <w:sz w:val="22"/>
          <w:szCs w:val="24"/>
        </w:rPr>
        <w:t>7</w:t>
      </w:r>
      <w:r w:rsidR="00BE1D8E">
        <w:rPr>
          <w:rFonts w:ascii="Trebuchet MS" w:hAnsi="Trebuchet MS" w:cs="Arial"/>
          <w:sz w:val="22"/>
          <w:szCs w:val="24"/>
        </w:rPr>
        <w:t>-2018</w:t>
      </w:r>
      <w:r w:rsidR="00CB6228">
        <w:rPr>
          <w:rFonts w:ascii="Trebuchet MS" w:hAnsi="Trebuchet MS" w:cs="Arial"/>
          <w:sz w:val="22"/>
          <w:szCs w:val="24"/>
        </w:rPr>
        <w:t xml:space="preserve"> SA lists, 2020-2021 SA lists, and FY25 HSIP list)</w:t>
      </w:r>
      <w:r w:rsidR="00BE1D8E">
        <w:rPr>
          <w:rFonts w:ascii="Trebuchet MS" w:hAnsi="Trebuchet MS" w:cs="Arial"/>
          <w:sz w:val="22"/>
          <w:szCs w:val="24"/>
        </w:rPr>
        <w:t>.  The TOAST score</w:t>
      </w:r>
      <w:r w:rsidR="0000085E">
        <w:rPr>
          <w:rFonts w:ascii="Trebuchet MS" w:hAnsi="Trebuchet MS" w:cs="Arial"/>
          <w:sz w:val="22"/>
          <w:szCs w:val="24"/>
        </w:rPr>
        <w:t xml:space="preserve"> for</w:t>
      </w:r>
      <w:r w:rsidR="00BE1D8E">
        <w:rPr>
          <w:rFonts w:ascii="Trebuchet MS" w:hAnsi="Trebuchet MS" w:cs="Arial"/>
          <w:sz w:val="22"/>
          <w:szCs w:val="24"/>
        </w:rPr>
        <w:t xml:space="preserve"> </w:t>
      </w:r>
      <w:r w:rsidR="00CB6228">
        <w:rPr>
          <w:rFonts w:ascii="Trebuchet MS" w:hAnsi="Trebuchet MS" w:cs="Arial"/>
          <w:sz w:val="22"/>
          <w:szCs w:val="24"/>
        </w:rPr>
        <w:t>WAR US 22</w:t>
      </w:r>
      <w:r w:rsidR="00BE1D8E">
        <w:rPr>
          <w:rFonts w:ascii="Trebuchet MS" w:hAnsi="Trebuchet MS" w:cs="Arial"/>
          <w:sz w:val="22"/>
          <w:szCs w:val="24"/>
        </w:rPr>
        <w:t xml:space="preserve"> </w:t>
      </w:r>
      <w:r w:rsidR="00CB6228">
        <w:rPr>
          <w:rFonts w:ascii="Trebuchet MS" w:hAnsi="Trebuchet MS" w:cs="Arial"/>
          <w:sz w:val="22"/>
          <w:szCs w:val="24"/>
        </w:rPr>
        <w:t>12.82-19.77</w:t>
      </w:r>
      <w:r w:rsidR="00BE1D8E">
        <w:rPr>
          <w:rFonts w:ascii="Trebuchet MS" w:hAnsi="Trebuchet MS" w:cs="Arial"/>
          <w:sz w:val="22"/>
          <w:szCs w:val="24"/>
        </w:rPr>
        <w:t xml:space="preserve"> </w:t>
      </w:r>
      <w:r w:rsidR="0000085E">
        <w:rPr>
          <w:rFonts w:ascii="Trebuchet MS" w:hAnsi="Trebuchet MS" w:cs="Arial"/>
          <w:sz w:val="22"/>
          <w:szCs w:val="24"/>
        </w:rPr>
        <w:t>is</w:t>
      </w:r>
      <w:r w:rsidR="00BE1D8E">
        <w:rPr>
          <w:rFonts w:ascii="Trebuchet MS" w:hAnsi="Trebuchet MS" w:cs="Arial"/>
          <w:sz w:val="22"/>
          <w:szCs w:val="24"/>
        </w:rPr>
        <w:t xml:space="preserve"> </w:t>
      </w:r>
      <w:r w:rsidR="00CB6228">
        <w:rPr>
          <w:rFonts w:ascii="Trebuchet MS" w:hAnsi="Trebuchet MS" w:cs="Arial"/>
          <w:sz w:val="22"/>
          <w:szCs w:val="24"/>
        </w:rPr>
        <w:t>90.80</w:t>
      </w:r>
      <w:r w:rsidR="00BE1D8E">
        <w:rPr>
          <w:rFonts w:ascii="Trebuchet MS" w:hAnsi="Trebuchet MS" w:cs="Arial"/>
          <w:sz w:val="22"/>
          <w:szCs w:val="24"/>
        </w:rPr>
        <w:t>%</w:t>
      </w:r>
      <w:r w:rsidR="00CB6228">
        <w:rPr>
          <w:rFonts w:ascii="Trebuchet MS" w:hAnsi="Trebuchet MS" w:cs="Arial"/>
          <w:sz w:val="22"/>
          <w:szCs w:val="24"/>
        </w:rPr>
        <w:t>.</w:t>
      </w:r>
      <w:r w:rsidR="00BE1D8E">
        <w:rPr>
          <w:rFonts w:ascii="Trebuchet MS" w:hAnsi="Trebuchet MS" w:cs="Arial"/>
          <w:sz w:val="22"/>
          <w:szCs w:val="24"/>
        </w:rPr>
        <w:t xml:space="preserve">  There are no congestion issues on </w:t>
      </w:r>
      <w:r w:rsidR="00CB6228">
        <w:rPr>
          <w:rFonts w:ascii="Trebuchet MS" w:hAnsi="Trebuchet MS" w:cs="Arial"/>
          <w:sz w:val="22"/>
          <w:szCs w:val="24"/>
        </w:rPr>
        <w:t>US 22</w:t>
      </w:r>
      <w:r w:rsidR="00BE1D8E">
        <w:rPr>
          <w:rFonts w:ascii="Trebuchet MS" w:hAnsi="Trebuchet MS" w:cs="Arial"/>
          <w:sz w:val="22"/>
          <w:szCs w:val="24"/>
        </w:rPr>
        <w:t xml:space="preserve"> in this area.</w:t>
      </w:r>
    </w:p>
    <w:p w14:paraId="590D52F0" w14:textId="77777777" w:rsidR="007559E5" w:rsidRDefault="007559E5" w:rsidP="001462CA">
      <w:pPr>
        <w:spacing w:after="0" w:line="360" w:lineRule="auto"/>
        <w:rPr>
          <w:rFonts w:ascii="Trebuchet MS" w:hAnsi="Trebuchet MS" w:cs="Arial"/>
          <w:sz w:val="22"/>
          <w:szCs w:val="24"/>
        </w:rPr>
      </w:pPr>
    </w:p>
    <w:p w14:paraId="105581A0" w14:textId="54B02F6D" w:rsidR="00EF24E6" w:rsidRPr="001462CA" w:rsidRDefault="00C77A61" w:rsidP="001462CA">
      <w:pPr>
        <w:spacing w:after="0" w:line="360" w:lineRule="auto"/>
        <w:rPr>
          <w:rFonts w:ascii="Trebuchet MS" w:hAnsi="Trebuchet MS" w:cs="Arial"/>
          <w:sz w:val="22"/>
          <w:szCs w:val="24"/>
        </w:rPr>
      </w:pPr>
      <w:r>
        <w:rPr>
          <w:rFonts w:ascii="Trebuchet MS" w:hAnsi="Trebuchet MS" w:cs="Arial"/>
          <w:sz w:val="22"/>
          <w:szCs w:val="24"/>
        </w:rPr>
        <w:t>The purpose of this study is to analyze the crash trends at this location and recommend countermeasures to mitigate any safety or congestion issues.</w:t>
      </w:r>
    </w:p>
    <w:p w14:paraId="3B5A84C2" w14:textId="77777777" w:rsidR="00F75B69" w:rsidRPr="00E07E89" w:rsidRDefault="00D60754" w:rsidP="00FD7818">
      <w:pPr>
        <w:pStyle w:val="Heading1"/>
        <w:spacing w:after="0"/>
      </w:pPr>
      <w:r w:rsidRPr="00E07E89">
        <w:lastRenderedPageBreak/>
        <w:t>Potential Stakeholders</w:t>
      </w:r>
    </w:p>
    <w:p w14:paraId="1AA3D1B5" w14:textId="77777777" w:rsidR="00FD7818" w:rsidRDefault="00FD7818" w:rsidP="001927F8">
      <w:pPr>
        <w:spacing w:after="0" w:line="360" w:lineRule="auto"/>
        <w:rPr>
          <w:rFonts w:ascii="Trebuchet MS" w:hAnsi="Trebuchet MS" w:cs="Arial"/>
          <w:sz w:val="22"/>
          <w:szCs w:val="24"/>
        </w:rPr>
      </w:pPr>
    </w:p>
    <w:p w14:paraId="2EE7D0CB" w14:textId="5273B62D" w:rsidR="00FD206F" w:rsidRDefault="00B67D4F" w:rsidP="001927F8">
      <w:pPr>
        <w:spacing w:after="0" w:line="360" w:lineRule="auto"/>
        <w:rPr>
          <w:rFonts w:ascii="Trebuchet MS" w:hAnsi="Trebuchet MS" w:cs="Arial"/>
          <w:sz w:val="22"/>
          <w:szCs w:val="24"/>
        </w:rPr>
      </w:pPr>
      <w:r>
        <w:rPr>
          <w:rFonts w:ascii="Trebuchet MS" w:hAnsi="Trebuchet MS" w:cs="Arial"/>
          <w:sz w:val="22"/>
          <w:szCs w:val="24"/>
        </w:rPr>
        <w:t>The ma</w:t>
      </w:r>
      <w:r w:rsidR="00B05257">
        <w:rPr>
          <w:rFonts w:ascii="Trebuchet MS" w:hAnsi="Trebuchet MS" w:cs="Arial"/>
          <w:sz w:val="22"/>
          <w:szCs w:val="24"/>
        </w:rPr>
        <w:t>jor stakeholder for the study location</w:t>
      </w:r>
      <w:r>
        <w:rPr>
          <w:rFonts w:ascii="Trebuchet MS" w:hAnsi="Trebuchet MS" w:cs="Arial"/>
          <w:sz w:val="22"/>
          <w:szCs w:val="24"/>
        </w:rPr>
        <w:t xml:space="preserve"> is </w:t>
      </w:r>
      <w:r w:rsidR="002C3DE5">
        <w:rPr>
          <w:rFonts w:ascii="Trebuchet MS" w:hAnsi="Trebuchet MS" w:cs="Arial"/>
          <w:sz w:val="22"/>
          <w:szCs w:val="24"/>
        </w:rPr>
        <w:t xml:space="preserve">the </w:t>
      </w:r>
      <w:r w:rsidR="00473690">
        <w:rPr>
          <w:rFonts w:ascii="Trebuchet MS" w:hAnsi="Trebuchet MS" w:cs="Arial"/>
          <w:sz w:val="22"/>
          <w:szCs w:val="24"/>
        </w:rPr>
        <w:t>Ohio Department of Transportation (ODOT)</w:t>
      </w:r>
      <w:r w:rsidR="005E7956">
        <w:rPr>
          <w:rFonts w:ascii="Trebuchet MS" w:hAnsi="Trebuchet MS" w:cs="Arial"/>
          <w:sz w:val="22"/>
          <w:szCs w:val="24"/>
        </w:rPr>
        <w:t>.</w:t>
      </w:r>
      <w:r w:rsidR="00B05257">
        <w:rPr>
          <w:rFonts w:ascii="Trebuchet MS" w:hAnsi="Trebuchet MS" w:cs="Arial"/>
          <w:sz w:val="22"/>
          <w:szCs w:val="24"/>
        </w:rPr>
        <w:t xml:space="preserve"> </w:t>
      </w:r>
      <w:r w:rsidR="00422B50">
        <w:rPr>
          <w:rFonts w:ascii="Trebuchet MS" w:hAnsi="Trebuchet MS" w:cs="Arial"/>
          <w:sz w:val="22"/>
          <w:szCs w:val="24"/>
        </w:rPr>
        <w:t xml:space="preserve"> </w:t>
      </w:r>
      <w:r w:rsidR="00473690">
        <w:rPr>
          <w:rFonts w:ascii="Trebuchet MS" w:hAnsi="Trebuchet MS" w:cs="Arial"/>
          <w:sz w:val="22"/>
          <w:szCs w:val="24"/>
        </w:rPr>
        <w:t xml:space="preserve">ODOT </w:t>
      </w:r>
      <w:r w:rsidR="002C3DE5">
        <w:rPr>
          <w:rFonts w:ascii="Trebuchet MS" w:hAnsi="Trebuchet MS" w:cs="Arial"/>
          <w:sz w:val="22"/>
          <w:szCs w:val="24"/>
        </w:rPr>
        <w:t xml:space="preserve">is responsible for all maintenance </w:t>
      </w:r>
      <w:r w:rsidR="00BE1D8E">
        <w:rPr>
          <w:rFonts w:ascii="Trebuchet MS" w:hAnsi="Trebuchet MS" w:cs="Arial"/>
          <w:sz w:val="22"/>
          <w:szCs w:val="24"/>
        </w:rPr>
        <w:t xml:space="preserve">on </w:t>
      </w:r>
      <w:r w:rsidR="0000085E">
        <w:rPr>
          <w:rFonts w:ascii="Trebuchet MS" w:hAnsi="Trebuchet MS" w:cs="Arial"/>
          <w:sz w:val="22"/>
          <w:szCs w:val="24"/>
        </w:rPr>
        <w:t>US 22</w:t>
      </w:r>
      <w:r w:rsidR="002C3DE5">
        <w:rPr>
          <w:rFonts w:ascii="Trebuchet MS" w:hAnsi="Trebuchet MS" w:cs="Arial"/>
          <w:sz w:val="22"/>
          <w:szCs w:val="24"/>
        </w:rPr>
        <w:t xml:space="preserve">.  </w:t>
      </w:r>
      <w:r w:rsidR="0000085E">
        <w:rPr>
          <w:rFonts w:ascii="Trebuchet MS" w:hAnsi="Trebuchet MS" w:cs="Arial"/>
          <w:sz w:val="22"/>
          <w:szCs w:val="24"/>
        </w:rPr>
        <w:t>Warren</w:t>
      </w:r>
      <w:r w:rsidR="00473690">
        <w:rPr>
          <w:rFonts w:ascii="Trebuchet MS" w:hAnsi="Trebuchet MS" w:cs="Arial"/>
          <w:sz w:val="22"/>
          <w:szCs w:val="24"/>
        </w:rPr>
        <w:t xml:space="preserve"> County Engineer’s Office</w:t>
      </w:r>
      <w:r w:rsidR="00BE1D8E">
        <w:rPr>
          <w:rFonts w:ascii="Trebuchet MS" w:hAnsi="Trebuchet MS" w:cs="Arial"/>
          <w:sz w:val="22"/>
          <w:szCs w:val="24"/>
        </w:rPr>
        <w:t xml:space="preserve"> (</w:t>
      </w:r>
      <w:r w:rsidR="0000085E">
        <w:rPr>
          <w:rFonts w:ascii="Trebuchet MS" w:hAnsi="Trebuchet MS" w:cs="Arial"/>
          <w:sz w:val="22"/>
          <w:szCs w:val="24"/>
        </w:rPr>
        <w:t>WCEO</w:t>
      </w:r>
      <w:r w:rsidR="00BE1D8E">
        <w:rPr>
          <w:rFonts w:ascii="Trebuchet MS" w:hAnsi="Trebuchet MS" w:cs="Arial"/>
          <w:sz w:val="22"/>
          <w:szCs w:val="24"/>
        </w:rPr>
        <w:t>) is a</w:t>
      </w:r>
      <w:r w:rsidR="00473690">
        <w:rPr>
          <w:rFonts w:ascii="Trebuchet MS" w:hAnsi="Trebuchet MS" w:cs="Arial"/>
          <w:sz w:val="22"/>
          <w:szCs w:val="24"/>
        </w:rPr>
        <w:t xml:space="preserve"> minor stakeholder for this study location</w:t>
      </w:r>
      <w:r w:rsidR="00BE1D8E">
        <w:rPr>
          <w:rFonts w:ascii="Trebuchet MS" w:hAnsi="Trebuchet MS" w:cs="Arial"/>
          <w:sz w:val="22"/>
          <w:szCs w:val="24"/>
        </w:rPr>
        <w:t xml:space="preserve"> because </w:t>
      </w:r>
      <w:r w:rsidR="0000085E">
        <w:rPr>
          <w:rFonts w:ascii="Trebuchet MS" w:hAnsi="Trebuchet MS" w:cs="Arial"/>
          <w:sz w:val="22"/>
          <w:szCs w:val="24"/>
        </w:rPr>
        <w:t>Clarksville</w:t>
      </w:r>
      <w:r w:rsidR="00BE1D8E">
        <w:rPr>
          <w:rFonts w:ascii="Trebuchet MS" w:hAnsi="Trebuchet MS" w:cs="Arial"/>
          <w:sz w:val="22"/>
          <w:szCs w:val="24"/>
        </w:rPr>
        <w:t xml:space="preserve"> </w:t>
      </w:r>
      <w:r w:rsidR="00473690">
        <w:rPr>
          <w:rFonts w:ascii="Trebuchet MS" w:hAnsi="Trebuchet MS" w:cs="Arial"/>
          <w:sz w:val="22"/>
          <w:szCs w:val="24"/>
        </w:rPr>
        <w:t>Rd is a county route.</w:t>
      </w:r>
      <w:r w:rsidR="0000085E">
        <w:rPr>
          <w:rFonts w:ascii="Trebuchet MS" w:hAnsi="Trebuchet MS" w:cs="Arial"/>
          <w:sz w:val="22"/>
          <w:szCs w:val="24"/>
        </w:rPr>
        <w:t xml:space="preserve">  ODOT will coordinate with WCEO should funding be </w:t>
      </w:r>
      <w:r w:rsidR="00474867">
        <w:rPr>
          <w:rFonts w:ascii="Trebuchet MS" w:hAnsi="Trebuchet MS" w:cs="Arial"/>
          <w:sz w:val="22"/>
          <w:szCs w:val="24"/>
        </w:rPr>
        <w:t>awarded for a</w:t>
      </w:r>
      <w:r w:rsidR="0000085E">
        <w:rPr>
          <w:rFonts w:ascii="Trebuchet MS" w:hAnsi="Trebuchet MS" w:cs="Arial"/>
          <w:sz w:val="22"/>
          <w:szCs w:val="24"/>
        </w:rPr>
        <w:t xml:space="preserve"> project.  A public involvement meeting will be included as part of the project development process.</w:t>
      </w:r>
      <w:r w:rsidR="00BE1D8E">
        <w:rPr>
          <w:rFonts w:ascii="Trebuchet MS" w:hAnsi="Trebuchet MS" w:cs="Arial"/>
          <w:sz w:val="22"/>
          <w:szCs w:val="24"/>
        </w:rPr>
        <w:t xml:space="preserve">  </w:t>
      </w:r>
    </w:p>
    <w:p w14:paraId="0CEF7523" w14:textId="77777777" w:rsidR="00473690" w:rsidRPr="00FD206F" w:rsidRDefault="00473690" w:rsidP="001927F8">
      <w:pPr>
        <w:spacing w:after="0" w:line="360" w:lineRule="auto"/>
        <w:rPr>
          <w:rFonts w:ascii="Trebuchet MS" w:hAnsi="Trebuchet MS" w:cs="Arial"/>
          <w:sz w:val="22"/>
          <w:szCs w:val="24"/>
        </w:rPr>
      </w:pPr>
    </w:p>
    <w:p w14:paraId="0E41CDA5" w14:textId="103945D7" w:rsidR="00B87898" w:rsidRDefault="00F9073D" w:rsidP="001927F8">
      <w:pPr>
        <w:spacing w:after="0" w:line="360" w:lineRule="auto"/>
        <w:rPr>
          <w:rFonts w:ascii="Trebuchet MS" w:hAnsi="Trebuchet MS" w:cs="Arial"/>
          <w:sz w:val="22"/>
          <w:szCs w:val="24"/>
        </w:rPr>
      </w:pPr>
      <w:r>
        <w:rPr>
          <w:rFonts w:ascii="Trebuchet MS" w:hAnsi="Trebuchet MS" w:cs="Arial"/>
          <w:sz w:val="22"/>
          <w:szCs w:val="24"/>
        </w:rPr>
        <w:t xml:space="preserve">ODOT will take the lead on applying for </w:t>
      </w:r>
      <w:r w:rsidR="000414D0">
        <w:rPr>
          <w:rFonts w:ascii="Trebuchet MS" w:hAnsi="Trebuchet MS" w:cs="Arial"/>
          <w:sz w:val="22"/>
          <w:szCs w:val="24"/>
        </w:rPr>
        <w:t xml:space="preserve">safety </w:t>
      </w:r>
      <w:r>
        <w:rPr>
          <w:rFonts w:ascii="Trebuchet MS" w:hAnsi="Trebuchet MS" w:cs="Arial"/>
          <w:sz w:val="22"/>
          <w:szCs w:val="24"/>
        </w:rPr>
        <w:t xml:space="preserve">funding </w:t>
      </w:r>
      <w:r w:rsidR="000414D0">
        <w:rPr>
          <w:rFonts w:ascii="Trebuchet MS" w:hAnsi="Trebuchet MS" w:cs="Arial"/>
          <w:sz w:val="22"/>
          <w:szCs w:val="24"/>
        </w:rPr>
        <w:t>and managing any future projects</w:t>
      </w:r>
      <w:r w:rsidR="00E50926">
        <w:rPr>
          <w:rFonts w:ascii="Trebuchet MS" w:hAnsi="Trebuchet MS" w:cs="Arial"/>
          <w:sz w:val="22"/>
          <w:szCs w:val="24"/>
        </w:rPr>
        <w:t>.</w:t>
      </w:r>
    </w:p>
    <w:p w14:paraId="0D7AFAE0" w14:textId="77777777" w:rsidR="006B4F51" w:rsidRPr="00E07E89" w:rsidRDefault="006B4F51" w:rsidP="006B4F51">
      <w:pPr>
        <w:pStyle w:val="Heading1"/>
        <w:spacing w:after="0"/>
      </w:pPr>
      <w:r>
        <w:t>Physical Conditions</w:t>
      </w:r>
    </w:p>
    <w:p w14:paraId="41F7253D" w14:textId="77777777" w:rsidR="006B4F51" w:rsidRDefault="006B4F51" w:rsidP="001927F8">
      <w:pPr>
        <w:spacing w:after="0" w:line="360" w:lineRule="auto"/>
        <w:rPr>
          <w:rFonts w:ascii="Trebuchet MS" w:hAnsi="Trebuchet MS" w:cs="Arial"/>
          <w:sz w:val="22"/>
          <w:szCs w:val="24"/>
        </w:rPr>
      </w:pPr>
    </w:p>
    <w:p w14:paraId="0FC09987" w14:textId="6635899F" w:rsidR="00D33077" w:rsidRDefault="00AA04C1" w:rsidP="00D60CF5">
      <w:pPr>
        <w:spacing w:after="0" w:line="360" w:lineRule="auto"/>
        <w:rPr>
          <w:rFonts w:ascii="Trebuchet MS" w:hAnsi="Trebuchet MS" w:cs="Arial"/>
          <w:sz w:val="22"/>
          <w:szCs w:val="24"/>
        </w:rPr>
      </w:pPr>
      <w:r>
        <w:rPr>
          <w:rFonts w:ascii="Trebuchet MS" w:hAnsi="Trebuchet MS" w:cs="Arial"/>
          <w:sz w:val="22"/>
          <w:szCs w:val="24"/>
        </w:rPr>
        <w:t xml:space="preserve">At the studied intersection, </w:t>
      </w:r>
      <w:r w:rsidR="00954403">
        <w:rPr>
          <w:rFonts w:ascii="Trebuchet MS" w:hAnsi="Trebuchet MS" w:cs="Arial"/>
          <w:sz w:val="22"/>
          <w:szCs w:val="24"/>
        </w:rPr>
        <w:t>US 22</w:t>
      </w:r>
      <w:r w:rsidR="00A71742">
        <w:rPr>
          <w:rFonts w:ascii="Trebuchet MS" w:hAnsi="Trebuchet MS" w:cs="Arial"/>
          <w:sz w:val="22"/>
          <w:szCs w:val="24"/>
        </w:rPr>
        <w:t xml:space="preserve"> has </w:t>
      </w:r>
      <w:r w:rsidR="00C16A5A">
        <w:rPr>
          <w:rFonts w:ascii="Trebuchet MS" w:hAnsi="Trebuchet MS" w:cs="Arial"/>
          <w:sz w:val="22"/>
          <w:szCs w:val="24"/>
        </w:rPr>
        <w:t>1</w:t>
      </w:r>
      <w:r w:rsidR="00A71742">
        <w:rPr>
          <w:rFonts w:ascii="Trebuchet MS" w:hAnsi="Trebuchet MS" w:cs="Arial"/>
          <w:sz w:val="22"/>
          <w:szCs w:val="24"/>
        </w:rPr>
        <w:t xml:space="preserve"> </w:t>
      </w:r>
      <w:r w:rsidR="00691966">
        <w:rPr>
          <w:rFonts w:ascii="Trebuchet MS" w:hAnsi="Trebuchet MS" w:cs="Arial"/>
          <w:sz w:val="22"/>
          <w:szCs w:val="24"/>
        </w:rPr>
        <w:t>travel lane in each direction with no turn lanes</w:t>
      </w:r>
      <w:r w:rsidR="00D33077">
        <w:rPr>
          <w:rFonts w:ascii="Trebuchet MS" w:hAnsi="Trebuchet MS" w:cs="Arial"/>
          <w:sz w:val="22"/>
          <w:szCs w:val="24"/>
        </w:rPr>
        <w:t>.</w:t>
      </w:r>
      <w:r w:rsidR="00691966">
        <w:rPr>
          <w:rFonts w:ascii="Trebuchet MS" w:hAnsi="Trebuchet MS" w:cs="Arial"/>
          <w:sz w:val="22"/>
          <w:szCs w:val="24"/>
        </w:rPr>
        <w:t xml:space="preserve">  The functional classification for </w:t>
      </w:r>
      <w:r w:rsidR="00954403">
        <w:rPr>
          <w:rFonts w:ascii="Trebuchet MS" w:hAnsi="Trebuchet MS" w:cs="Arial"/>
          <w:sz w:val="22"/>
          <w:szCs w:val="24"/>
        </w:rPr>
        <w:t>US 22</w:t>
      </w:r>
      <w:r w:rsidR="00D60CF5">
        <w:rPr>
          <w:rFonts w:ascii="Trebuchet MS" w:hAnsi="Trebuchet MS" w:cs="Arial"/>
          <w:sz w:val="22"/>
          <w:szCs w:val="24"/>
        </w:rPr>
        <w:t xml:space="preserve"> is </w:t>
      </w:r>
      <w:r w:rsidR="00C16A5A">
        <w:rPr>
          <w:rFonts w:ascii="Trebuchet MS" w:hAnsi="Trebuchet MS" w:cs="Arial"/>
          <w:sz w:val="22"/>
          <w:szCs w:val="24"/>
        </w:rPr>
        <w:t xml:space="preserve">a rural </w:t>
      </w:r>
      <w:r w:rsidR="00691966">
        <w:rPr>
          <w:rFonts w:ascii="Trebuchet MS" w:hAnsi="Trebuchet MS" w:cs="Arial"/>
          <w:sz w:val="22"/>
          <w:szCs w:val="24"/>
        </w:rPr>
        <w:t>major collector</w:t>
      </w:r>
      <w:r w:rsidR="00D60CF5">
        <w:rPr>
          <w:rFonts w:ascii="Trebuchet MS" w:hAnsi="Trebuchet MS" w:cs="Arial"/>
          <w:sz w:val="22"/>
          <w:szCs w:val="24"/>
        </w:rPr>
        <w:t xml:space="preserve">.  The speed limit on </w:t>
      </w:r>
      <w:r w:rsidR="00954403">
        <w:rPr>
          <w:rFonts w:ascii="Trebuchet MS" w:hAnsi="Trebuchet MS" w:cs="Arial"/>
          <w:sz w:val="22"/>
          <w:szCs w:val="24"/>
        </w:rPr>
        <w:t>US 22</w:t>
      </w:r>
      <w:r w:rsidR="00D60CF5">
        <w:rPr>
          <w:rFonts w:ascii="Trebuchet MS" w:hAnsi="Trebuchet MS" w:cs="Arial"/>
          <w:sz w:val="22"/>
          <w:szCs w:val="24"/>
        </w:rPr>
        <w:t xml:space="preserve"> is </w:t>
      </w:r>
      <w:r w:rsidR="00C16A5A">
        <w:rPr>
          <w:rFonts w:ascii="Trebuchet MS" w:hAnsi="Trebuchet MS" w:cs="Arial"/>
          <w:sz w:val="22"/>
          <w:szCs w:val="24"/>
        </w:rPr>
        <w:t>55</w:t>
      </w:r>
      <w:r w:rsidR="00D60CF5">
        <w:rPr>
          <w:rFonts w:ascii="Trebuchet MS" w:hAnsi="Trebuchet MS" w:cs="Arial"/>
          <w:sz w:val="22"/>
          <w:szCs w:val="24"/>
        </w:rPr>
        <w:t xml:space="preserve"> MPH.  </w:t>
      </w:r>
      <w:r w:rsidR="00D45C72">
        <w:rPr>
          <w:rFonts w:ascii="Trebuchet MS" w:hAnsi="Trebuchet MS" w:cs="Arial"/>
          <w:sz w:val="22"/>
          <w:szCs w:val="24"/>
        </w:rPr>
        <w:t xml:space="preserve">There are no speed zones within the study limits.  </w:t>
      </w:r>
      <w:r w:rsidR="007D6184">
        <w:rPr>
          <w:rFonts w:ascii="Trebuchet MS" w:hAnsi="Trebuchet MS" w:cs="Arial"/>
          <w:sz w:val="22"/>
          <w:szCs w:val="24"/>
        </w:rPr>
        <w:t>A traffic count was collected</w:t>
      </w:r>
      <w:r w:rsidR="00954403">
        <w:rPr>
          <w:rFonts w:ascii="Trebuchet MS" w:hAnsi="Trebuchet MS" w:cs="Arial"/>
          <w:sz w:val="22"/>
          <w:szCs w:val="24"/>
        </w:rPr>
        <w:t xml:space="preserve"> on US 22 approximately 0.5 miles southwest of Clarksville Rd in 2022 showing an AADT of 2,156.</w:t>
      </w:r>
    </w:p>
    <w:p w14:paraId="67EA5729" w14:textId="241E9FA8" w:rsidR="00D14E45" w:rsidRDefault="00D14E45" w:rsidP="00D60CF5">
      <w:pPr>
        <w:spacing w:after="0" w:line="360" w:lineRule="auto"/>
        <w:rPr>
          <w:rFonts w:ascii="Trebuchet MS" w:hAnsi="Trebuchet MS" w:cs="Arial"/>
          <w:sz w:val="22"/>
          <w:szCs w:val="24"/>
        </w:rPr>
      </w:pPr>
    </w:p>
    <w:p w14:paraId="3059BAD9" w14:textId="6C85497C" w:rsidR="00D14E45" w:rsidRDefault="00954403" w:rsidP="00D14E45">
      <w:pPr>
        <w:spacing w:after="0" w:line="360" w:lineRule="auto"/>
        <w:rPr>
          <w:rFonts w:ascii="Trebuchet MS" w:hAnsi="Trebuchet MS" w:cs="Arial"/>
          <w:sz w:val="22"/>
          <w:szCs w:val="24"/>
        </w:rPr>
      </w:pPr>
      <w:r>
        <w:rPr>
          <w:rFonts w:ascii="Trebuchet MS" w:hAnsi="Trebuchet MS" w:cs="Arial"/>
          <w:sz w:val="22"/>
          <w:szCs w:val="24"/>
        </w:rPr>
        <w:t>Clarksville</w:t>
      </w:r>
      <w:r w:rsidR="00D14E45">
        <w:rPr>
          <w:rFonts w:ascii="Trebuchet MS" w:hAnsi="Trebuchet MS" w:cs="Arial"/>
          <w:sz w:val="22"/>
          <w:szCs w:val="24"/>
        </w:rPr>
        <w:t xml:space="preserve"> Rd</w:t>
      </w:r>
      <w:r w:rsidR="00DB4773">
        <w:rPr>
          <w:rFonts w:ascii="Trebuchet MS" w:hAnsi="Trebuchet MS" w:cs="Arial"/>
          <w:sz w:val="22"/>
          <w:szCs w:val="24"/>
        </w:rPr>
        <w:t xml:space="preserve"> has 1 travel lane in each direction with no turn lanes.  </w:t>
      </w:r>
      <w:r>
        <w:rPr>
          <w:rFonts w:ascii="Trebuchet MS" w:hAnsi="Trebuchet MS" w:cs="Arial"/>
          <w:sz w:val="22"/>
          <w:szCs w:val="24"/>
        </w:rPr>
        <w:t>Clarksville</w:t>
      </w:r>
      <w:r w:rsidR="00DB4773">
        <w:rPr>
          <w:rFonts w:ascii="Trebuchet MS" w:hAnsi="Trebuchet MS" w:cs="Arial"/>
          <w:sz w:val="22"/>
          <w:szCs w:val="24"/>
        </w:rPr>
        <w:t xml:space="preserve"> Rd</w:t>
      </w:r>
      <w:r w:rsidR="00D14E45">
        <w:rPr>
          <w:rFonts w:ascii="Trebuchet MS" w:hAnsi="Trebuchet MS" w:cs="Arial"/>
          <w:sz w:val="22"/>
          <w:szCs w:val="24"/>
        </w:rPr>
        <w:t xml:space="preserve"> is classified as a rural </w:t>
      </w:r>
      <w:r>
        <w:rPr>
          <w:rFonts w:ascii="Trebuchet MS" w:hAnsi="Trebuchet MS" w:cs="Arial"/>
          <w:sz w:val="22"/>
          <w:szCs w:val="24"/>
        </w:rPr>
        <w:t>local roadway</w:t>
      </w:r>
      <w:r w:rsidR="00D14E45">
        <w:rPr>
          <w:rFonts w:ascii="Trebuchet MS" w:hAnsi="Trebuchet MS" w:cs="Arial"/>
          <w:sz w:val="22"/>
          <w:szCs w:val="24"/>
        </w:rPr>
        <w:t xml:space="preserve">.  The speed limit is </w:t>
      </w:r>
      <w:r>
        <w:rPr>
          <w:rFonts w:ascii="Trebuchet MS" w:hAnsi="Trebuchet MS" w:cs="Arial"/>
          <w:sz w:val="22"/>
          <w:szCs w:val="24"/>
        </w:rPr>
        <w:t>5</w:t>
      </w:r>
      <w:r w:rsidR="00D14E45">
        <w:rPr>
          <w:rFonts w:ascii="Trebuchet MS" w:hAnsi="Trebuchet MS" w:cs="Arial"/>
          <w:sz w:val="22"/>
          <w:szCs w:val="24"/>
        </w:rPr>
        <w:t xml:space="preserve">5 MPH.  </w:t>
      </w:r>
      <w:r w:rsidR="00D45C72">
        <w:rPr>
          <w:rFonts w:ascii="Trebuchet MS" w:hAnsi="Trebuchet MS" w:cs="Arial"/>
          <w:sz w:val="22"/>
          <w:szCs w:val="24"/>
        </w:rPr>
        <w:t xml:space="preserve">There are no speed zones within the study limits.  </w:t>
      </w:r>
      <w:r>
        <w:rPr>
          <w:rFonts w:ascii="Trebuchet MS" w:hAnsi="Trebuchet MS" w:cs="Arial"/>
          <w:sz w:val="22"/>
          <w:szCs w:val="24"/>
        </w:rPr>
        <w:t>StreetLight Data was used to estimate a turning movement count at the US 22/Clarksville Rd intersection.  This data shows the volumes of traffic on US 22 and Clarksville Rd are very similar (2,000 – 3,000 vehicles per day).</w:t>
      </w:r>
    </w:p>
    <w:p w14:paraId="7CF69002" w14:textId="77777777" w:rsidR="00936AB7" w:rsidRDefault="00936AB7" w:rsidP="00D14E45">
      <w:pPr>
        <w:spacing w:after="0" w:line="360" w:lineRule="auto"/>
        <w:rPr>
          <w:rFonts w:ascii="Trebuchet MS" w:hAnsi="Trebuchet MS" w:cs="Arial"/>
          <w:sz w:val="22"/>
          <w:szCs w:val="24"/>
        </w:rPr>
      </w:pPr>
    </w:p>
    <w:p w14:paraId="7FE634C0" w14:textId="0FD41301" w:rsidR="00936AB7" w:rsidRDefault="00936AB7" w:rsidP="00D14E45">
      <w:pPr>
        <w:spacing w:after="0" w:line="360" w:lineRule="auto"/>
        <w:rPr>
          <w:rFonts w:ascii="Trebuchet MS" w:hAnsi="Trebuchet MS" w:cs="Arial"/>
          <w:sz w:val="22"/>
          <w:szCs w:val="24"/>
        </w:rPr>
      </w:pPr>
      <w:r>
        <w:rPr>
          <w:rFonts w:ascii="Trebuchet MS" w:hAnsi="Trebuchet MS" w:cs="Arial"/>
          <w:sz w:val="22"/>
          <w:szCs w:val="24"/>
        </w:rPr>
        <w:t>The intersection of US 22 and Clarksville Rd is stop controlled on Clarksville Rd with free flow traffic on US 22.  There are no turn lanes for any approach at this intersection, no intersection lighting, and no pedestrian facilities.  There are dual stop ahead warning signs and dual stop signs with cross traffic does not stop plaques for both approaches on Clarksville Rd.  There are dual intersection ahead warning signs with street name plaques for both approaches on US 22.</w:t>
      </w:r>
    </w:p>
    <w:p w14:paraId="45DFA8C0" w14:textId="77777777" w:rsidR="00D14E45" w:rsidRDefault="00D14E45" w:rsidP="00D60CF5">
      <w:pPr>
        <w:spacing w:after="0" w:line="360" w:lineRule="auto"/>
        <w:rPr>
          <w:rFonts w:ascii="Trebuchet MS" w:hAnsi="Trebuchet MS" w:cs="Arial"/>
          <w:sz w:val="22"/>
          <w:szCs w:val="24"/>
        </w:rPr>
      </w:pPr>
    </w:p>
    <w:p w14:paraId="037BA07F" w14:textId="7C9CC314" w:rsidR="00F422B2" w:rsidRDefault="00E82E68" w:rsidP="00D60CF5">
      <w:pPr>
        <w:spacing w:after="0" w:line="360" w:lineRule="auto"/>
        <w:rPr>
          <w:rFonts w:ascii="Trebuchet MS" w:hAnsi="Trebuchet MS" w:cs="Arial"/>
          <w:sz w:val="22"/>
          <w:szCs w:val="24"/>
        </w:rPr>
      </w:pPr>
      <w:r>
        <w:rPr>
          <w:noProof/>
        </w:rPr>
        <w:lastRenderedPageBreak/>
        <w:drawing>
          <wp:inline distT="0" distB="0" distL="0" distR="0" wp14:anchorId="24F4DBDD" wp14:editId="3BF41E79">
            <wp:extent cx="5486400" cy="338653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491106" cy="3389435"/>
                    </a:xfrm>
                    <a:prstGeom prst="rect">
                      <a:avLst/>
                    </a:prstGeom>
                  </pic:spPr>
                </pic:pic>
              </a:graphicData>
            </a:graphic>
          </wp:inline>
        </w:drawing>
      </w:r>
    </w:p>
    <w:p w14:paraId="103F267E" w14:textId="435691ED" w:rsidR="00D33077" w:rsidRDefault="00F422B2" w:rsidP="00D60CF5">
      <w:pPr>
        <w:spacing w:after="0" w:line="360" w:lineRule="auto"/>
        <w:rPr>
          <w:rFonts w:ascii="Trebuchet MS" w:hAnsi="Trebuchet MS" w:cs="Arial"/>
          <w:b/>
          <w:sz w:val="22"/>
          <w:szCs w:val="24"/>
        </w:rPr>
      </w:pPr>
      <w:r>
        <w:rPr>
          <w:rFonts w:ascii="Trebuchet MS" w:hAnsi="Trebuchet MS" w:cs="Arial"/>
          <w:b/>
          <w:sz w:val="22"/>
          <w:szCs w:val="24"/>
        </w:rPr>
        <w:t xml:space="preserve">Figure </w:t>
      </w:r>
      <w:r w:rsidR="00E82E68">
        <w:rPr>
          <w:rFonts w:ascii="Trebuchet MS" w:hAnsi="Trebuchet MS" w:cs="Arial"/>
          <w:b/>
          <w:sz w:val="22"/>
          <w:szCs w:val="24"/>
        </w:rPr>
        <w:t>2</w:t>
      </w:r>
      <w:r>
        <w:rPr>
          <w:rFonts w:ascii="Trebuchet MS" w:hAnsi="Trebuchet MS" w:cs="Arial"/>
          <w:b/>
          <w:sz w:val="22"/>
          <w:szCs w:val="24"/>
        </w:rPr>
        <w:t xml:space="preserve">:  Google Street View </w:t>
      </w:r>
      <w:r w:rsidR="00936AB7">
        <w:rPr>
          <w:rFonts w:ascii="Trebuchet MS" w:hAnsi="Trebuchet MS" w:cs="Arial"/>
          <w:b/>
          <w:sz w:val="22"/>
          <w:szCs w:val="24"/>
        </w:rPr>
        <w:t>Looking Northeast on</w:t>
      </w:r>
      <w:r w:rsidR="00E82E68">
        <w:rPr>
          <w:rFonts w:ascii="Trebuchet MS" w:hAnsi="Trebuchet MS" w:cs="Arial"/>
          <w:b/>
          <w:sz w:val="22"/>
          <w:szCs w:val="24"/>
        </w:rPr>
        <w:t xml:space="preserve"> </w:t>
      </w:r>
      <w:r w:rsidR="00936AB7">
        <w:rPr>
          <w:rFonts w:ascii="Trebuchet MS" w:hAnsi="Trebuchet MS" w:cs="Arial"/>
          <w:b/>
          <w:sz w:val="22"/>
          <w:szCs w:val="24"/>
        </w:rPr>
        <w:t>US 22</w:t>
      </w:r>
    </w:p>
    <w:p w14:paraId="7A923264" w14:textId="77777777" w:rsidR="00701ACD" w:rsidRDefault="00701ACD" w:rsidP="00D60CF5">
      <w:pPr>
        <w:spacing w:after="0" w:line="360" w:lineRule="auto"/>
        <w:rPr>
          <w:rFonts w:ascii="Trebuchet MS" w:hAnsi="Trebuchet MS" w:cs="Arial"/>
          <w:b/>
          <w:sz w:val="22"/>
          <w:szCs w:val="24"/>
        </w:rPr>
      </w:pPr>
    </w:p>
    <w:p w14:paraId="372F6AE3" w14:textId="77777777" w:rsidR="00701ACD" w:rsidRDefault="00701ACD" w:rsidP="00701ACD">
      <w:pPr>
        <w:spacing w:after="0" w:line="360" w:lineRule="auto"/>
        <w:rPr>
          <w:rFonts w:ascii="Trebuchet MS" w:hAnsi="Trebuchet MS" w:cs="Arial"/>
          <w:sz w:val="22"/>
          <w:szCs w:val="24"/>
        </w:rPr>
      </w:pPr>
      <w:r>
        <w:rPr>
          <w:rFonts w:ascii="Trebuchet MS" w:hAnsi="Trebuchet MS" w:cs="Arial"/>
          <w:sz w:val="22"/>
          <w:szCs w:val="24"/>
        </w:rPr>
        <w:t>The travelled lanes on US 22 are approximately 12’ wide with 4’ wide paved shoulders.  The travelled lanes on Clarksville Rd are approximately 10-11’ wide with 0’ wide paved shoulders.  All measurements were made using Google Maps.</w:t>
      </w:r>
    </w:p>
    <w:p w14:paraId="31245EA8" w14:textId="77777777" w:rsidR="00701ACD" w:rsidRDefault="00701ACD" w:rsidP="00701ACD">
      <w:pPr>
        <w:spacing w:after="0" w:line="360" w:lineRule="auto"/>
        <w:rPr>
          <w:rFonts w:ascii="Trebuchet MS" w:hAnsi="Trebuchet MS" w:cs="Arial"/>
          <w:sz w:val="22"/>
          <w:szCs w:val="24"/>
        </w:rPr>
      </w:pPr>
    </w:p>
    <w:p w14:paraId="26040487" w14:textId="2CA2A686" w:rsidR="00A139E5" w:rsidRDefault="00701ACD" w:rsidP="00A71742">
      <w:pPr>
        <w:spacing w:after="0" w:line="360" w:lineRule="auto"/>
        <w:rPr>
          <w:rFonts w:ascii="Trebuchet MS" w:hAnsi="Trebuchet MS" w:cs="Arial"/>
          <w:sz w:val="22"/>
          <w:szCs w:val="24"/>
        </w:rPr>
      </w:pPr>
      <w:r>
        <w:rPr>
          <w:rFonts w:ascii="Trebuchet MS" w:hAnsi="Trebuchet MS" w:cs="Arial"/>
          <w:sz w:val="22"/>
          <w:szCs w:val="24"/>
        </w:rPr>
        <w:t>There are 2 culverts near the US 22/Clarksville Rd intersection:  CFN 1839769 (48” concrete) and CFN 1855157 (30” concrete).  Both culverts would be impacted by a future transportation project (realignment, roundabout, etc.).</w:t>
      </w:r>
    </w:p>
    <w:p w14:paraId="1CFCA55A" w14:textId="77777777" w:rsidR="00701ACD" w:rsidRDefault="00701ACD" w:rsidP="00A71742">
      <w:pPr>
        <w:spacing w:after="0" w:line="360" w:lineRule="auto"/>
        <w:rPr>
          <w:rFonts w:ascii="Trebuchet MS" w:hAnsi="Trebuchet MS" w:cs="Arial"/>
          <w:sz w:val="22"/>
          <w:szCs w:val="24"/>
        </w:rPr>
      </w:pPr>
    </w:p>
    <w:p w14:paraId="3B91B363" w14:textId="73A6EFAB" w:rsidR="00701ACD" w:rsidRDefault="00701ACD" w:rsidP="00A71742">
      <w:pPr>
        <w:spacing w:after="0" w:line="360" w:lineRule="auto"/>
        <w:rPr>
          <w:rFonts w:ascii="Trebuchet MS" w:hAnsi="Trebuchet MS" w:cs="Arial"/>
          <w:sz w:val="22"/>
          <w:szCs w:val="24"/>
        </w:rPr>
      </w:pPr>
      <w:r>
        <w:rPr>
          <w:rFonts w:ascii="Trebuchet MS" w:hAnsi="Trebuchet MS" w:cs="Arial"/>
          <w:sz w:val="22"/>
          <w:szCs w:val="24"/>
        </w:rPr>
        <w:t>The studied intersection is surrounded by farm fields and residential homes.  There are no driveways off US 22 within 500’ of the intersection.  Clarksville Rd is used as a main connection from US 22 to IR 71.  Clarksville Rd dead ends to the north at Wilmington Rd.  The IR 71/Wilmington Rd interchange is 3.5 miles to the west of Clarksville Rd.</w:t>
      </w:r>
    </w:p>
    <w:p w14:paraId="032E6CB7" w14:textId="2F89E13C" w:rsidR="00A139E5" w:rsidRDefault="0027319C" w:rsidP="00A71742">
      <w:pPr>
        <w:spacing w:after="0" w:line="360" w:lineRule="auto"/>
        <w:rPr>
          <w:rFonts w:ascii="Trebuchet MS" w:hAnsi="Trebuchet MS" w:cs="Arial"/>
          <w:sz w:val="22"/>
          <w:szCs w:val="24"/>
        </w:rPr>
      </w:pPr>
      <w:r>
        <w:rPr>
          <w:noProof/>
        </w:rPr>
        <w:lastRenderedPageBreak/>
        <w:drawing>
          <wp:inline distT="0" distB="0" distL="0" distR="0" wp14:anchorId="57928846" wp14:editId="69D54996">
            <wp:extent cx="5498392" cy="3479451"/>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498392" cy="3479451"/>
                    </a:xfrm>
                    <a:prstGeom prst="rect">
                      <a:avLst/>
                    </a:prstGeom>
                  </pic:spPr>
                </pic:pic>
              </a:graphicData>
            </a:graphic>
          </wp:inline>
        </w:drawing>
      </w:r>
    </w:p>
    <w:p w14:paraId="089FC979" w14:textId="0092AA00" w:rsidR="00B6490E" w:rsidRPr="00701ACD" w:rsidRDefault="00D31DA6" w:rsidP="001927F8">
      <w:pPr>
        <w:spacing w:after="0" w:line="360" w:lineRule="auto"/>
        <w:rPr>
          <w:rFonts w:ascii="Trebuchet MS" w:hAnsi="Trebuchet MS" w:cs="Arial"/>
          <w:b/>
          <w:sz w:val="22"/>
          <w:szCs w:val="24"/>
        </w:rPr>
      </w:pPr>
      <w:r>
        <w:rPr>
          <w:rFonts w:ascii="Trebuchet MS" w:hAnsi="Trebuchet MS" w:cs="Arial"/>
          <w:b/>
          <w:sz w:val="22"/>
          <w:szCs w:val="24"/>
        </w:rPr>
        <w:t xml:space="preserve">Figure </w:t>
      </w:r>
      <w:r w:rsidR="0027319C">
        <w:rPr>
          <w:rFonts w:ascii="Trebuchet MS" w:hAnsi="Trebuchet MS" w:cs="Arial"/>
          <w:b/>
          <w:sz w:val="22"/>
          <w:szCs w:val="24"/>
        </w:rPr>
        <w:t>3</w:t>
      </w:r>
      <w:r>
        <w:rPr>
          <w:rFonts w:ascii="Trebuchet MS" w:hAnsi="Trebuchet MS" w:cs="Arial"/>
          <w:b/>
          <w:sz w:val="22"/>
          <w:szCs w:val="24"/>
        </w:rPr>
        <w:t xml:space="preserve">:  </w:t>
      </w:r>
      <w:r w:rsidR="00840BBC">
        <w:rPr>
          <w:rFonts w:ascii="Trebuchet MS" w:hAnsi="Trebuchet MS" w:cs="Arial"/>
          <w:b/>
          <w:sz w:val="22"/>
          <w:szCs w:val="24"/>
        </w:rPr>
        <w:t>Google</w:t>
      </w:r>
      <w:r w:rsidR="005C00EF">
        <w:rPr>
          <w:rFonts w:ascii="Trebuchet MS" w:hAnsi="Trebuchet MS" w:cs="Arial"/>
          <w:b/>
          <w:sz w:val="22"/>
          <w:szCs w:val="24"/>
        </w:rPr>
        <w:t xml:space="preserve"> </w:t>
      </w:r>
      <w:r w:rsidR="0027319C">
        <w:rPr>
          <w:rFonts w:ascii="Trebuchet MS" w:hAnsi="Trebuchet MS" w:cs="Arial"/>
          <w:b/>
          <w:sz w:val="22"/>
          <w:szCs w:val="24"/>
        </w:rPr>
        <w:t xml:space="preserve">Street View </w:t>
      </w:r>
      <w:r w:rsidR="00C96619">
        <w:rPr>
          <w:rFonts w:ascii="Trebuchet MS" w:hAnsi="Trebuchet MS" w:cs="Arial"/>
          <w:b/>
          <w:sz w:val="22"/>
          <w:szCs w:val="24"/>
        </w:rPr>
        <w:t>Looking Northwest on Clarksville</w:t>
      </w:r>
      <w:r w:rsidR="0027319C">
        <w:rPr>
          <w:rFonts w:ascii="Trebuchet MS" w:hAnsi="Trebuchet MS" w:cs="Arial"/>
          <w:b/>
          <w:sz w:val="22"/>
          <w:szCs w:val="24"/>
        </w:rPr>
        <w:t xml:space="preserve"> Rd</w:t>
      </w:r>
    </w:p>
    <w:p w14:paraId="25329CCB" w14:textId="77777777" w:rsidR="00DC00F4" w:rsidRPr="00E07E89" w:rsidRDefault="00D60754" w:rsidP="00FD7818">
      <w:pPr>
        <w:pStyle w:val="Heading1"/>
        <w:spacing w:after="0"/>
      </w:pPr>
      <w:r w:rsidRPr="00E07E89">
        <w:t>Background Information</w:t>
      </w:r>
    </w:p>
    <w:p w14:paraId="42CBBBCB" w14:textId="77777777" w:rsidR="00A20B62" w:rsidRDefault="00A20B62" w:rsidP="00FD5B9D">
      <w:pPr>
        <w:spacing w:after="0" w:line="360" w:lineRule="auto"/>
        <w:rPr>
          <w:rFonts w:ascii="Trebuchet MS" w:hAnsi="Trebuchet MS" w:cs="Arial"/>
          <w:sz w:val="22"/>
          <w:szCs w:val="24"/>
        </w:rPr>
      </w:pPr>
    </w:p>
    <w:p w14:paraId="41AE9EE6" w14:textId="5C56574D" w:rsidR="00701ACD" w:rsidRDefault="00937DF3" w:rsidP="00701ACD">
      <w:pPr>
        <w:spacing w:after="0" w:line="360" w:lineRule="auto"/>
        <w:rPr>
          <w:rFonts w:ascii="Trebuchet MS" w:hAnsi="Trebuchet MS" w:cs="Arial"/>
          <w:sz w:val="22"/>
          <w:szCs w:val="24"/>
        </w:rPr>
      </w:pPr>
      <w:r>
        <w:rPr>
          <w:rFonts w:ascii="Trebuchet MS" w:hAnsi="Trebuchet MS" w:cs="Arial"/>
          <w:sz w:val="22"/>
          <w:szCs w:val="24"/>
        </w:rPr>
        <w:t xml:space="preserve">Multiple work orders have been completed within the past </w:t>
      </w:r>
      <w:r w:rsidR="00701ACD">
        <w:rPr>
          <w:rFonts w:ascii="Trebuchet MS" w:hAnsi="Trebuchet MS" w:cs="Arial"/>
          <w:sz w:val="22"/>
          <w:szCs w:val="24"/>
        </w:rPr>
        <w:t>5</w:t>
      </w:r>
      <w:r>
        <w:rPr>
          <w:rFonts w:ascii="Trebuchet MS" w:hAnsi="Trebuchet MS" w:cs="Arial"/>
          <w:sz w:val="22"/>
          <w:szCs w:val="24"/>
        </w:rPr>
        <w:t xml:space="preserve"> years.</w:t>
      </w:r>
      <w:r w:rsidR="00701ACD">
        <w:rPr>
          <w:rFonts w:ascii="Trebuchet MS" w:hAnsi="Trebuchet MS" w:cs="Arial"/>
          <w:sz w:val="22"/>
          <w:szCs w:val="24"/>
        </w:rPr>
        <w:t xml:space="preserve">  In 2021, ODOT installed oversized stop signs on Clarksville Rd.  In 2023, ODOT added additional cross traffic does not stop plaques</w:t>
      </w:r>
      <w:r w:rsidR="004B2379">
        <w:rPr>
          <w:rFonts w:ascii="Trebuchet MS" w:hAnsi="Trebuchet MS" w:cs="Arial"/>
          <w:sz w:val="22"/>
          <w:szCs w:val="24"/>
        </w:rPr>
        <w:t xml:space="preserve"> (some stop signs did not have one)</w:t>
      </w:r>
      <w:r w:rsidR="00701ACD">
        <w:rPr>
          <w:rFonts w:ascii="Trebuchet MS" w:hAnsi="Trebuchet MS" w:cs="Arial"/>
          <w:sz w:val="22"/>
          <w:szCs w:val="24"/>
        </w:rPr>
        <w:t>.  In the fall of 2023, ODOT implemented new pavement markings on US 22 in an attempt to lower speeds and reduce the number of crashes.  The new pavement markings can be seen in Figure 2.  The lane widths were narrowed on the approach to the intersection and rumble stripes were added to the center and edge lines.  An FHWA study (</w:t>
      </w:r>
      <w:hyperlink r:id="rId11" w:history="1">
        <w:r w:rsidR="00701ACD" w:rsidRPr="000F79AD">
          <w:rPr>
            <w:rStyle w:val="Hyperlink"/>
            <w:rFonts w:ascii="Trebuchet MS" w:hAnsi="Trebuchet MS" w:cs="Arial"/>
            <w:sz w:val="22"/>
            <w:szCs w:val="24"/>
          </w:rPr>
          <w:t>Two Low-Cost Safety Concepts for Two-Way Stop-Controlled, Rural Intersections on High-Speed Two-Lane, Two-Way Roadways - FHWA-HRT-08-063</w:t>
        </w:r>
      </w:hyperlink>
      <w:r w:rsidR="00701ACD">
        <w:rPr>
          <w:rFonts w:ascii="Trebuchet MS" w:hAnsi="Trebuchet MS" w:cs="Arial"/>
          <w:sz w:val="22"/>
          <w:szCs w:val="24"/>
        </w:rPr>
        <w:t>) from 2008 showed this countermeasure could lower speeds by 3-4 mph.  Unfortunately, before/after speed data did not show a noticeable difference in speeds along US 22 near the intersection.  Additionally, the number of angle crashes at the intersection have increased in the past 3 years</w:t>
      </w:r>
      <w:r w:rsidR="004B2379">
        <w:rPr>
          <w:rFonts w:ascii="Trebuchet MS" w:hAnsi="Trebuchet MS" w:cs="Arial"/>
          <w:sz w:val="22"/>
          <w:szCs w:val="24"/>
        </w:rPr>
        <w:t xml:space="preserve"> with the most angle crashes in 2024</w:t>
      </w:r>
      <w:r w:rsidR="00701ACD">
        <w:rPr>
          <w:rFonts w:ascii="Trebuchet MS" w:hAnsi="Trebuchet MS" w:cs="Arial"/>
          <w:sz w:val="22"/>
          <w:szCs w:val="24"/>
        </w:rPr>
        <w:t>.</w:t>
      </w:r>
    </w:p>
    <w:p w14:paraId="6327BAF2" w14:textId="6312AEB3" w:rsidR="00FC30A7" w:rsidRDefault="00701ACD" w:rsidP="00FC30A7">
      <w:pPr>
        <w:spacing w:after="0" w:line="360" w:lineRule="auto"/>
        <w:rPr>
          <w:rFonts w:ascii="Trebuchet MS" w:hAnsi="Trebuchet MS" w:cs="Arial"/>
          <w:sz w:val="22"/>
          <w:szCs w:val="24"/>
        </w:rPr>
      </w:pPr>
      <w:r>
        <w:rPr>
          <w:rFonts w:ascii="Trebuchet MS" w:hAnsi="Trebuchet MS" w:cs="Arial"/>
          <w:sz w:val="22"/>
          <w:szCs w:val="24"/>
        </w:rPr>
        <w:t xml:space="preserve">  </w:t>
      </w:r>
    </w:p>
    <w:p w14:paraId="29DE6060" w14:textId="0122CABF" w:rsidR="00937DF3" w:rsidRDefault="00937DF3" w:rsidP="00FD5B9D">
      <w:pPr>
        <w:spacing w:after="0" w:line="360" w:lineRule="auto"/>
        <w:rPr>
          <w:rFonts w:ascii="Trebuchet MS" w:hAnsi="Trebuchet MS" w:cs="Arial"/>
          <w:sz w:val="22"/>
          <w:szCs w:val="24"/>
        </w:rPr>
      </w:pPr>
      <w:r w:rsidRPr="001B38CA">
        <w:rPr>
          <w:rFonts w:ascii="Trebuchet MS" w:hAnsi="Trebuchet MS" w:cs="Arial"/>
          <w:sz w:val="22"/>
          <w:szCs w:val="24"/>
        </w:rPr>
        <w:lastRenderedPageBreak/>
        <w:t xml:space="preserve">ODOT </w:t>
      </w:r>
      <w:r>
        <w:rPr>
          <w:rFonts w:ascii="Trebuchet MS" w:hAnsi="Trebuchet MS" w:cs="Arial"/>
          <w:sz w:val="22"/>
          <w:szCs w:val="24"/>
        </w:rPr>
        <w:t>receive</w:t>
      </w:r>
      <w:r w:rsidR="00A20B62">
        <w:rPr>
          <w:rFonts w:ascii="Trebuchet MS" w:hAnsi="Trebuchet MS" w:cs="Arial"/>
          <w:sz w:val="22"/>
          <w:szCs w:val="24"/>
        </w:rPr>
        <w:t>s</w:t>
      </w:r>
      <w:r>
        <w:rPr>
          <w:rFonts w:ascii="Trebuchet MS" w:hAnsi="Trebuchet MS" w:cs="Arial"/>
          <w:sz w:val="22"/>
          <w:szCs w:val="24"/>
        </w:rPr>
        <w:t xml:space="preserve"> </w:t>
      </w:r>
      <w:r w:rsidR="00A20B62">
        <w:rPr>
          <w:rFonts w:ascii="Trebuchet MS" w:hAnsi="Trebuchet MS" w:cs="Arial"/>
          <w:sz w:val="22"/>
          <w:szCs w:val="24"/>
        </w:rPr>
        <w:t>public</w:t>
      </w:r>
      <w:r w:rsidRPr="001B38CA">
        <w:rPr>
          <w:rFonts w:ascii="Trebuchet MS" w:hAnsi="Trebuchet MS" w:cs="Arial"/>
          <w:sz w:val="22"/>
          <w:szCs w:val="24"/>
        </w:rPr>
        <w:t xml:space="preserve"> inquiries</w:t>
      </w:r>
      <w:r>
        <w:rPr>
          <w:rFonts w:ascii="Trebuchet MS" w:hAnsi="Trebuchet MS" w:cs="Arial"/>
          <w:sz w:val="22"/>
          <w:szCs w:val="24"/>
        </w:rPr>
        <w:t xml:space="preserve"> </w:t>
      </w:r>
      <w:r w:rsidR="00E5749C">
        <w:rPr>
          <w:rFonts w:ascii="Trebuchet MS" w:hAnsi="Trebuchet MS" w:cs="Arial"/>
          <w:sz w:val="22"/>
          <w:szCs w:val="24"/>
        </w:rPr>
        <w:t xml:space="preserve">at the US 22/Clarksville Rd </w:t>
      </w:r>
      <w:r w:rsidR="00A20B62">
        <w:rPr>
          <w:rFonts w:ascii="Trebuchet MS" w:hAnsi="Trebuchet MS" w:cs="Arial"/>
          <w:sz w:val="22"/>
          <w:szCs w:val="24"/>
        </w:rPr>
        <w:t>intersection on a routine basis.</w:t>
      </w:r>
      <w:r w:rsidR="00E5749C">
        <w:rPr>
          <w:rFonts w:ascii="Trebuchet MS" w:hAnsi="Trebuchet MS" w:cs="Arial"/>
          <w:sz w:val="22"/>
          <w:szCs w:val="24"/>
        </w:rPr>
        <w:t xml:space="preserve">  </w:t>
      </w:r>
      <w:r w:rsidR="00A20B62">
        <w:rPr>
          <w:rFonts w:ascii="Trebuchet MS" w:hAnsi="Trebuchet MS" w:cs="Arial"/>
          <w:sz w:val="22"/>
          <w:szCs w:val="24"/>
        </w:rPr>
        <w:t xml:space="preserve">The typical request is for </w:t>
      </w:r>
      <w:r w:rsidR="00E5749C">
        <w:rPr>
          <w:rFonts w:ascii="Trebuchet MS" w:hAnsi="Trebuchet MS" w:cs="Arial"/>
          <w:sz w:val="22"/>
          <w:szCs w:val="24"/>
        </w:rPr>
        <w:t>flashing LED border stop signs, for flashing beacons on warning signs, or for a traffic signal</w:t>
      </w:r>
      <w:r w:rsidR="00A20B62">
        <w:rPr>
          <w:rFonts w:ascii="Trebuchet MS" w:hAnsi="Trebuchet MS" w:cs="Arial"/>
          <w:sz w:val="22"/>
          <w:szCs w:val="24"/>
        </w:rPr>
        <w:t xml:space="preserve">.  Crash data is updated </w:t>
      </w:r>
      <w:r w:rsidR="00E5749C">
        <w:rPr>
          <w:rFonts w:ascii="Trebuchet MS" w:hAnsi="Trebuchet MS" w:cs="Arial"/>
          <w:sz w:val="22"/>
          <w:szCs w:val="24"/>
        </w:rPr>
        <w:t>regularly when the public inquiries are received.</w:t>
      </w:r>
    </w:p>
    <w:p w14:paraId="265E047B" w14:textId="77777777" w:rsidR="00937DF3" w:rsidRDefault="00937DF3" w:rsidP="00FD5B9D">
      <w:pPr>
        <w:spacing w:after="0" w:line="360" w:lineRule="auto"/>
        <w:rPr>
          <w:rFonts w:ascii="Trebuchet MS" w:hAnsi="Trebuchet MS" w:cs="Arial"/>
          <w:sz w:val="22"/>
          <w:szCs w:val="24"/>
        </w:rPr>
      </w:pPr>
    </w:p>
    <w:p w14:paraId="63CD121F" w14:textId="779CAEEA" w:rsidR="00594002" w:rsidRDefault="00594002" w:rsidP="00FD5B9D">
      <w:pPr>
        <w:spacing w:after="0" w:line="360" w:lineRule="auto"/>
        <w:rPr>
          <w:rFonts w:ascii="Trebuchet MS" w:hAnsi="Trebuchet MS" w:cs="Arial"/>
          <w:sz w:val="22"/>
          <w:szCs w:val="24"/>
        </w:rPr>
      </w:pPr>
      <w:r>
        <w:rPr>
          <w:rFonts w:ascii="Trebuchet MS" w:hAnsi="Trebuchet MS" w:cs="Arial"/>
          <w:sz w:val="22"/>
          <w:szCs w:val="24"/>
        </w:rPr>
        <w:t xml:space="preserve">The rural intersection at US 22/Clarksville Rd has not appeared on any Safety Analyst study lists in the past 5 years (2017-2018 SA lists, 2020-2021 SA lists, and FY25 HSIP list).  </w:t>
      </w:r>
    </w:p>
    <w:p w14:paraId="0F3134A5" w14:textId="77777777" w:rsidR="007E7D6C" w:rsidRDefault="007E7D6C" w:rsidP="007E7D6C">
      <w:pPr>
        <w:rPr>
          <w:rFonts w:ascii="Trebuchet MS" w:hAnsi="Trebuchet MS" w:cs="Arial"/>
          <w:sz w:val="22"/>
          <w:szCs w:val="24"/>
        </w:rPr>
      </w:pPr>
    </w:p>
    <w:p w14:paraId="3D8FC4F6" w14:textId="4F83EB21" w:rsidR="00896F60" w:rsidRDefault="007E7D6C" w:rsidP="00896F60">
      <w:pPr>
        <w:spacing w:after="0" w:line="360" w:lineRule="auto"/>
        <w:rPr>
          <w:rFonts w:ascii="Trebuchet MS" w:hAnsi="Trebuchet MS" w:cs="Arial"/>
          <w:sz w:val="22"/>
          <w:szCs w:val="24"/>
        </w:rPr>
      </w:pPr>
      <w:r>
        <w:rPr>
          <w:rFonts w:ascii="Trebuchet MS" w:hAnsi="Trebuchet MS" w:cs="Arial"/>
          <w:sz w:val="22"/>
          <w:szCs w:val="24"/>
        </w:rPr>
        <w:t>The</w:t>
      </w:r>
      <w:r w:rsidR="00DA70A6">
        <w:rPr>
          <w:rFonts w:ascii="Trebuchet MS" w:hAnsi="Trebuchet MS" w:cs="Arial"/>
          <w:sz w:val="22"/>
          <w:szCs w:val="24"/>
        </w:rPr>
        <w:t xml:space="preserve"> most recent paving project was PID </w:t>
      </w:r>
      <w:r w:rsidR="00594002">
        <w:rPr>
          <w:rFonts w:ascii="Trebuchet MS" w:hAnsi="Trebuchet MS" w:cs="Arial"/>
          <w:sz w:val="22"/>
          <w:szCs w:val="24"/>
        </w:rPr>
        <w:t>83823</w:t>
      </w:r>
      <w:r w:rsidR="00DA70A6">
        <w:rPr>
          <w:rFonts w:ascii="Trebuchet MS" w:hAnsi="Trebuchet MS" w:cs="Arial"/>
          <w:sz w:val="22"/>
          <w:szCs w:val="24"/>
        </w:rPr>
        <w:t xml:space="preserve">.  This project installed a </w:t>
      </w:r>
      <w:r w:rsidR="00594002">
        <w:rPr>
          <w:rFonts w:ascii="Trebuchet MS" w:hAnsi="Trebuchet MS" w:cs="Arial"/>
          <w:sz w:val="22"/>
          <w:szCs w:val="24"/>
        </w:rPr>
        <w:t>fine polymer asphalt concrete overlay</w:t>
      </w:r>
      <w:r w:rsidR="00DA70A6">
        <w:rPr>
          <w:rFonts w:ascii="Trebuchet MS" w:hAnsi="Trebuchet MS" w:cs="Arial"/>
          <w:sz w:val="22"/>
          <w:szCs w:val="24"/>
        </w:rPr>
        <w:t xml:space="preserve"> on </w:t>
      </w:r>
      <w:r w:rsidR="00594002">
        <w:rPr>
          <w:rFonts w:ascii="Trebuchet MS" w:hAnsi="Trebuchet MS" w:cs="Arial"/>
          <w:sz w:val="22"/>
          <w:szCs w:val="24"/>
        </w:rPr>
        <w:t>US</w:t>
      </w:r>
      <w:r w:rsidR="00DA70A6">
        <w:rPr>
          <w:rFonts w:ascii="Trebuchet MS" w:hAnsi="Trebuchet MS" w:cs="Arial"/>
          <w:sz w:val="22"/>
          <w:szCs w:val="24"/>
        </w:rPr>
        <w:t xml:space="preserve"> </w:t>
      </w:r>
      <w:r w:rsidR="00594002">
        <w:rPr>
          <w:rFonts w:ascii="Trebuchet MS" w:hAnsi="Trebuchet MS" w:cs="Arial"/>
          <w:sz w:val="22"/>
          <w:szCs w:val="24"/>
        </w:rPr>
        <w:t xml:space="preserve">22 </w:t>
      </w:r>
      <w:r w:rsidR="00DA70A6">
        <w:rPr>
          <w:rFonts w:ascii="Trebuchet MS" w:hAnsi="Trebuchet MS" w:cs="Arial"/>
          <w:sz w:val="22"/>
          <w:szCs w:val="24"/>
        </w:rPr>
        <w:t>in 2</w:t>
      </w:r>
      <w:r w:rsidR="00594002">
        <w:rPr>
          <w:rFonts w:ascii="Trebuchet MS" w:hAnsi="Trebuchet MS" w:cs="Arial"/>
          <w:sz w:val="22"/>
          <w:szCs w:val="24"/>
        </w:rPr>
        <w:t>013</w:t>
      </w:r>
      <w:r w:rsidR="00DA70A6">
        <w:rPr>
          <w:rFonts w:ascii="Trebuchet MS" w:hAnsi="Trebuchet MS" w:cs="Arial"/>
          <w:sz w:val="22"/>
          <w:szCs w:val="24"/>
        </w:rPr>
        <w:t xml:space="preserve">.  </w:t>
      </w:r>
      <w:r w:rsidR="00594002">
        <w:rPr>
          <w:rFonts w:ascii="Trebuchet MS" w:hAnsi="Trebuchet MS" w:cs="Arial"/>
          <w:sz w:val="22"/>
          <w:szCs w:val="24"/>
        </w:rPr>
        <w:t xml:space="preserve">A crack sealing project (PID 96537) was also completed in </w:t>
      </w:r>
      <w:r w:rsidR="00BB2711">
        <w:rPr>
          <w:rFonts w:ascii="Trebuchet MS" w:hAnsi="Trebuchet MS" w:cs="Arial"/>
          <w:sz w:val="22"/>
          <w:szCs w:val="24"/>
        </w:rPr>
        <w:t xml:space="preserve">2019.  </w:t>
      </w:r>
      <w:r w:rsidR="000F6977" w:rsidRPr="0065320D">
        <w:rPr>
          <w:rFonts w:ascii="Trebuchet MS" w:hAnsi="Trebuchet MS" w:cs="Arial"/>
          <w:sz w:val="22"/>
          <w:szCs w:val="24"/>
        </w:rPr>
        <w:t xml:space="preserve">The current </w:t>
      </w:r>
      <w:r w:rsidR="00E67AAA" w:rsidRPr="0065320D">
        <w:rPr>
          <w:rFonts w:ascii="Trebuchet MS" w:hAnsi="Trebuchet MS" w:cs="Arial"/>
          <w:sz w:val="22"/>
          <w:szCs w:val="24"/>
        </w:rPr>
        <w:t>work plan, through FY20</w:t>
      </w:r>
      <w:r w:rsidR="00BB2711">
        <w:rPr>
          <w:rFonts w:ascii="Trebuchet MS" w:hAnsi="Trebuchet MS" w:cs="Arial"/>
          <w:sz w:val="22"/>
          <w:szCs w:val="24"/>
        </w:rPr>
        <w:t>31</w:t>
      </w:r>
      <w:r w:rsidR="00E67AAA" w:rsidRPr="0065320D">
        <w:rPr>
          <w:rFonts w:ascii="Trebuchet MS" w:hAnsi="Trebuchet MS" w:cs="Arial"/>
          <w:sz w:val="22"/>
          <w:szCs w:val="24"/>
        </w:rPr>
        <w:t xml:space="preserve">, has </w:t>
      </w:r>
      <w:r w:rsidR="00460620">
        <w:rPr>
          <w:rFonts w:ascii="Trebuchet MS" w:hAnsi="Trebuchet MS" w:cs="Arial"/>
          <w:sz w:val="22"/>
          <w:szCs w:val="24"/>
        </w:rPr>
        <w:t>1</w:t>
      </w:r>
      <w:r w:rsidR="000F6977">
        <w:rPr>
          <w:rFonts w:ascii="Trebuchet MS" w:hAnsi="Trebuchet MS" w:cs="Arial"/>
          <w:sz w:val="22"/>
          <w:szCs w:val="24"/>
        </w:rPr>
        <w:t xml:space="preserve"> proposed proje</w:t>
      </w:r>
      <w:r w:rsidR="003338AD">
        <w:rPr>
          <w:rFonts w:ascii="Trebuchet MS" w:hAnsi="Trebuchet MS" w:cs="Arial"/>
          <w:sz w:val="22"/>
          <w:szCs w:val="24"/>
        </w:rPr>
        <w:t>ct</w:t>
      </w:r>
      <w:r w:rsidR="00E67AAA">
        <w:rPr>
          <w:rFonts w:ascii="Trebuchet MS" w:hAnsi="Trebuchet MS" w:cs="Arial"/>
          <w:sz w:val="22"/>
          <w:szCs w:val="24"/>
        </w:rPr>
        <w:t xml:space="preserve"> in the study area.</w:t>
      </w:r>
      <w:r w:rsidR="00B34781">
        <w:rPr>
          <w:rFonts w:ascii="Trebuchet MS" w:hAnsi="Trebuchet MS" w:cs="Arial"/>
          <w:sz w:val="22"/>
          <w:szCs w:val="24"/>
        </w:rPr>
        <w:t xml:space="preserve">  </w:t>
      </w:r>
      <w:r w:rsidR="004D0325">
        <w:rPr>
          <w:rFonts w:ascii="Trebuchet MS" w:hAnsi="Trebuchet MS" w:cs="Arial"/>
          <w:sz w:val="22"/>
          <w:szCs w:val="24"/>
        </w:rPr>
        <w:t xml:space="preserve">PID </w:t>
      </w:r>
      <w:r w:rsidR="00BB2711">
        <w:rPr>
          <w:rFonts w:ascii="Trebuchet MS" w:hAnsi="Trebuchet MS" w:cs="Arial"/>
          <w:sz w:val="22"/>
          <w:szCs w:val="24"/>
        </w:rPr>
        <w:t>116337</w:t>
      </w:r>
      <w:r w:rsidR="004D0325">
        <w:rPr>
          <w:rFonts w:ascii="Trebuchet MS" w:hAnsi="Trebuchet MS" w:cs="Arial"/>
          <w:sz w:val="22"/>
          <w:szCs w:val="24"/>
        </w:rPr>
        <w:t xml:space="preserve"> (FY</w:t>
      </w:r>
      <w:r w:rsidR="000F4031">
        <w:rPr>
          <w:rFonts w:ascii="Trebuchet MS" w:hAnsi="Trebuchet MS" w:cs="Arial"/>
          <w:sz w:val="22"/>
          <w:szCs w:val="24"/>
        </w:rPr>
        <w:t>202</w:t>
      </w:r>
      <w:r w:rsidR="00460620">
        <w:rPr>
          <w:rFonts w:ascii="Trebuchet MS" w:hAnsi="Trebuchet MS" w:cs="Arial"/>
          <w:sz w:val="22"/>
          <w:szCs w:val="24"/>
        </w:rPr>
        <w:t>8</w:t>
      </w:r>
      <w:r w:rsidR="004D0325">
        <w:rPr>
          <w:rFonts w:ascii="Trebuchet MS" w:hAnsi="Trebuchet MS" w:cs="Arial"/>
          <w:sz w:val="22"/>
          <w:szCs w:val="24"/>
        </w:rPr>
        <w:t xml:space="preserve">) </w:t>
      </w:r>
      <w:r w:rsidR="0013593E">
        <w:rPr>
          <w:rFonts w:ascii="Trebuchet MS" w:hAnsi="Trebuchet MS" w:cs="Arial"/>
          <w:sz w:val="22"/>
          <w:szCs w:val="24"/>
        </w:rPr>
        <w:t xml:space="preserve">will resurface </w:t>
      </w:r>
      <w:r w:rsidR="00BB2711">
        <w:rPr>
          <w:rFonts w:ascii="Trebuchet MS" w:hAnsi="Trebuchet MS" w:cs="Arial"/>
          <w:sz w:val="22"/>
          <w:szCs w:val="24"/>
        </w:rPr>
        <w:t>US 22 with an asphalt concrete overlay with repairs</w:t>
      </w:r>
      <w:r w:rsidR="0013593E">
        <w:rPr>
          <w:rFonts w:ascii="Trebuchet MS" w:hAnsi="Trebuchet MS" w:cs="Arial"/>
          <w:sz w:val="22"/>
          <w:szCs w:val="24"/>
        </w:rPr>
        <w:t>.</w:t>
      </w:r>
      <w:r w:rsidR="000F4031">
        <w:rPr>
          <w:rFonts w:ascii="Trebuchet MS" w:hAnsi="Trebuchet MS" w:cs="Arial"/>
          <w:sz w:val="22"/>
          <w:szCs w:val="24"/>
        </w:rPr>
        <w:t xml:space="preserve"> </w:t>
      </w:r>
      <w:r w:rsidR="008C0B25">
        <w:rPr>
          <w:rFonts w:ascii="Trebuchet MS" w:hAnsi="Trebuchet MS" w:cs="Arial"/>
          <w:sz w:val="22"/>
          <w:szCs w:val="24"/>
        </w:rPr>
        <w:t xml:space="preserve"> </w:t>
      </w:r>
      <w:r w:rsidR="000F4031">
        <w:rPr>
          <w:rFonts w:ascii="Trebuchet MS" w:hAnsi="Trebuchet MS" w:cs="Arial"/>
          <w:sz w:val="22"/>
          <w:szCs w:val="24"/>
        </w:rPr>
        <w:t>Co</w:t>
      </w:r>
      <w:r w:rsidR="009372C1">
        <w:rPr>
          <w:rFonts w:ascii="Trebuchet MS" w:hAnsi="Trebuchet MS" w:cs="Arial"/>
          <w:sz w:val="22"/>
          <w:szCs w:val="24"/>
        </w:rPr>
        <w:t>nstruction on this project is scheduled to begin in</w:t>
      </w:r>
      <w:r w:rsidR="000F4031">
        <w:rPr>
          <w:rFonts w:ascii="Trebuchet MS" w:hAnsi="Trebuchet MS" w:cs="Arial"/>
          <w:sz w:val="22"/>
          <w:szCs w:val="24"/>
        </w:rPr>
        <w:t xml:space="preserve"> </w:t>
      </w:r>
      <w:r w:rsidR="0013593E">
        <w:rPr>
          <w:rFonts w:ascii="Trebuchet MS" w:hAnsi="Trebuchet MS" w:cs="Arial"/>
          <w:sz w:val="22"/>
          <w:szCs w:val="24"/>
        </w:rPr>
        <w:t>the summer of 2028</w:t>
      </w:r>
      <w:r w:rsidR="009372C1">
        <w:rPr>
          <w:rFonts w:ascii="Trebuchet MS" w:hAnsi="Trebuchet MS" w:cs="Arial"/>
          <w:sz w:val="22"/>
          <w:szCs w:val="24"/>
        </w:rPr>
        <w:t>.</w:t>
      </w:r>
      <w:r w:rsidR="00E126AB">
        <w:rPr>
          <w:rFonts w:ascii="Trebuchet MS" w:hAnsi="Trebuchet MS" w:cs="Arial"/>
          <w:sz w:val="22"/>
          <w:szCs w:val="24"/>
        </w:rPr>
        <w:t xml:space="preserve">  This resurfacing project will need to be coordinated with the proposed construction o</w:t>
      </w:r>
      <w:r w:rsidR="00BB2711">
        <w:rPr>
          <w:rFonts w:ascii="Trebuchet MS" w:hAnsi="Trebuchet MS" w:cs="Arial"/>
          <w:sz w:val="22"/>
          <w:szCs w:val="24"/>
        </w:rPr>
        <w:t>f any safety project</w:t>
      </w:r>
      <w:r w:rsidR="00E126AB">
        <w:rPr>
          <w:rFonts w:ascii="Trebuchet MS" w:hAnsi="Trebuchet MS" w:cs="Arial"/>
          <w:sz w:val="22"/>
          <w:szCs w:val="24"/>
        </w:rPr>
        <w:t xml:space="preserve">.  </w:t>
      </w:r>
    </w:p>
    <w:p w14:paraId="0ECBB1BE" w14:textId="77777777" w:rsidR="007E695A" w:rsidRPr="00E07E89" w:rsidRDefault="00D60754" w:rsidP="00FD7818">
      <w:pPr>
        <w:pStyle w:val="Heading1"/>
        <w:spacing w:after="0"/>
      </w:pPr>
      <w:r w:rsidRPr="00E07E89">
        <w:t>Primary Crash Pattern</w:t>
      </w:r>
    </w:p>
    <w:p w14:paraId="376E7D9F" w14:textId="77777777" w:rsidR="00FD7818" w:rsidRDefault="00FD7818" w:rsidP="001927F8">
      <w:pPr>
        <w:spacing w:after="0" w:line="360" w:lineRule="auto"/>
        <w:rPr>
          <w:rFonts w:ascii="Trebuchet MS" w:hAnsi="Trebuchet MS" w:cs="Arial"/>
          <w:sz w:val="22"/>
          <w:szCs w:val="24"/>
        </w:rPr>
      </w:pPr>
    </w:p>
    <w:p w14:paraId="21A3FFD7" w14:textId="151C4146" w:rsidR="00121C45" w:rsidRDefault="00E6068D" w:rsidP="001927F8">
      <w:pPr>
        <w:spacing w:after="0" w:line="360" w:lineRule="auto"/>
        <w:rPr>
          <w:rFonts w:ascii="Trebuchet MS" w:hAnsi="Trebuchet MS" w:cs="Arial"/>
          <w:sz w:val="22"/>
          <w:szCs w:val="24"/>
        </w:rPr>
      </w:pPr>
      <w:r>
        <w:rPr>
          <w:rFonts w:ascii="Trebuchet MS" w:hAnsi="Trebuchet MS" w:cs="Arial"/>
          <w:sz w:val="22"/>
          <w:szCs w:val="24"/>
        </w:rPr>
        <w:t>From 20</w:t>
      </w:r>
      <w:r w:rsidR="00121C45">
        <w:rPr>
          <w:rFonts w:ascii="Trebuchet MS" w:hAnsi="Trebuchet MS" w:cs="Arial"/>
          <w:sz w:val="22"/>
          <w:szCs w:val="24"/>
        </w:rPr>
        <w:t>22-2024</w:t>
      </w:r>
      <w:r>
        <w:rPr>
          <w:rFonts w:ascii="Trebuchet MS" w:hAnsi="Trebuchet MS" w:cs="Arial"/>
          <w:sz w:val="22"/>
          <w:szCs w:val="24"/>
        </w:rPr>
        <w:t>,</w:t>
      </w:r>
      <w:r w:rsidR="00121C45">
        <w:rPr>
          <w:rFonts w:ascii="Trebuchet MS" w:hAnsi="Trebuchet MS" w:cs="Arial"/>
          <w:sz w:val="22"/>
          <w:szCs w:val="24"/>
        </w:rPr>
        <w:t xml:space="preserve"> there were 22 total crashes at the US 22/Clarksville Rd intersection.  There were 7 crashes in 2022, 6 crashes in 2023, and 9 crashes in 2024.  There were 0 fatal crashes, 2 serious injury crashes, 13 minor injury crashes, 4 possible injury crashes, and 3 property damage only crashes.  The fatal and injury crash rate was 86.4%.  All 22 crashes at the intersection were angle crashes.  Crashes occurred most often in dry (86%) and daylight (77%) conditions.</w:t>
      </w:r>
      <w:r>
        <w:rPr>
          <w:rFonts w:ascii="Trebuchet MS" w:hAnsi="Trebuchet MS" w:cs="Arial"/>
          <w:sz w:val="22"/>
          <w:szCs w:val="24"/>
        </w:rPr>
        <w:t xml:space="preserve"> </w:t>
      </w:r>
    </w:p>
    <w:p w14:paraId="15BB9E00" w14:textId="77777777" w:rsidR="00E6068D" w:rsidRDefault="00E6068D" w:rsidP="001927F8">
      <w:pPr>
        <w:spacing w:after="0" w:line="360" w:lineRule="auto"/>
        <w:rPr>
          <w:rFonts w:ascii="Trebuchet MS" w:hAnsi="Trebuchet MS" w:cs="Arial"/>
          <w:sz w:val="22"/>
          <w:szCs w:val="24"/>
        </w:rPr>
      </w:pPr>
    </w:p>
    <w:p w14:paraId="49636374" w14:textId="0200E8BF" w:rsidR="001B116F" w:rsidRDefault="00C7532D" w:rsidP="001927F8">
      <w:pPr>
        <w:spacing w:after="0" w:line="360" w:lineRule="auto"/>
        <w:rPr>
          <w:rFonts w:ascii="Trebuchet MS" w:hAnsi="Trebuchet MS" w:cs="Arial"/>
          <w:sz w:val="22"/>
          <w:szCs w:val="24"/>
        </w:rPr>
      </w:pPr>
      <w:r w:rsidRPr="00775131">
        <w:rPr>
          <w:rFonts w:ascii="Trebuchet MS" w:hAnsi="Trebuchet MS" w:cs="Arial"/>
          <w:sz w:val="22"/>
          <w:szCs w:val="24"/>
        </w:rPr>
        <w:t xml:space="preserve">The </w:t>
      </w:r>
      <w:r w:rsidR="004D3C05" w:rsidRPr="00775131">
        <w:rPr>
          <w:rFonts w:ascii="Trebuchet MS" w:hAnsi="Trebuchet MS" w:cs="Arial"/>
          <w:sz w:val="22"/>
          <w:szCs w:val="24"/>
        </w:rPr>
        <w:t xml:space="preserve">primary crash pattern is </w:t>
      </w:r>
      <w:r w:rsidR="00E6068D">
        <w:rPr>
          <w:rFonts w:ascii="Trebuchet MS" w:hAnsi="Trebuchet MS" w:cs="Arial"/>
          <w:sz w:val="22"/>
          <w:szCs w:val="24"/>
        </w:rPr>
        <w:t xml:space="preserve">angle crashes at the intersection of </w:t>
      </w:r>
      <w:r w:rsidR="00121C45">
        <w:rPr>
          <w:rFonts w:ascii="Trebuchet MS" w:hAnsi="Trebuchet MS" w:cs="Arial"/>
          <w:sz w:val="22"/>
          <w:szCs w:val="24"/>
        </w:rPr>
        <w:t>US 22/Clarksville Rd</w:t>
      </w:r>
      <w:r w:rsidR="001B6344" w:rsidRPr="00775131">
        <w:rPr>
          <w:rFonts w:ascii="Trebuchet MS" w:hAnsi="Trebuchet MS" w:cs="Arial"/>
          <w:sz w:val="22"/>
          <w:szCs w:val="24"/>
        </w:rPr>
        <w:t xml:space="preserve">.  There were </w:t>
      </w:r>
      <w:r w:rsidR="00121C45">
        <w:rPr>
          <w:rFonts w:ascii="Trebuchet MS" w:hAnsi="Trebuchet MS" w:cs="Arial"/>
          <w:sz w:val="22"/>
          <w:szCs w:val="24"/>
        </w:rPr>
        <w:t>22</w:t>
      </w:r>
      <w:r w:rsidR="001B6344" w:rsidRPr="00775131">
        <w:rPr>
          <w:rFonts w:ascii="Trebuchet MS" w:hAnsi="Trebuchet MS" w:cs="Arial"/>
          <w:sz w:val="22"/>
          <w:szCs w:val="24"/>
        </w:rPr>
        <w:t xml:space="preserve"> total</w:t>
      </w:r>
      <w:r w:rsidR="00AC4614">
        <w:rPr>
          <w:rFonts w:ascii="Trebuchet MS" w:hAnsi="Trebuchet MS" w:cs="Arial"/>
          <w:sz w:val="22"/>
          <w:szCs w:val="24"/>
        </w:rPr>
        <w:t xml:space="preserve"> angle crashes</w:t>
      </w:r>
      <w:r w:rsidR="00185B63">
        <w:rPr>
          <w:rFonts w:ascii="Trebuchet MS" w:hAnsi="Trebuchet MS" w:cs="Arial"/>
          <w:sz w:val="22"/>
          <w:szCs w:val="24"/>
        </w:rPr>
        <w:t xml:space="preserve"> from 20</w:t>
      </w:r>
      <w:r w:rsidR="00121C45">
        <w:rPr>
          <w:rFonts w:ascii="Trebuchet MS" w:hAnsi="Trebuchet MS" w:cs="Arial"/>
          <w:sz w:val="22"/>
          <w:szCs w:val="24"/>
        </w:rPr>
        <w:t>22-2024</w:t>
      </w:r>
      <w:r w:rsidR="00AC4614">
        <w:rPr>
          <w:rFonts w:ascii="Trebuchet MS" w:hAnsi="Trebuchet MS" w:cs="Arial"/>
          <w:sz w:val="22"/>
          <w:szCs w:val="24"/>
        </w:rPr>
        <w:t xml:space="preserve">.  There were </w:t>
      </w:r>
      <w:r w:rsidR="00121C45">
        <w:rPr>
          <w:rFonts w:ascii="Trebuchet MS" w:hAnsi="Trebuchet MS" w:cs="Arial"/>
          <w:sz w:val="22"/>
          <w:szCs w:val="24"/>
        </w:rPr>
        <w:t>15</w:t>
      </w:r>
      <w:r w:rsidR="00AC4614">
        <w:rPr>
          <w:rFonts w:ascii="Trebuchet MS" w:hAnsi="Trebuchet MS" w:cs="Arial"/>
          <w:sz w:val="22"/>
          <w:szCs w:val="24"/>
        </w:rPr>
        <w:t xml:space="preserve"> angle crashes </w:t>
      </w:r>
      <w:r w:rsidR="00121C45">
        <w:rPr>
          <w:rFonts w:ascii="Trebuchet MS" w:hAnsi="Trebuchet MS" w:cs="Arial"/>
          <w:sz w:val="22"/>
          <w:szCs w:val="24"/>
        </w:rPr>
        <w:t>involving westbound vehicles on US 22</w:t>
      </w:r>
      <w:r w:rsidR="00AC4614">
        <w:rPr>
          <w:rFonts w:ascii="Trebuchet MS" w:hAnsi="Trebuchet MS" w:cs="Arial"/>
          <w:sz w:val="22"/>
          <w:szCs w:val="24"/>
        </w:rPr>
        <w:t>.</w:t>
      </w:r>
      <w:r w:rsidR="00121C45">
        <w:rPr>
          <w:rFonts w:ascii="Trebuchet MS" w:hAnsi="Trebuchet MS" w:cs="Arial"/>
          <w:sz w:val="22"/>
          <w:szCs w:val="24"/>
        </w:rPr>
        <w:t xml:space="preserve">  The most common angle crash was between westbound and northbound traffic with 10 occurrences.</w:t>
      </w:r>
      <w:r w:rsidR="001F55EC">
        <w:rPr>
          <w:rFonts w:ascii="Trebuchet MS" w:hAnsi="Trebuchet MS" w:cs="Arial"/>
          <w:sz w:val="22"/>
          <w:szCs w:val="24"/>
        </w:rPr>
        <w:t xml:space="preserve">  See the crash diagram for additional information.</w:t>
      </w:r>
    </w:p>
    <w:p w14:paraId="50B31A77" w14:textId="77777777" w:rsidR="001B116F" w:rsidRDefault="001B116F" w:rsidP="001927F8">
      <w:pPr>
        <w:spacing w:after="0" w:line="360" w:lineRule="auto"/>
        <w:rPr>
          <w:rFonts w:ascii="Trebuchet MS" w:hAnsi="Trebuchet MS" w:cs="Arial"/>
          <w:sz w:val="22"/>
          <w:szCs w:val="24"/>
        </w:rPr>
      </w:pPr>
    </w:p>
    <w:p w14:paraId="7E87F226" w14:textId="72269F73" w:rsidR="001B116F" w:rsidRDefault="001B116F" w:rsidP="001927F8">
      <w:pPr>
        <w:spacing w:after="0" w:line="360" w:lineRule="auto"/>
        <w:rPr>
          <w:rFonts w:ascii="Trebuchet MS" w:hAnsi="Trebuchet MS" w:cs="Arial"/>
          <w:sz w:val="22"/>
          <w:szCs w:val="24"/>
        </w:rPr>
      </w:pPr>
      <w:r>
        <w:rPr>
          <w:rFonts w:ascii="Trebuchet MS" w:hAnsi="Trebuchet MS" w:cs="Arial"/>
          <w:sz w:val="22"/>
          <w:szCs w:val="24"/>
        </w:rPr>
        <w:t xml:space="preserve">Failure to yield was the most common reason for an angle crash to occur.  Only </w:t>
      </w:r>
      <w:r w:rsidR="001F55EC">
        <w:rPr>
          <w:rFonts w:ascii="Trebuchet MS" w:hAnsi="Trebuchet MS" w:cs="Arial"/>
          <w:sz w:val="22"/>
          <w:szCs w:val="24"/>
        </w:rPr>
        <w:t>3</w:t>
      </w:r>
      <w:r>
        <w:rPr>
          <w:rFonts w:ascii="Trebuchet MS" w:hAnsi="Trebuchet MS" w:cs="Arial"/>
          <w:sz w:val="22"/>
          <w:szCs w:val="24"/>
        </w:rPr>
        <w:t xml:space="preserve"> of the </w:t>
      </w:r>
      <w:r w:rsidR="001F55EC">
        <w:rPr>
          <w:rFonts w:ascii="Trebuchet MS" w:hAnsi="Trebuchet MS" w:cs="Arial"/>
          <w:sz w:val="22"/>
          <w:szCs w:val="24"/>
        </w:rPr>
        <w:t>22</w:t>
      </w:r>
      <w:r>
        <w:rPr>
          <w:rFonts w:ascii="Trebuchet MS" w:hAnsi="Trebuchet MS" w:cs="Arial"/>
          <w:sz w:val="22"/>
          <w:szCs w:val="24"/>
        </w:rPr>
        <w:t xml:space="preserve"> angle crashes were caused by running a stop sign.  The angle crashes occurred most often from </w:t>
      </w:r>
      <w:r w:rsidR="001F55EC">
        <w:rPr>
          <w:rFonts w:ascii="Trebuchet MS" w:hAnsi="Trebuchet MS" w:cs="Arial"/>
          <w:sz w:val="22"/>
          <w:szCs w:val="24"/>
        </w:rPr>
        <w:t>2-7</w:t>
      </w:r>
      <w:r>
        <w:rPr>
          <w:rFonts w:ascii="Trebuchet MS" w:hAnsi="Trebuchet MS" w:cs="Arial"/>
          <w:sz w:val="22"/>
          <w:szCs w:val="24"/>
        </w:rPr>
        <w:t xml:space="preserve"> PM during the peak PM commuting hours.</w:t>
      </w:r>
    </w:p>
    <w:p w14:paraId="7C03FD77" w14:textId="77777777" w:rsidR="001B116F" w:rsidRDefault="001B116F" w:rsidP="001927F8">
      <w:pPr>
        <w:spacing w:after="0" w:line="360" w:lineRule="auto"/>
        <w:rPr>
          <w:rFonts w:ascii="Trebuchet MS" w:hAnsi="Trebuchet MS" w:cs="Arial"/>
          <w:sz w:val="22"/>
          <w:szCs w:val="24"/>
        </w:rPr>
      </w:pPr>
    </w:p>
    <w:p w14:paraId="798CC605" w14:textId="3E117B0E" w:rsidR="000B1713" w:rsidRDefault="001B116F" w:rsidP="001927F8">
      <w:pPr>
        <w:spacing w:after="0" w:line="360" w:lineRule="auto"/>
        <w:rPr>
          <w:rFonts w:ascii="Trebuchet MS" w:hAnsi="Trebuchet MS" w:cs="Arial"/>
          <w:sz w:val="22"/>
          <w:szCs w:val="24"/>
        </w:rPr>
      </w:pPr>
      <w:r>
        <w:rPr>
          <w:rFonts w:ascii="Trebuchet MS" w:hAnsi="Trebuchet MS" w:cs="Arial"/>
          <w:sz w:val="22"/>
          <w:szCs w:val="24"/>
        </w:rPr>
        <w:t>Historically, the</w:t>
      </w:r>
      <w:r w:rsidR="001F6325">
        <w:rPr>
          <w:rFonts w:ascii="Trebuchet MS" w:hAnsi="Trebuchet MS" w:cs="Arial"/>
          <w:sz w:val="22"/>
          <w:szCs w:val="24"/>
        </w:rPr>
        <w:t>re have been 2-3 angle crashes at the US 22/Clarksville Rd intersection each year from 2015-2020.  However, the past 4 years ha</w:t>
      </w:r>
      <w:r w:rsidR="002865D6">
        <w:rPr>
          <w:rFonts w:ascii="Trebuchet MS" w:hAnsi="Trebuchet MS" w:cs="Arial"/>
          <w:sz w:val="22"/>
          <w:szCs w:val="24"/>
        </w:rPr>
        <w:t>ve</w:t>
      </w:r>
      <w:r w:rsidR="001F6325">
        <w:rPr>
          <w:rFonts w:ascii="Trebuchet MS" w:hAnsi="Trebuchet MS" w:cs="Arial"/>
          <w:sz w:val="22"/>
          <w:szCs w:val="24"/>
        </w:rPr>
        <w:t xml:space="preserve"> seen a significant increase in the number of angle crashes.  There have been at least 5 angle</w:t>
      </w:r>
      <w:r w:rsidR="002865D6">
        <w:rPr>
          <w:rFonts w:ascii="Trebuchet MS" w:hAnsi="Trebuchet MS" w:cs="Arial"/>
          <w:sz w:val="22"/>
          <w:szCs w:val="24"/>
        </w:rPr>
        <w:t xml:space="preserve"> crashes</w:t>
      </w:r>
      <w:r w:rsidR="001F6325">
        <w:rPr>
          <w:rFonts w:ascii="Trebuchet MS" w:hAnsi="Trebuchet MS" w:cs="Arial"/>
          <w:sz w:val="22"/>
          <w:szCs w:val="24"/>
        </w:rPr>
        <w:t xml:space="preserve"> each year from 2021-2024, with a peak of 9 angle crashes in 2024.</w:t>
      </w:r>
      <w:r w:rsidR="000E2CA7">
        <w:rPr>
          <w:rFonts w:ascii="Trebuchet MS" w:hAnsi="Trebuchet MS" w:cs="Arial"/>
          <w:sz w:val="22"/>
          <w:szCs w:val="24"/>
        </w:rPr>
        <w:t xml:space="preserve">  A long-term solution is needed </w:t>
      </w:r>
      <w:r w:rsidR="004F263F">
        <w:rPr>
          <w:rFonts w:ascii="Trebuchet MS" w:hAnsi="Trebuchet MS" w:cs="Arial"/>
          <w:sz w:val="22"/>
          <w:szCs w:val="24"/>
        </w:rPr>
        <w:t xml:space="preserve">to </w:t>
      </w:r>
      <w:r w:rsidR="000E2CA7">
        <w:rPr>
          <w:rFonts w:ascii="Trebuchet MS" w:hAnsi="Trebuchet MS" w:cs="Arial"/>
          <w:sz w:val="22"/>
          <w:szCs w:val="24"/>
        </w:rPr>
        <w:t>eliminate the potential for high severity angle crashes.</w:t>
      </w:r>
    </w:p>
    <w:p w14:paraId="1DB128FA" w14:textId="77777777" w:rsidR="000B1713" w:rsidRDefault="000B1713" w:rsidP="001927F8">
      <w:pPr>
        <w:spacing w:after="0" w:line="360" w:lineRule="auto"/>
        <w:rPr>
          <w:rFonts w:ascii="Trebuchet MS" w:hAnsi="Trebuchet MS" w:cs="Arial"/>
          <w:sz w:val="22"/>
          <w:szCs w:val="24"/>
        </w:rPr>
      </w:pPr>
    </w:p>
    <w:p w14:paraId="232F6252" w14:textId="0C017189" w:rsidR="005A0DBB" w:rsidRDefault="005A0DBB" w:rsidP="005A0DBB">
      <w:pPr>
        <w:spacing w:after="0" w:line="360" w:lineRule="auto"/>
        <w:rPr>
          <w:rFonts w:ascii="Trebuchet MS" w:hAnsi="Trebuchet MS" w:cs="Arial"/>
          <w:b/>
          <w:bCs/>
          <w:sz w:val="22"/>
          <w:szCs w:val="24"/>
        </w:rPr>
      </w:pPr>
      <w:r>
        <w:rPr>
          <w:rFonts w:ascii="Trebuchet MS" w:hAnsi="Trebuchet MS" w:cs="Arial"/>
          <w:b/>
          <w:bCs/>
          <w:sz w:val="22"/>
          <w:szCs w:val="24"/>
        </w:rPr>
        <w:t>Table 1:  Angle Crashes by Year</w:t>
      </w:r>
      <w:r w:rsidR="00EC62BA">
        <w:rPr>
          <w:rFonts w:ascii="Trebuchet MS" w:hAnsi="Trebuchet MS" w:cs="Arial"/>
          <w:b/>
          <w:bCs/>
          <w:sz w:val="22"/>
          <w:szCs w:val="24"/>
        </w:rPr>
        <w:t xml:space="preserve"> at </w:t>
      </w:r>
      <w:r w:rsidR="001B116F">
        <w:rPr>
          <w:rFonts w:ascii="Trebuchet MS" w:hAnsi="Trebuchet MS" w:cs="Arial"/>
          <w:b/>
          <w:bCs/>
          <w:sz w:val="22"/>
          <w:szCs w:val="24"/>
        </w:rPr>
        <w:t xml:space="preserve">the </w:t>
      </w:r>
      <w:r w:rsidR="00DD3743">
        <w:rPr>
          <w:rFonts w:ascii="Trebuchet MS" w:hAnsi="Trebuchet MS" w:cs="Arial"/>
          <w:b/>
          <w:bCs/>
          <w:sz w:val="22"/>
          <w:szCs w:val="24"/>
        </w:rPr>
        <w:t>US 22/Clarksville Rd</w:t>
      </w:r>
      <w:r w:rsidR="00C257C4">
        <w:rPr>
          <w:rFonts w:ascii="Trebuchet MS" w:hAnsi="Trebuchet MS" w:cs="Arial"/>
          <w:b/>
          <w:bCs/>
          <w:sz w:val="22"/>
          <w:szCs w:val="24"/>
        </w:rPr>
        <w:t xml:space="preserve"> </w:t>
      </w:r>
      <w:r w:rsidR="00EC62BA">
        <w:rPr>
          <w:rFonts w:ascii="Trebuchet MS" w:hAnsi="Trebuchet MS" w:cs="Arial"/>
          <w:b/>
          <w:bCs/>
          <w:sz w:val="22"/>
          <w:szCs w:val="24"/>
        </w:rPr>
        <w:t>Intersection</w:t>
      </w:r>
    </w:p>
    <w:tbl>
      <w:tblPr>
        <w:tblStyle w:val="TableGrid"/>
        <w:tblW w:w="7302" w:type="dxa"/>
        <w:tblLayout w:type="fixed"/>
        <w:tblLook w:val="04A0" w:firstRow="1" w:lastRow="0" w:firstColumn="1" w:lastColumn="0" w:noHBand="0" w:noVBand="1"/>
      </w:tblPr>
      <w:tblGrid>
        <w:gridCol w:w="715"/>
        <w:gridCol w:w="715"/>
        <w:gridCol w:w="715"/>
        <w:gridCol w:w="747"/>
        <w:gridCol w:w="736"/>
        <w:gridCol w:w="794"/>
        <w:gridCol w:w="720"/>
        <w:gridCol w:w="720"/>
        <w:gridCol w:w="720"/>
        <w:gridCol w:w="720"/>
      </w:tblGrid>
      <w:tr w:rsidR="005339A0" w14:paraId="6894496F" w14:textId="2EA28393" w:rsidTr="005339A0">
        <w:tc>
          <w:tcPr>
            <w:tcW w:w="715" w:type="dxa"/>
            <w:vAlign w:val="center"/>
          </w:tcPr>
          <w:p w14:paraId="7DD8B01C" w14:textId="527DC89D"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2015</w:t>
            </w:r>
          </w:p>
        </w:tc>
        <w:tc>
          <w:tcPr>
            <w:tcW w:w="715" w:type="dxa"/>
            <w:vAlign w:val="center"/>
          </w:tcPr>
          <w:p w14:paraId="7CE92AB0" w14:textId="3BE68D71"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2016</w:t>
            </w:r>
          </w:p>
        </w:tc>
        <w:tc>
          <w:tcPr>
            <w:tcW w:w="715" w:type="dxa"/>
            <w:vAlign w:val="center"/>
          </w:tcPr>
          <w:p w14:paraId="1817A058" w14:textId="30C14C4C"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2017</w:t>
            </w:r>
          </w:p>
        </w:tc>
        <w:tc>
          <w:tcPr>
            <w:tcW w:w="747" w:type="dxa"/>
            <w:vAlign w:val="center"/>
          </w:tcPr>
          <w:p w14:paraId="5D6F13ED" w14:textId="4A8EB860"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2018</w:t>
            </w:r>
          </w:p>
        </w:tc>
        <w:tc>
          <w:tcPr>
            <w:tcW w:w="736" w:type="dxa"/>
            <w:vAlign w:val="center"/>
          </w:tcPr>
          <w:p w14:paraId="095C61A3" w14:textId="71EDA835"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2019</w:t>
            </w:r>
          </w:p>
        </w:tc>
        <w:tc>
          <w:tcPr>
            <w:tcW w:w="794" w:type="dxa"/>
            <w:vAlign w:val="center"/>
          </w:tcPr>
          <w:p w14:paraId="61B567BF" w14:textId="066A215E" w:rsidR="005339A0"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2020</w:t>
            </w:r>
          </w:p>
        </w:tc>
        <w:tc>
          <w:tcPr>
            <w:tcW w:w="720" w:type="dxa"/>
            <w:vAlign w:val="center"/>
          </w:tcPr>
          <w:p w14:paraId="381A6B54" w14:textId="20F5B0F2"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2021</w:t>
            </w:r>
          </w:p>
        </w:tc>
        <w:tc>
          <w:tcPr>
            <w:tcW w:w="720" w:type="dxa"/>
            <w:vAlign w:val="center"/>
          </w:tcPr>
          <w:p w14:paraId="0FE2BFCB" w14:textId="0989AB1A" w:rsidR="005339A0"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2022</w:t>
            </w:r>
          </w:p>
        </w:tc>
        <w:tc>
          <w:tcPr>
            <w:tcW w:w="720" w:type="dxa"/>
            <w:vAlign w:val="center"/>
          </w:tcPr>
          <w:p w14:paraId="792D261E" w14:textId="13083A9B" w:rsidR="005339A0"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2023</w:t>
            </w:r>
          </w:p>
        </w:tc>
        <w:tc>
          <w:tcPr>
            <w:tcW w:w="720" w:type="dxa"/>
            <w:vAlign w:val="center"/>
          </w:tcPr>
          <w:p w14:paraId="7D12E576" w14:textId="253E675D" w:rsidR="005339A0"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2024</w:t>
            </w:r>
          </w:p>
        </w:tc>
      </w:tr>
      <w:tr w:rsidR="005339A0" w14:paraId="6CFC028D" w14:textId="754A644D" w:rsidTr="005339A0">
        <w:tc>
          <w:tcPr>
            <w:tcW w:w="715" w:type="dxa"/>
            <w:vAlign w:val="center"/>
          </w:tcPr>
          <w:p w14:paraId="6686205B" w14:textId="7F32F351"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4</w:t>
            </w:r>
          </w:p>
        </w:tc>
        <w:tc>
          <w:tcPr>
            <w:tcW w:w="715" w:type="dxa"/>
            <w:vAlign w:val="center"/>
          </w:tcPr>
          <w:p w14:paraId="42943ED7" w14:textId="60AD6E00"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3</w:t>
            </w:r>
          </w:p>
        </w:tc>
        <w:tc>
          <w:tcPr>
            <w:tcW w:w="715" w:type="dxa"/>
            <w:vAlign w:val="center"/>
          </w:tcPr>
          <w:p w14:paraId="4C3B9AA4" w14:textId="7861CE56"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1</w:t>
            </w:r>
          </w:p>
        </w:tc>
        <w:tc>
          <w:tcPr>
            <w:tcW w:w="747" w:type="dxa"/>
            <w:vAlign w:val="center"/>
          </w:tcPr>
          <w:p w14:paraId="25A86BEF" w14:textId="37FB3205"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3</w:t>
            </w:r>
          </w:p>
        </w:tc>
        <w:tc>
          <w:tcPr>
            <w:tcW w:w="736" w:type="dxa"/>
            <w:vAlign w:val="center"/>
          </w:tcPr>
          <w:p w14:paraId="494167F2" w14:textId="292A7EA1"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2</w:t>
            </w:r>
          </w:p>
        </w:tc>
        <w:tc>
          <w:tcPr>
            <w:tcW w:w="794" w:type="dxa"/>
            <w:vAlign w:val="center"/>
          </w:tcPr>
          <w:p w14:paraId="2235CCF9" w14:textId="71798C5B"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3</w:t>
            </w:r>
          </w:p>
        </w:tc>
        <w:tc>
          <w:tcPr>
            <w:tcW w:w="720" w:type="dxa"/>
            <w:vAlign w:val="center"/>
          </w:tcPr>
          <w:p w14:paraId="6D3D8AA0" w14:textId="5F0A675B" w:rsidR="005339A0" w:rsidRPr="005A0DBB"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5</w:t>
            </w:r>
          </w:p>
        </w:tc>
        <w:tc>
          <w:tcPr>
            <w:tcW w:w="720" w:type="dxa"/>
            <w:vAlign w:val="center"/>
          </w:tcPr>
          <w:p w14:paraId="4316A2DA" w14:textId="2C689F74" w:rsidR="005339A0"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7</w:t>
            </w:r>
          </w:p>
        </w:tc>
        <w:tc>
          <w:tcPr>
            <w:tcW w:w="720" w:type="dxa"/>
            <w:vAlign w:val="center"/>
          </w:tcPr>
          <w:p w14:paraId="5E6A5D4F" w14:textId="23FB0ABF" w:rsidR="005339A0"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6</w:t>
            </w:r>
          </w:p>
        </w:tc>
        <w:tc>
          <w:tcPr>
            <w:tcW w:w="720" w:type="dxa"/>
            <w:vAlign w:val="center"/>
          </w:tcPr>
          <w:p w14:paraId="070CEDBC" w14:textId="38EF2609" w:rsidR="005339A0" w:rsidRDefault="005339A0" w:rsidP="00DD3743">
            <w:pPr>
              <w:spacing w:after="0" w:line="360" w:lineRule="auto"/>
              <w:jc w:val="center"/>
              <w:rPr>
                <w:rFonts w:ascii="Trebuchet MS" w:hAnsi="Trebuchet MS" w:cs="Arial"/>
                <w:sz w:val="22"/>
                <w:szCs w:val="24"/>
              </w:rPr>
            </w:pPr>
            <w:r>
              <w:rPr>
                <w:rFonts w:ascii="Trebuchet MS" w:hAnsi="Trebuchet MS" w:cs="Arial"/>
                <w:sz w:val="22"/>
                <w:szCs w:val="24"/>
              </w:rPr>
              <w:t>9</w:t>
            </w:r>
          </w:p>
        </w:tc>
      </w:tr>
    </w:tbl>
    <w:p w14:paraId="42E6325C" w14:textId="60E7F2A2" w:rsidR="00494C1A" w:rsidRPr="00E07E89" w:rsidRDefault="00B60E87" w:rsidP="00FD7818">
      <w:pPr>
        <w:pStyle w:val="Heading1"/>
        <w:spacing w:after="0"/>
      </w:pPr>
      <w:r w:rsidRPr="00E07E89">
        <w:t>Primary Crash Countermeasure</w:t>
      </w:r>
    </w:p>
    <w:p w14:paraId="1426D641" w14:textId="77777777" w:rsidR="00FD7818" w:rsidRDefault="00FD7818" w:rsidP="001927F8">
      <w:pPr>
        <w:spacing w:after="0" w:line="360" w:lineRule="auto"/>
        <w:rPr>
          <w:rFonts w:ascii="Trebuchet MS" w:hAnsi="Trebuchet MS" w:cs="Arial"/>
          <w:sz w:val="22"/>
          <w:szCs w:val="24"/>
        </w:rPr>
      </w:pPr>
    </w:p>
    <w:p w14:paraId="6FA69832" w14:textId="48C80AEB" w:rsidR="00F26ABF" w:rsidRDefault="00D77A30" w:rsidP="004B4DBA">
      <w:pPr>
        <w:spacing w:after="0" w:line="360" w:lineRule="auto"/>
        <w:rPr>
          <w:rFonts w:ascii="Trebuchet MS" w:hAnsi="Trebuchet MS" w:cs="Arial"/>
          <w:sz w:val="22"/>
          <w:szCs w:val="24"/>
        </w:rPr>
      </w:pPr>
      <w:r>
        <w:rPr>
          <w:rFonts w:ascii="Trebuchet MS" w:hAnsi="Trebuchet MS" w:cs="Arial"/>
          <w:sz w:val="22"/>
          <w:szCs w:val="24"/>
        </w:rPr>
        <w:t xml:space="preserve">The proper signs and pavement markings are already in place at the </w:t>
      </w:r>
      <w:r w:rsidR="000B1713">
        <w:rPr>
          <w:rFonts w:ascii="Trebuchet MS" w:hAnsi="Trebuchet MS" w:cs="Arial"/>
          <w:sz w:val="22"/>
          <w:szCs w:val="24"/>
        </w:rPr>
        <w:t xml:space="preserve">US 22/Clarksville </w:t>
      </w:r>
      <w:r>
        <w:rPr>
          <w:rFonts w:ascii="Trebuchet MS" w:hAnsi="Trebuchet MS" w:cs="Arial"/>
          <w:sz w:val="22"/>
          <w:szCs w:val="24"/>
        </w:rPr>
        <w:t xml:space="preserve">Rd intersection.  </w:t>
      </w:r>
      <w:r w:rsidR="003736D8">
        <w:rPr>
          <w:rFonts w:ascii="Trebuchet MS" w:hAnsi="Trebuchet MS" w:cs="Arial"/>
          <w:sz w:val="22"/>
          <w:szCs w:val="24"/>
        </w:rPr>
        <w:t xml:space="preserve">Low cost countermeasures (oversized stop signs, cross traffic does not stop plaques, and pavement markings) have been implemented at this intersection </w:t>
      </w:r>
      <w:r w:rsidR="008949F7">
        <w:rPr>
          <w:rFonts w:ascii="Trebuchet MS" w:hAnsi="Trebuchet MS" w:cs="Arial"/>
          <w:sz w:val="22"/>
          <w:szCs w:val="24"/>
        </w:rPr>
        <w:t>in</w:t>
      </w:r>
      <w:r w:rsidR="003736D8">
        <w:rPr>
          <w:rFonts w:ascii="Trebuchet MS" w:hAnsi="Trebuchet MS" w:cs="Arial"/>
          <w:sz w:val="22"/>
          <w:szCs w:val="24"/>
        </w:rPr>
        <w:t xml:space="preserve"> the past 5 years.</w:t>
      </w:r>
      <w:r w:rsidR="008949F7">
        <w:rPr>
          <w:rFonts w:ascii="Trebuchet MS" w:hAnsi="Trebuchet MS" w:cs="Arial"/>
          <w:sz w:val="22"/>
          <w:szCs w:val="24"/>
        </w:rPr>
        <w:t xml:space="preserve">  </w:t>
      </w:r>
      <w:r>
        <w:rPr>
          <w:rFonts w:ascii="Trebuchet MS" w:hAnsi="Trebuchet MS" w:cs="Arial"/>
          <w:sz w:val="22"/>
          <w:szCs w:val="24"/>
        </w:rPr>
        <w:t xml:space="preserve">A long-term solution is needed to eliminate the potential for high severity crashes.  The injury rate at this intersection is over </w:t>
      </w:r>
      <w:r w:rsidR="008949F7">
        <w:rPr>
          <w:rFonts w:ascii="Trebuchet MS" w:hAnsi="Trebuchet MS" w:cs="Arial"/>
          <w:sz w:val="22"/>
          <w:szCs w:val="24"/>
        </w:rPr>
        <w:t>86</w:t>
      </w:r>
      <w:r>
        <w:rPr>
          <w:rFonts w:ascii="Trebuchet MS" w:hAnsi="Trebuchet MS" w:cs="Arial"/>
          <w:sz w:val="22"/>
          <w:szCs w:val="24"/>
        </w:rPr>
        <w:t>% based on the last 3 years of full data.</w:t>
      </w:r>
    </w:p>
    <w:p w14:paraId="4FAF7EFA" w14:textId="1AA71B75" w:rsidR="00D77A30" w:rsidRDefault="00D77A30" w:rsidP="004B4DBA">
      <w:pPr>
        <w:spacing w:after="0" w:line="360" w:lineRule="auto"/>
        <w:rPr>
          <w:rFonts w:ascii="Trebuchet MS" w:hAnsi="Trebuchet MS" w:cs="Arial"/>
          <w:sz w:val="22"/>
          <w:szCs w:val="24"/>
        </w:rPr>
      </w:pPr>
    </w:p>
    <w:p w14:paraId="5071BCFC" w14:textId="30980573" w:rsidR="00D51DE0" w:rsidRDefault="00D51DE0" w:rsidP="004B4DBA">
      <w:pPr>
        <w:spacing w:after="0" w:line="360" w:lineRule="auto"/>
        <w:rPr>
          <w:rFonts w:ascii="Trebuchet MS" w:hAnsi="Trebuchet MS" w:cs="Arial"/>
          <w:sz w:val="22"/>
          <w:szCs w:val="24"/>
        </w:rPr>
      </w:pPr>
      <w:r>
        <w:rPr>
          <w:rFonts w:ascii="Trebuchet MS" w:hAnsi="Trebuchet MS" w:cs="Arial"/>
          <w:sz w:val="22"/>
          <w:szCs w:val="24"/>
        </w:rPr>
        <w:t>ODOT District 8 received safety funds in early 2025 to install LED border flashing intersection ahead warning signs on US 22 in both directions approaching the US 22/Clarksville Rd intersection.  A total of 4 signs will be installed (2 signs in each direction).  These signs will be installed in the Summer/Fall of 2025.</w:t>
      </w:r>
    </w:p>
    <w:p w14:paraId="65FEFFF6" w14:textId="77777777" w:rsidR="00D51DE0" w:rsidRDefault="00D51DE0" w:rsidP="004B4DBA">
      <w:pPr>
        <w:spacing w:after="0" w:line="360" w:lineRule="auto"/>
        <w:rPr>
          <w:rFonts w:ascii="Trebuchet MS" w:hAnsi="Trebuchet MS" w:cs="Arial"/>
          <w:sz w:val="22"/>
          <w:szCs w:val="24"/>
        </w:rPr>
      </w:pPr>
    </w:p>
    <w:p w14:paraId="4DE66BAA" w14:textId="366BF0BB" w:rsidR="00B67170" w:rsidRDefault="00B67170" w:rsidP="004B4DBA">
      <w:pPr>
        <w:spacing w:after="0" w:line="360" w:lineRule="auto"/>
        <w:rPr>
          <w:rFonts w:ascii="Trebuchet MS" w:hAnsi="Trebuchet MS" w:cs="Arial"/>
          <w:sz w:val="22"/>
          <w:szCs w:val="24"/>
        </w:rPr>
      </w:pPr>
      <w:r>
        <w:rPr>
          <w:rFonts w:ascii="Trebuchet MS" w:hAnsi="Trebuchet MS" w:cs="Arial"/>
          <w:sz w:val="22"/>
          <w:szCs w:val="24"/>
        </w:rPr>
        <w:t>StreetLight Data was used to create an estimated AADT and turning movement count at the intersection.  This data was used to complete a signal warrant analysis utilizing ODOT’s Traffic Signal Warrant Spreadsheet.  Based on this analysis, a traffic signal is not warranted at the US 22/Clarksville Rd intersection.  ODOT District 8 will not pursue a new traffic signal at this location because a traffic signal is not warranted and a new traffic signal is predicted to increase the number of overall crashes.</w:t>
      </w:r>
    </w:p>
    <w:p w14:paraId="233F4639" w14:textId="77777777" w:rsidR="00B67170" w:rsidRDefault="00B67170" w:rsidP="004B4DBA">
      <w:pPr>
        <w:spacing w:after="0" w:line="360" w:lineRule="auto"/>
        <w:rPr>
          <w:rFonts w:ascii="Trebuchet MS" w:hAnsi="Trebuchet MS" w:cs="Arial"/>
          <w:sz w:val="22"/>
          <w:szCs w:val="24"/>
        </w:rPr>
      </w:pPr>
    </w:p>
    <w:p w14:paraId="3A046E96" w14:textId="2051AB92" w:rsidR="00B67170" w:rsidRDefault="00B67170" w:rsidP="004B4DBA">
      <w:pPr>
        <w:spacing w:after="0" w:line="360" w:lineRule="auto"/>
        <w:rPr>
          <w:rFonts w:ascii="Trebuchet MS" w:hAnsi="Trebuchet MS" w:cs="Arial"/>
          <w:sz w:val="22"/>
          <w:szCs w:val="24"/>
        </w:rPr>
      </w:pPr>
      <w:r>
        <w:rPr>
          <w:rFonts w:ascii="Trebuchet MS" w:hAnsi="Trebuchet MS" w:cs="Arial"/>
          <w:sz w:val="22"/>
          <w:szCs w:val="24"/>
        </w:rPr>
        <w:t>All-way stop control is not being considered at this intersection.  The 85</w:t>
      </w:r>
      <w:r w:rsidRPr="00B67170">
        <w:rPr>
          <w:rFonts w:ascii="Trebuchet MS" w:hAnsi="Trebuchet MS" w:cs="Arial"/>
          <w:sz w:val="22"/>
          <w:szCs w:val="24"/>
          <w:vertAlign w:val="superscript"/>
        </w:rPr>
        <w:t>th</w:t>
      </w:r>
      <w:r>
        <w:rPr>
          <w:rFonts w:ascii="Trebuchet MS" w:hAnsi="Trebuchet MS" w:cs="Arial"/>
          <w:sz w:val="22"/>
          <w:szCs w:val="24"/>
        </w:rPr>
        <w:t xml:space="preserve"> percentile speeds on US 22 are near 60 mph an</w:t>
      </w:r>
      <w:r w:rsidR="003D0A11">
        <w:rPr>
          <w:rFonts w:ascii="Trebuchet MS" w:hAnsi="Trebuchet MS" w:cs="Arial"/>
          <w:sz w:val="22"/>
          <w:szCs w:val="24"/>
        </w:rPr>
        <w:t xml:space="preserve">d the nearest stopped conditions on US 22 are over 8 miles away in either direction (Nelson Ave to the north and SR 123 to the south).  </w:t>
      </w:r>
      <w:r>
        <w:rPr>
          <w:rFonts w:ascii="Trebuchet MS" w:hAnsi="Trebuchet MS" w:cs="Arial"/>
          <w:sz w:val="22"/>
          <w:szCs w:val="24"/>
        </w:rPr>
        <w:t xml:space="preserve"> </w:t>
      </w:r>
    </w:p>
    <w:p w14:paraId="42C11AF9" w14:textId="77777777" w:rsidR="00B67170" w:rsidRDefault="00B67170" w:rsidP="004B4DBA">
      <w:pPr>
        <w:spacing w:after="0" w:line="360" w:lineRule="auto"/>
        <w:rPr>
          <w:rFonts w:ascii="Trebuchet MS" w:hAnsi="Trebuchet MS" w:cs="Arial"/>
          <w:sz w:val="22"/>
          <w:szCs w:val="24"/>
        </w:rPr>
      </w:pPr>
    </w:p>
    <w:p w14:paraId="17D51ACB" w14:textId="3DA223A1" w:rsidR="00D77A30" w:rsidRDefault="00D77A30" w:rsidP="004B4DBA">
      <w:pPr>
        <w:spacing w:after="0" w:line="360" w:lineRule="auto"/>
        <w:rPr>
          <w:rFonts w:ascii="Trebuchet MS" w:hAnsi="Trebuchet MS" w:cs="Arial"/>
          <w:sz w:val="22"/>
          <w:szCs w:val="24"/>
        </w:rPr>
      </w:pPr>
      <w:r>
        <w:rPr>
          <w:rFonts w:ascii="Trebuchet MS" w:hAnsi="Trebuchet MS" w:cs="Arial"/>
          <w:sz w:val="22"/>
          <w:szCs w:val="24"/>
        </w:rPr>
        <w:t xml:space="preserve">Based on the historical crash data and past countermeasures, the recommended countermeasure at this time is to construct a single lane modern roundabout at </w:t>
      </w:r>
      <w:r w:rsidR="003D0A11">
        <w:rPr>
          <w:rFonts w:ascii="Trebuchet MS" w:hAnsi="Trebuchet MS" w:cs="Arial"/>
          <w:sz w:val="22"/>
          <w:szCs w:val="24"/>
        </w:rPr>
        <w:t xml:space="preserve">US </w:t>
      </w:r>
      <w:r w:rsidR="003D0A11">
        <w:rPr>
          <w:rFonts w:ascii="Trebuchet MS" w:hAnsi="Trebuchet MS" w:cs="Arial"/>
          <w:sz w:val="22"/>
          <w:szCs w:val="24"/>
        </w:rPr>
        <w:lastRenderedPageBreak/>
        <w:t>22/Clarksville</w:t>
      </w:r>
      <w:r>
        <w:rPr>
          <w:rFonts w:ascii="Trebuchet MS" w:hAnsi="Trebuchet MS" w:cs="Arial"/>
          <w:sz w:val="22"/>
          <w:szCs w:val="24"/>
        </w:rPr>
        <w:t xml:space="preserve"> Rd.</w:t>
      </w:r>
      <w:r w:rsidR="003D0A11">
        <w:rPr>
          <w:rFonts w:ascii="Trebuchet MS" w:hAnsi="Trebuchet MS" w:cs="Arial"/>
          <w:sz w:val="22"/>
          <w:szCs w:val="24"/>
        </w:rPr>
        <w:t xml:space="preserve">  If funding is awarded to this project, a new traffic count will need to be collected.  Then, proper traffic analysis would be completed to confirm a traffic signal is unwarranted and a single lane modern roundabout would operate sufficiently in the design year.</w:t>
      </w:r>
    </w:p>
    <w:p w14:paraId="75EEA8C8" w14:textId="77777777" w:rsidR="002C7171" w:rsidRPr="002C7171" w:rsidRDefault="002C7171" w:rsidP="004B4DBA">
      <w:pPr>
        <w:spacing w:after="0" w:line="360" w:lineRule="auto"/>
        <w:rPr>
          <w:rFonts w:ascii="Trebuchet MS" w:hAnsi="Trebuchet MS" w:cs="Arial"/>
          <w:sz w:val="22"/>
          <w:szCs w:val="24"/>
        </w:rPr>
      </w:pPr>
    </w:p>
    <w:p w14:paraId="7087EF2D" w14:textId="4E111239" w:rsidR="00D77A30" w:rsidRPr="00F6394F" w:rsidRDefault="00F6394F" w:rsidP="004B4DBA">
      <w:pPr>
        <w:spacing w:after="0" w:line="360" w:lineRule="auto"/>
        <w:rPr>
          <w:rFonts w:ascii="Trebuchet MS" w:hAnsi="Trebuchet MS" w:cs="Arial"/>
          <w:sz w:val="22"/>
          <w:szCs w:val="24"/>
        </w:rPr>
      </w:pPr>
      <w:r>
        <w:rPr>
          <w:rFonts w:ascii="Trebuchet MS" w:hAnsi="Trebuchet MS" w:cs="Arial"/>
          <w:sz w:val="22"/>
          <w:szCs w:val="24"/>
        </w:rPr>
        <w:t xml:space="preserve">Safety analysis was completed for the proposed single lane modern roundabout.  The ECAT shows a proposed reduction of </w:t>
      </w:r>
      <w:r w:rsidR="003D0A11">
        <w:rPr>
          <w:rFonts w:ascii="Trebuchet MS" w:hAnsi="Trebuchet MS" w:cs="Arial"/>
          <w:sz w:val="22"/>
          <w:szCs w:val="24"/>
        </w:rPr>
        <w:t>1.3</w:t>
      </w:r>
      <w:r>
        <w:rPr>
          <w:rFonts w:ascii="Trebuchet MS" w:hAnsi="Trebuchet MS" w:cs="Arial"/>
          <w:sz w:val="22"/>
          <w:szCs w:val="24"/>
        </w:rPr>
        <w:t xml:space="preserve"> crashes per year and a net present value of safety benefits of $</w:t>
      </w:r>
      <w:r w:rsidR="003D0A11">
        <w:rPr>
          <w:rFonts w:ascii="Trebuchet MS" w:hAnsi="Trebuchet MS" w:cs="Arial"/>
          <w:sz w:val="22"/>
          <w:szCs w:val="24"/>
        </w:rPr>
        <w:t>961,175.25</w:t>
      </w:r>
      <w:r>
        <w:rPr>
          <w:rFonts w:ascii="Trebuchet MS" w:hAnsi="Trebuchet MS" w:cs="Arial"/>
          <w:sz w:val="22"/>
          <w:szCs w:val="24"/>
        </w:rPr>
        <w:t xml:space="preserve"> with the construction of a roundabout.  The proposed roundabout has a benefit/cost ratio of 0.</w:t>
      </w:r>
      <w:r w:rsidR="003D0A11">
        <w:rPr>
          <w:rFonts w:ascii="Trebuchet MS" w:hAnsi="Trebuchet MS" w:cs="Arial"/>
          <w:sz w:val="22"/>
          <w:szCs w:val="24"/>
        </w:rPr>
        <w:t>35</w:t>
      </w:r>
      <w:r>
        <w:rPr>
          <w:rFonts w:ascii="Trebuchet MS" w:hAnsi="Trebuchet MS" w:cs="Arial"/>
          <w:sz w:val="22"/>
          <w:szCs w:val="24"/>
        </w:rPr>
        <w:t xml:space="preserve">.  </w:t>
      </w:r>
    </w:p>
    <w:p w14:paraId="6C449E2C" w14:textId="0E96028F" w:rsidR="003F10B4" w:rsidRPr="00E07E89" w:rsidRDefault="003F10B4" w:rsidP="00FD7818">
      <w:pPr>
        <w:pStyle w:val="Heading1"/>
        <w:spacing w:after="0"/>
        <w:rPr>
          <w:sz w:val="24"/>
        </w:rPr>
      </w:pPr>
      <w:r w:rsidRPr="00E07E89">
        <w:rPr>
          <w:rFonts w:ascii="Georgia" w:hAnsi="Georgia"/>
          <w:sz w:val="32"/>
        </w:rPr>
        <w:t xml:space="preserve">Relevance to the Ohio Strategic Highway Safety Plan (SHSP) </w:t>
      </w:r>
      <w:hyperlink r:id="rId12" w:history="1">
        <w:r w:rsidR="00BF3FDD" w:rsidRPr="00BF3FDD">
          <w:rPr>
            <w:rStyle w:val="Hyperlink"/>
            <w:sz w:val="22"/>
            <w:szCs w:val="22"/>
          </w:rPr>
          <w:t>Strategic Highway Safety Plan (SHSP)</w:t>
        </w:r>
      </w:hyperlink>
    </w:p>
    <w:p w14:paraId="1F74DC52" w14:textId="77777777" w:rsidR="00FD7818" w:rsidRDefault="00FD7818" w:rsidP="001927F8">
      <w:pPr>
        <w:spacing w:after="0" w:line="360" w:lineRule="auto"/>
        <w:rPr>
          <w:rFonts w:ascii="Trebuchet MS" w:hAnsi="Trebuchet MS" w:cs="Arial"/>
          <w:sz w:val="24"/>
          <w:szCs w:val="24"/>
        </w:rPr>
      </w:pPr>
    </w:p>
    <w:p w14:paraId="59AB301E" w14:textId="3860EB4A" w:rsidR="007B3C5E" w:rsidRDefault="00CA70E3" w:rsidP="0059608D">
      <w:pPr>
        <w:spacing w:after="0" w:line="360" w:lineRule="auto"/>
        <w:rPr>
          <w:rFonts w:ascii="Trebuchet MS" w:hAnsi="Trebuchet MS" w:cs="Arial"/>
          <w:sz w:val="22"/>
          <w:szCs w:val="22"/>
        </w:rPr>
      </w:pPr>
      <w:r w:rsidRPr="00296282">
        <w:rPr>
          <w:rFonts w:ascii="Trebuchet MS" w:hAnsi="Trebuchet MS" w:cs="Arial"/>
          <w:sz w:val="22"/>
          <w:szCs w:val="22"/>
        </w:rPr>
        <w:t>These recommend</w:t>
      </w:r>
      <w:r w:rsidR="001E36D8" w:rsidRPr="00296282">
        <w:rPr>
          <w:rFonts w:ascii="Trebuchet MS" w:hAnsi="Trebuchet MS" w:cs="Arial"/>
          <w:sz w:val="22"/>
          <w:szCs w:val="22"/>
        </w:rPr>
        <w:t>ed</w:t>
      </w:r>
      <w:r w:rsidRPr="00296282">
        <w:rPr>
          <w:rFonts w:ascii="Trebuchet MS" w:hAnsi="Trebuchet MS" w:cs="Arial"/>
          <w:sz w:val="22"/>
          <w:szCs w:val="22"/>
        </w:rPr>
        <w:t xml:space="preserve"> countermeasures help the state meet the performance measurement goals stated in the Ohio Strategic Highway Safety Plan. </w:t>
      </w:r>
      <w:r w:rsidR="003E512A">
        <w:rPr>
          <w:rFonts w:ascii="Trebuchet MS" w:hAnsi="Trebuchet MS" w:cs="Arial"/>
          <w:sz w:val="22"/>
          <w:szCs w:val="22"/>
        </w:rPr>
        <w:t xml:space="preserve"> </w:t>
      </w:r>
      <w:r w:rsidRPr="00296282">
        <w:rPr>
          <w:rFonts w:ascii="Trebuchet MS" w:hAnsi="Trebuchet MS" w:cs="Arial"/>
          <w:sz w:val="22"/>
          <w:szCs w:val="22"/>
        </w:rPr>
        <w:t>The countermeasures recommended are aiding in reducing fatalities, serious injuries</w:t>
      </w:r>
      <w:r w:rsidR="001E36D8" w:rsidRPr="00296282">
        <w:rPr>
          <w:rFonts w:ascii="Trebuchet MS" w:hAnsi="Trebuchet MS" w:cs="Arial"/>
          <w:sz w:val="22"/>
          <w:szCs w:val="22"/>
        </w:rPr>
        <w:t>,</w:t>
      </w:r>
      <w:r w:rsidRPr="00296282">
        <w:rPr>
          <w:rFonts w:ascii="Trebuchet MS" w:hAnsi="Trebuchet MS" w:cs="Arial"/>
          <w:sz w:val="22"/>
          <w:szCs w:val="22"/>
        </w:rPr>
        <w:t xml:space="preserve"> and all crashes on public roads in Ohio. </w:t>
      </w:r>
      <w:r w:rsidR="003E512A">
        <w:rPr>
          <w:rFonts w:ascii="Trebuchet MS" w:hAnsi="Trebuchet MS" w:cs="Arial"/>
          <w:sz w:val="22"/>
          <w:szCs w:val="22"/>
        </w:rPr>
        <w:t xml:space="preserve"> </w:t>
      </w:r>
      <w:r w:rsidRPr="00296282">
        <w:rPr>
          <w:rFonts w:ascii="Trebuchet MS" w:hAnsi="Trebuchet MS" w:cs="Arial"/>
          <w:sz w:val="22"/>
          <w:szCs w:val="22"/>
        </w:rPr>
        <w:t xml:space="preserve">The </w:t>
      </w:r>
      <w:r w:rsidR="004B4DBA" w:rsidRPr="00296282">
        <w:rPr>
          <w:rFonts w:ascii="Trebuchet MS" w:hAnsi="Trebuchet MS" w:cs="Arial"/>
          <w:sz w:val="22"/>
          <w:szCs w:val="22"/>
        </w:rPr>
        <w:t xml:space="preserve">major </w:t>
      </w:r>
      <w:r w:rsidRPr="00296282">
        <w:rPr>
          <w:rFonts w:ascii="Trebuchet MS" w:hAnsi="Trebuchet MS" w:cs="Arial"/>
          <w:sz w:val="22"/>
          <w:szCs w:val="22"/>
        </w:rPr>
        <w:t>emphasis area</w:t>
      </w:r>
      <w:r w:rsidR="007B3C5E">
        <w:rPr>
          <w:rFonts w:ascii="Trebuchet MS" w:hAnsi="Trebuchet MS" w:cs="Arial"/>
          <w:sz w:val="22"/>
          <w:szCs w:val="22"/>
        </w:rPr>
        <w:t xml:space="preserve"> addressed in this study </w:t>
      </w:r>
      <w:r w:rsidR="001F66F3">
        <w:rPr>
          <w:rFonts w:ascii="Trebuchet MS" w:hAnsi="Trebuchet MS" w:cs="Arial"/>
          <w:sz w:val="22"/>
          <w:szCs w:val="22"/>
        </w:rPr>
        <w:t>is</w:t>
      </w:r>
      <w:r w:rsidR="007B3C5E">
        <w:rPr>
          <w:rFonts w:ascii="Trebuchet MS" w:hAnsi="Trebuchet MS" w:cs="Arial"/>
          <w:sz w:val="22"/>
          <w:szCs w:val="22"/>
        </w:rPr>
        <w:t xml:space="preserve"> intersections.</w:t>
      </w:r>
    </w:p>
    <w:p w14:paraId="59A0670C" w14:textId="799E16AA" w:rsidR="007B3C5E" w:rsidRDefault="007B3C5E" w:rsidP="0059608D">
      <w:pPr>
        <w:spacing w:after="0" w:line="360" w:lineRule="auto"/>
        <w:rPr>
          <w:rFonts w:ascii="Trebuchet MS" w:hAnsi="Trebuchet MS" w:cs="Arial"/>
          <w:sz w:val="22"/>
          <w:szCs w:val="22"/>
        </w:rPr>
      </w:pPr>
    </w:p>
    <w:p w14:paraId="40D879C2" w14:textId="52C415DA" w:rsidR="007B3C5E" w:rsidRPr="00296282" w:rsidRDefault="007B3C5E" w:rsidP="0059608D">
      <w:pPr>
        <w:spacing w:after="0" w:line="360" w:lineRule="auto"/>
        <w:rPr>
          <w:rFonts w:ascii="Trebuchet MS" w:hAnsi="Trebuchet MS" w:cs="Arial"/>
          <w:sz w:val="22"/>
          <w:szCs w:val="22"/>
        </w:rPr>
      </w:pPr>
      <w:r>
        <w:rPr>
          <w:rFonts w:ascii="Trebuchet MS" w:hAnsi="Trebuchet MS" w:cs="Arial"/>
          <w:sz w:val="22"/>
          <w:szCs w:val="22"/>
        </w:rPr>
        <w:t>Ohio’s top strategies for addressing intersections include using new technology and implementing proven, low-cost systemic safety improvements.</w:t>
      </w:r>
      <w:r w:rsidR="00645EEC">
        <w:rPr>
          <w:rFonts w:ascii="Trebuchet MS" w:hAnsi="Trebuchet MS" w:cs="Arial"/>
          <w:sz w:val="22"/>
          <w:szCs w:val="22"/>
        </w:rPr>
        <w:t xml:space="preserve">  Low-cost </w:t>
      </w:r>
      <w:r w:rsidR="003F3A93">
        <w:rPr>
          <w:rFonts w:ascii="Trebuchet MS" w:hAnsi="Trebuchet MS" w:cs="Arial"/>
          <w:sz w:val="22"/>
          <w:szCs w:val="22"/>
        </w:rPr>
        <w:t xml:space="preserve">improvements </w:t>
      </w:r>
      <w:r w:rsidR="00645EEC">
        <w:rPr>
          <w:rFonts w:ascii="Trebuchet MS" w:hAnsi="Trebuchet MS" w:cs="Arial"/>
          <w:sz w:val="22"/>
          <w:szCs w:val="22"/>
        </w:rPr>
        <w:t>have already been tried at this location without success.  Therefore, the recommended countermeasure is a single lane modern roundabout.</w:t>
      </w:r>
      <w:r w:rsidR="003F3A93">
        <w:rPr>
          <w:rFonts w:ascii="Trebuchet MS" w:hAnsi="Trebuchet MS" w:cs="Arial"/>
          <w:sz w:val="22"/>
          <w:szCs w:val="22"/>
        </w:rPr>
        <w:t xml:space="preserve">  The roundabout is the best long-term improvement </w:t>
      </w:r>
      <w:r w:rsidR="001F66F3">
        <w:rPr>
          <w:rFonts w:ascii="Trebuchet MS" w:hAnsi="Trebuchet MS" w:cs="Arial"/>
          <w:sz w:val="22"/>
          <w:szCs w:val="22"/>
        </w:rPr>
        <w:t xml:space="preserve">for </w:t>
      </w:r>
      <w:r w:rsidR="003F3A93">
        <w:rPr>
          <w:rFonts w:ascii="Trebuchet MS" w:hAnsi="Trebuchet MS" w:cs="Arial"/>
          <w:sz w:val="22"/>
          <w:szCs w:val="22"/>
        </w:rPr>
        <w:t>safety.  The roundabout is the only alternative that can eliminate the potential for high severity crashes.</w:t>
      </w:r>
    </w:p>
    <w:sectPr w:rsidR="007B3C5E" w:rsidRPr="00296282" w:rsidSect="002B6420">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8421B" w14:textId="77777777" w:rsidR="003D00D4" w:rsidRDefault="003D00D4">
      <w:r>
        <w:separator/>
      </w:r>
    </w:p>
  </w:endnote>
  <w:endnote w:type="continuationSeparator" w:id="0">
    <w:p w14:paraId="6B888FCE" w14:textId="77777777" w:rsidR="003D00D4" w:rsidRDefault="003D0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808FA" w14:textId="77777777" w:rsidR="00EF3D55" w:rsidRDefault="00EF3D55" w:rsidP="008053A6">
    <w:pPr>
      <w:pStyle w:val="Footer"/>
      <w:pBdr>
        <w:top w:val="single" w:sz="4" w:space="1" w:color="D9D9D9" w:themeColor="background1" w:themeShade="D9"/>
      </w:pBdr>
      <w:spacing w:before="160"/>
    </w:pPr>
    <w:r w:rsidRPr="00EF3D55">
      <w:rPr>
        <w:rFonts w:ascii="Arial" w:hAnsi="Arial" w:cs="Arial"/>
        <w:i/>
        <w:sz w:val="20"/>
      </w:rPr>
      <w:t>P</w:t>
    </w:r>
    <w:r w:rsidR="0096336F">
      <w:rPr>
        <w:rFonts w:ascii="Arial" w:hAnsi="Arial" w:cs="Arial"/>
        <w:i/>
        <w:sz w:val="20"/>
      </w:rPr>
      <w:t>repared By:  Tom Mazza</w:t>
    </w:r>
    <w:r>
      <w:tab/>
    </w:r>
    <w:r>
      <w:tab/>
      <w:t xml:space="preserve">         </w:t>
    </w:r>
    <w:sdt>
      <w:sdtPr>
        <w:id w:val="129286071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CA70E3">
          <w:rPr>
            <w:noProof/>
          </w:rPr>
          <w:t>4</w:t>
        </w:r>
        <w:r>
          <w:rPr>
            <w:noProof/>
          </w:rPr>
          <w:fldChar w:fldCharType="end"/>
        </w:r>
        <w:r>
          <w:t xml:space="preserve"> | </w:t>
        </w:r>
        <w:r>
          <w:rPr>
            <w:color w:val="7F7F7F" w:themeColor="background1" w:themeShade="7F"/>
            <w:spacing w:val="60"/>
          </w:rPr>
          <w:t>Page</w:t>
        </w:r>
      </w:sdtContent>
    </w:sdt>
  </w:p>
  <w:p w14:paraId="6B6D0BB3" w14:textId="77777777" w:rsidR="003D00D4" w:rsidRPr="005D3D0A" w:rsidRDefault="003D00D4">
    <w:pPr>
      <w:pStyle w:val="Footer"/>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F9104" w14:textId="77777777" w:rsidR="003D00D4" w:rsidRDefault="003D00D4">
      <w:r>
        <w:separator/>
      </w:r>
    </w:p>
  </w:footnote>
  <w:footnote w:type="continuationSeparator" w:id="0">
    <w:p w14:paraId="2696D87E" w14:textId="77777777" w:rsidR="003D00D4" w:rsidRDefault="003D0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EE47" w14:textId="2F8000B1" w:rsidR="003D00D4" w:rsidRPr="00E07E89" w:rsidRDefault="00997D03" w:rsidP="00EF3D55">
    <w:pPr>
      <w:spacing w:after="0"/>
      <w:jc w:val="center"/>
      <w:rPr>
        <w:rFonts w:ascii="Trebuchet MS" w:hAnsi="Trebuchet MS" w:cs="Arial"/>
        <w:sz w:val="22"/>
        <w:szCs w:val="22"/>
      </w:rPr>
    </w:pPr>
    <w:r>
      <w:rPr>
        <w:rFonts w:ascii="Trebuchet MS" w:hAnsi="Trebuchet MS" w:cs="Arial"/>
        <w:sz w:val="22"/>
        <w:szCs w:val="22"/>
      </w:rPr>
      <w:t>WAR US 22 19.24</w:t>
    </w:r>
  </w:p>
  <w:p w14:paraId="05B70984" w14:textId="41B02CEB" w:rsidR="003D00D4" w:rsidRPr="00E07E89" w:rsidRDefault="00543F23" w:rsidP="00EF3D55">
    <w:pPr>
      <w:spacing w:after="0"/>
      <w:jc w:val="center"/>
      <w:rPr>
        <w:rFonts w:ascii="Trebuchet MS" w:hAnsi="Trebuchet MS" w:cs="Arial"/>
        <w:sz w:val="22"/>
        <w:szCs w:val="22"/>
      </w:rPr>
    </w:pPr>
    <w:r>
      <w:rPr>
        <w:rFonts w:ascii="Trebuchet MS" w:hAnsi="Trebuchet MS" w:cs="Arial"/>
        <w:sz w:val="22"/>
        <w:szCs w:val="22"/>
      </w:rPr>
      <w:t>HSIP Formal Safety Application</w:t>
    </w:r>
  </w:p>
  <w:p w14:paraId="59F4B9C2" w14:textId="2AC12968" w:rsidR="003D00D4" w:rsidRPr="00E07E89" w:rsidRDefault="00997D03" w:rsidP="008053A6">
    <w:pPr>
      <w:pStyle w:val="Header"/>
      <w:jc w:val="center"/>
      <w:rPr>
        <w:rFonts w:ascii="Trebuchet MS" w:hAnsi="Trebuchet MS" w:cs="Arial"/>
        <w:sz w:val="22"/>
        <w:szCs w:val="22"/>
      </w:rPr>
    </w:pPr>
    <w:r>
      <w:rPr>
        <w:rFonts w:ascii="Trebuchet MS" w:hAnsi="Trebuchet MS" w:cs="Arial"/>
        <w:sz w:val="22"/>
        <w:szCs w:val="22"/>
      </w:rPr>
      <w:t>March</w:t>
    </w:r>
    <w:r w:rsidR="00543F23">
      <w:rPr>
        <w:rFonts w:ascii="Trebuchet MS" w:hAnsi="Trebuchet MS" w:cs="Arial"/>
        <w:sz w:val="22"/>
        <w:szCs w:val="22"/>
      </w:rPr>
      <w:t xml:space="preserve"> 202</w:t>
    </w:r>
    <w:r>
      <w:rPr>
        <w:rFonts w:ascii="Trebuchet MS" w:hAnsi="Trebuchet MS" w:cs="Arial"/>
        <w:sz w:val="22"/>
        <w:szCs w:val="2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413D5"/>
    <w:multiLevelType w:val="hybridMultilevel"/>
    <w:tmpl w:val="17EAB2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C1947CE"/>
    <w:multiLevelType w:val="hybridMultilevel"/>
    <w:tmpl w:val="E402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35C7A"/>
    <w:multiLevelType w:val="hybridMultilevel"/>
    <w:tmpl w:val="DDEC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4216F"/>
    <w:multiLevelType w:val="hybridMultilevel"/>
    <w:tmpl w:val="B430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F1273"/>
    <w:multiLevelType w:val="hybridMultilevel"/>
    <w:tmpl w:val="8B026CA6"/>
    <w:lvl w:ilvl="0" w:tplc="B5E23C1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90D3EE3"/>
    <w:multiLevelType w:val="hybridMultilevel"/>
    <w:tmpl w:val="830E1E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B344159"/>
    <w:multiLevelType w:val="hybridMultilevel"/>
    <w:tmpl w:val="2084BDDA"/>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3C15D74"/>
    <w:multiLevelType w:val="hybridMultilevel"/>
    <w:tmpl w:val="692E6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0A4926"/>
    <w:multiLevelType w:val="hybridMultilevel"/>
    <w:tmpl w:val="E774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8335E"/>
    <w:multiLevelType w:val="hybridMultilevel"/>
    <w:tmpl w:val="934E7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5B0497"/>
    <w:multiLevelType w:val="hybridMultilevel"/>
    <w:tmpl w:val="AD2A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A2564"/>
    <w:multiLevelType w:val="hybridMultilevel"/>
    <w:tmpl w:val="2A3C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C0774"/>
    <w:multiLevelType w:val="hybridMultilevel"/>
    <w:tmpl w:val="B84CB352"/>
    <w:lvl w:ilvl="0" w:tplc="0409000F">
      <w:start w:val="1"/>
      <w:numFmt w:val="decimal"/>
      <w:lvlText w:val="%1."/>
      <w:lvlJc w:val="left"/>
      <w:pPr>
        <w:ind w:left="1440" w:hanging="360"/>
      </w:pPr>
    </w:lvl>
    <w:lvl w:ilvl="1" w:tplc="0409000F">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38410C2"/>
    <w:multiLevelType w:val="hybridMultilevel"/>
    <w:tmpl w:val="E2C0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216B4"/>
    <w:multiLevelType w:val="hybridMultilevel"/>
    <w:tmpl w:val="40321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72BD9"/>
    <w:multiLevelType w:val="hybridMultilevel"/>
    <w:tmpl w:val="D3BC8C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BED3F22"/>
    <w:multiLevelType w:val="hybridMultilevel"/>
    <w:tmpl w:val="0B00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051CB"/>
    <w:multiLevelType w:val="hybridMultilevel"/>
    <w:tmpl w:val="E81296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E476AEE"/>
    <w:multiLevelType w:val="hybridMultilevel"/>
    <w:tmpl w:val="ED00C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619B4"/>
    <w:multiLevelType w:val="hybridMultilevel"/>
    <w:tmpl w:val="6234017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11D4917"/>
    <w:multiLevelType w:val="hybridMultilevel"/>
    <w:tmpl w:val="62B65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BB2D91"/>
    <w:multiLevelType w:val="hybridMultilevel"/>
    <w:tmpl w:val="C062FEA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4C50156"/>
    <w:multiLevelType w:val="hybridMultilevel"/>
    <w:tmpl w:val="D1A8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85F02"/>
    <w:multiLevelType w:val="hybridMultilevel"/>
    <w:tmpl w:val="2EFA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401B43"/>
    <w:multiLevelType w:val="hybridMultilevel"/>
    <w:tmpl w:val="3D30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26900"/>
    <w:multiLevelType w:val="hybridMultilevel"/>
    <w:tmpl w:val="0A5C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266F8D"/>
    <w:multiLevelType w:val="multilevel"/>
    <w:tmpl w:val="4710911C"/>
    <w:lvl w:ilvl="0">
      <w:start w:val="1"/>
      <w:numFmt w:val="upperRoman"/>
      <w:lvlText w:val="%1."/>
      <w:lvlJc w:val="left"/>
      <w:pPr>
        <w:tabs>
          <w:tab w:val="num" w:pos="360"/>
        </w:tabs>
        <w:ind w:left="0" w:firstLine="0"/>
      </w:pPr>
      <w:rPr>
        <w:rFonts w:ascii="Century Gothic" w:hAnsi="Century Gothic" w:hint="default"/>
        <w:b w:val="0"/>
        <w:i w:val="0"/>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 w15:restartNumberingAfterBreak="0">
    <w:nsid w:val="4E9F61A3"/>
    <w:multiLevelType w:val="hybridMultilevel"/>
    <w:tmpl w:val="F118E6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072644B"/>
    <w:multiLevelType w:val="hybridMultilevel"/>
    <w:tmpl w:val="E0AE0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AA7B50"/>
    <w:multiLevelType w:val="hybridMultilevel"/>
    <w:tmpl w:val="027C87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30B0BA4"/>
    <w:multiLevelType w:val="hybridMultilevel"/>
    <w:tmpl w:val="86B0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14A3F"/>
    <w:multiLevelType w:val="hybridMultilevel"/>
    <w:tmpl w:val="40D6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3C3FED"/>
    <w:multiLevelType w:val="hybridMultilevel"/>
    <w:tmpl w:val="2EFE4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B145BD"/>
    <w:multiLevelType w:val="hybridMultilevel"/>
    <w:tmpl w:val="2902AD4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4" w15:restartNumberingAfterBreak="0">
    <w:nsid w:val="58C82B85"/>
    <w:multiLevelType w:val="hybridMultilevel"/>
    <w:tmpl w:val="86AE32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BE23A83"/>
    <w:multiLevelType w:val="hybridMultilevel"/>
    <w:tmpl w:val="D4DA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6A0E23"/>
    <w:multiLevelType w:val="hybridMultilevel"/>
    <w:tmpl w:val="F8429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BD0448"/>
    <w:multiLevelType w:val="hybridMultilevel"/>
    <w:tmpl w:val="FB7080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0966BB"/>
    <w:multiLevelType w:val="hybridMultilevel"/>
    <w:tmpl w:val="FE14F9C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21F174E"/>
    <w:multiLevelType w:val="hybridMultilevel"/>
    <w:tmpl w:val="67C8D2E6"/>
    <w:lvl w:ilvl="0" w:tplc="5BF0703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D747F0"/>
    <w:multiLevelType w:val="hybridMultilevel"/>
    <w:tmpl w:val="E736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3E6E18"/>
    <w:multiLevelType w:val="hybridMultilevel"/>
    <w:tmpl w:val="A33A5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D16FF"/>
    <w:multiLevelType w:val="hybridMultilevel"/>
    <w:tmpl w:val="AFDA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C0FB3"/>
    <w:multiLevelType w:val="hybridMultilevel"/>
    <w:tmpl w:val="AB2A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EE463F"/>
    <w:multiLevelType w:val="hybridMultilevel"/>
    <w:tmpl w:val="3E98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8A1790"/>
    <w:multiLevelType w:val="hybridMultilevel"/>
    <w:tmpl w:val="340AB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9376C4"/>
    <w:multiLevelType w:val="hybridMultilevel"/>
    <w:tmpl w:val="15E8E5F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7" w15:restartNumberingAfterBreak="0">
    <w:nsid w:val="7DDB0FE3"/>
    <w:multiLevelType w:val="hybridMultilevel"/>
    <w:tmpl w:val="4C04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B00D0B"/>
    <w:multiLevelType w:val="hybridMultilevel"/>
    <w:tmpl w:val="110E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7095586">
    <w:abstractNumId w:val="37"/>
  </w:num>
  <w:num w:numId="2" w16cid:durableId="543251887">
    <w:abstractNumId w:val="19"/>
  </w:num>
  <w:num w:numId="3" w16cid:durableId="1667242136">
    <w:abstractNumId w:val="45"/>
  </w:num>
  <w:num w:numId="4" w16cid:durableId="1693876207">
    <w:abstractNumId w:val="26"/>
  </w:num>
  <w:num w:numId="5" w16cid:durableId="474416106">
    <w:abstractNumId w:val="6"/>
  </w:num>
  <w:num w:numId="6" w16cid:durableId="911427815">
    <w:abstractNumId w:val="36"/>
  </w:num>
  <w:num w:numId="7" w16cid:durableId="166022075">
    <w:abstractNumId w:val="15"/>
  </w:num>
  <w:num w:numId="8" w16cid:durableId="406079207">
    <w:abstractNumId w:val="21"/>
  </w:num>
  <w:num w:numId="9" w16cid:durableId="45759029">
    <w:abstractNumId w:val="12"/>
  </w:num>
  <w:num w:numId="10" w16cid:durableId="1156266876">
    <w:abstractNumId w:val="38"/>
  </w:num>
  <w:num w:numId="11" w16cid:durableId="230772530">
    <w:abstractNumId w:val="0"/>
  </w:num>
  <w:num w:numId="12" w16cid:durableId="1381784985">
    <w:abstractNumId w:val="5"/>
  </w:num>
  <w:num w:numId="13" w16cid:durableId="914780441">
    <w:abstractNumId w:val="34"/>
  </w:num>
  <w:num w:numId="14" w16cid:durableId="424225183">
    <w:abstractNumId w:val="4"/>
  </w:num>
  <w:num w:numId="15" w16cid:durableId="728307984">
    <w:abstractNumId w:val="23"/>
  </w:num>
  <w:num w:numId="16" w16cid:durableId="947128675">
    <w:abstractNumId w:val="33"/>
  </w:num>
  <w:num w:numId="17" w16cid:durableId="1340500143">
    <w:abstractNumId w:val="17"/>
  </w:num>
  <w:num w:numId="18" w16cid:durableId="1962031538">
    <w:abstractNumId w:val="29"/>
  </w:num>
  <w:num w:numId="19" w16cid:durableId="1348554436">
    <w:abstractNumId w:val="7"/>
  </w:num>
  <w:num w:numId="20" w16cid:durableId="1637220445">
    <w:abstractNumId w:val="14"/>
  </w:num>
  <w:num w:numId="21" w16cid:durableId="741097257">
    <w:abstractNumId w:val="41"/>
  </w:num>
  <w:num w:numId="22" w16cid:durableId="1822653981">
    <w:abstractNumId w:val="44"/>
  </w:num>
  <w:num w:numId="23" w16cid:durableId="504519756">
    <w:abstractNumId w:val="31"/>
  </w:num>
  <w:num w:numId="24" w16cid:durableId="823665160">
    <w:abstractNumId w:val="16"/>
  </w:num>
  <w:num w:numId="25" w16cid:durableId="312678499">
    <w:abstractNumId w:val="46"/>
  </w:num>
  <w:num w:numId="26" w16cid:durableId="945427592">
    <w:abstractNumId w:val="13"/>
  </w:num>
  <w:num w:numId="27" w16cid:durableId="395133647">
    <w:abstractNumId w:val="1"/>
  </w:num>
  <w:num w:numId="28" w16cid:durableId="850335174">
    <w:abstractNumId w:val="48"/>
  </w:num>
  <w:num w:numId="29" w16cid:durableId="1931306634">
    <w:abstractNumId w:val="24"/>
  </w:num>
  <w:num w:numId="30" w16cid:durableId="371269394">
    <w:abstractNumId w:val="30"/>
  </w:num>
  <w:num w:numId="31" w16cid:durableId="80105986">
    <w:abstractNumId w:val="35"/>
  </w:num>
  <w:num w:numId="32" w16cid:durableId="790905933">
    <w:abstractNumId w:val="43"/>
  </w:num>
  <w:num w:numId="33" w16cid:durableId="411463679">
    <w:abstractNumId w:val="27"/>
  </w:num>
  <w:num w:numId="34" w16cid:durableId="1783572297">
    <w:abstractNumId w:val="39"/>
  </w:num>
  <w:num w:numId="35" w16cid:durableId="784422945">
    <w:abstractNumId w:val="11"/>
  </w:num>
  <w:num w:numId="36" w16cid:durableId="818234279">
    <w:abstractNumId w:val="20"/>
  </w:num>
  <w:num w:numId="37" w16cid:durableId="537478037">
    <w:abstractNumId w:val="18"/>
  </w:num>
  <w:num w:numId="38" w16cid:durableId="767120572">
    <w:abstractNumId w:val="22"/>
  </w:num>
  <w:num w:numId="39" w16cid:durableId="18285824">
    <w:abstractNumId w:val="25"/>
  </w:num>
  <w:num w:numId="40" w16cid:durableId="1134830708">
    <w:abstractNumId w:val="10"/>
  </w:num>
  <w:num w:numId="41" w16cid:durableId="895049452">
    <w:abstractNumId w:val="8"/>
  </w:num>
  <w:num w:numId="42" w16cid:durableId="1935816337">
    <w:abstractNumId w:val="3"/>
  </w:num>
  <w:num w:numId="43" w16cid:durableId="1945839741">
    <w:abstractNumId w:val="42"/>
  </w:num>
  <w:num w:numId="44" w16cid:durableId="1792899727">
    <w:abstractNumId w:val="47"/>
  </w:num>
  <w:num w:numId="45" w16cid:durableId="1409377326">
    <w:abstractNumId w:val="9"/>
  </w:num>
  <w:num w:numId="46" w16cid:durableId="1168669217">
    <w:abstractNumId w:val="40"/>
  </w:num>
  <w:num w:numId="47" w16cid:durableId="1283531532">
    <w:abstractNumId w:val="2"/>
  </w:num>
  <w:num w:numId="48" w16cid:durableId="752429501">
    <w:abstractNumId w:val="28"/>
  </w:num>
  <w:num w:numId="49" w16cid:durableId="197351047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7C86"/>
    <w:rsid w:val="0000085E"/>
    <w:rsid w:val="0000180E"/>
    <w:rsid w:val="00002849"/>
    <w:rsid w:val="00002B8A"/>
    <w:rsid w:val="00003966"/>
    <w:rsid w:val="00003CB0"/>
    <w:rsid w:val="00005998"/>
    <w:rsid w:val="00013D9C"/>
    <w:rsid w:val="00014C52"/>
    <w:rsid w:val="0001560E"/>
    <w:rsid w:val="000227D9"/>
    <w:rsid w:val="00027674"/>
    <w:rsid w:val="000300C1"/>
    <w:rsid w:val="00031431"/>
    <w:rsid w:val="00032111"/>
    <w:rsid w:val="00035AA4"/>
    <w:rsid w:val="000414D0"/>
    <w:rsid w:val="00041922"/>
    <w:rsid w:val="00042656"/>
    <w:rsid w:val="00042D5C"/>
    <w:rsid w:val="00042DCD"/>
    <w:rsid w:val="000439B0"/>
    <w:rsid w:val="00044293"/>
    <w:rsid w:val="00044915"/>
    <w:rsid w:val="0005324E"/>
    <w:rsid w:val="000555FE"/>
    <w:rsid w:val="00056433"/>
    <w:rsid w:val="000621CB"/>
    <w:rsid w:val="000634AB"/>
    <w:rsid w:val="000661A0"/>
    <w:rsid w:val="00066589"/>
    <w:rsid w:val="00075A27"/>
    <w:rsid w:val="00075ED4"/>
    <w:rsid w:val="0008367B"/>
    <w:rsid w:val="0008393C"/>
    <w:rsid w:val="00083F4A"/>
    <w:rsid w:val="00085FF1"/>
    <w:rsid w:val="0009006B"/>
    <w:rsid w:val="00090C85"/>
    <w:rsid w:val="00092D6A"/>
    <w:rsid w:val="00093D9C"/>
    <w:rsid w:val="00094819"/>
    <w:rsid w:val="00095BB1"/>
    <w:rsid w:val="00097860"/>
    <w:rsid w:val="000A034D"/>
    <w:rsid w:val="000A36D5"/>
    <w:rsid w:val="000A3B14"/>
    <w:rsid w:val="000A4601"/>
    <w:rsid w:val="000A6DC9"/>
    <w:rsid w:val="000B1609"/>
    <w:rsid w:val="000B1713"/>
    <w:rsid w:val="000B5832"/>
    <w:rsid w:val="000B5E1A"/>
    <w:rsid w:val="000B6302"/>
    <w:rsid w:val="000B67CB"/>
    <w:rsid w:val="000C098B"/>
    <w:rsid w:val="000C1131"/>
    <w:rsid w:val="000C118A"/>
    <w:rsid w:val="000C1E15"/>
    <w:rsid w:val="000C24E5"/>
    <w:rsid w:val="000C6684"/>
    <w:rsid w:val="000C702C"/>
    <w:rsid w:val="000D39FE"/>
    <w:rsid w:val="000D4B96"/>
    <w:rsid w:val="000D54E6"/>
    <w:rsid w:val="000D58D8"/>
    <w:rsid w:val="000D6D13"/>
    <w:rsid w:val="000D751F"/>
    <w:rsid w:val="000E0C89"/>
    <w:rsid w:val="000E19B6"/>
    <w:rsid w:val="000E2A06"/>
    <w:rsid w:val="000E2CA7"/>
    <w:rsid w:val="000E38BD"/>
    <w:rsid w:val="000E478F"/>
    <w:rsid w:val="000E6C24"/>
    <w:rsid w:val="000F4031"/>
    <w:rsid w:val="000F6379"/>
    <w:rsid w:val="000F6977"/>
    <w:rsid w:val="000F78F7"/>
    <w:rsid w:val="000F79AD"/>
    <w:rsid w:val="001020FF"/>
    <w:rsid w:val="00102BC7"/>
    <w:rsid w:val="00103DFD"/>
    <w:rsid w:val="00103F48"/>
    <w:rsid w:val="001053DF"/>
    <w:rsid w:val="00105D04"/>
    <w:rsid w:val="00111322"/>
    <w:rsid w:val="001156AC"/>
    <w:rsid w:val="00117176"/>
    <w:rsid w:val="00121C45"/>
    <w:rsid w:val="001236EB"/>
    <w:rsid w:val="00124D59"/>
    <w:rsid w:val="00127C1F"/>
    <w:rsid w:val="001300EA"/>
    <w:rsid w:val="00130A8D"/>
    <w:rsid w:val="001322F3"/>
    <w:rsid w:val="0013593E"/>
    <w:rsid w:val="0013686B"/>
    <w:rsid w:val="00136FCD"/>
    <w:rsid w:val="001374DC"/>
    <w:rsid w:val="001462CA"/>
    <w:rsid w:val="00146845"/>
    <w:rsid w:val="00151BE6"/>
    <w:rsid w:val="00152379"/>
    <w:rsid w:val="001543A9"/>
    <w:rsid w:val="001551D7"/>
    <w:rsid w:val="0015703F"/>
    <w:rsid w:val="00157BCD"/>
    <w:rsid w:val="0016042E"/>
    <w:rsid w:val="001604C0"/>
    <w:rsid w:val="001632F8"/>
    <w:rsid w:val="00167D3A"/>
    <w:rsid w:val="00170492"/>
    <w:rsid w:val="00172200"/>
    <w:rsid w:val="00173F20"/>
    <w:rsid w:val="001779D3"/>
    <w:rsid w:val="00180312"/>
    <w:rsid w:val="00180930"/>
    <w:rsid w:val="00182CC8"/>
    <w:rsid w:val="00182DB1"/>
    <w:rsid w:val="00184230"/>
    <w:rsid w:val="001848DE"/>
    <w:rsid w:val="00185B63"/>
    <w:rsid w:val="00190C04"/>
    <w:rsid w:val="00191662"/>
    <w:rsid w:val="001927F8"/>
    <w:rsid w:val="00193832"/>
    <w:rsid w:val="00193A0E"/>
    <w:rsid w:val="00195150"/>
    <w:rsid w:val="001958A9"/>
    <w:rsid w:val="00195EFB"/>
    <w:rsid w:val="001965E6"/>
    <w:rsid w:val="001A0B09"/>
    <w:rsid w:val="001A1A23"/>
    <w:rsid w:val="001A28A4"/>
    <w:rsid w:val="001A406B"/>
    <w:rsid w:val="001A4538"/>
    <w:rsid w:val="001A5884"/>
    <w:rsid w:val="001A58D1"/>
    <w:rsid w:val="001A6D22"/>
    <w:rsid w:val="001A72A0"/>
    <w:rsid w:val="001B110B"/>
    <w:rsid w:val="001B116F"/>
    <w:rsid w:val="001B1345"/>
    <w:rsid w:val="001B38CA"/>
    <w:rsid w:val="001B3C7D"/>
    <w:rsid w:val="001B6344"/>
    <w:rsid w:val="001B7A2F"/>
    <w:rsid w:val="001C18C8"/>
    <w:rsid w:val="001C2235"/>
    <w:rsid w:val="001C39CA"/>
    <w:rsid w:val="001C4CC4"/>
    <w:rsid w:val="001C570F"/>
    <w:rsid w:val="001C5887"/>
    <w:rsid w:val="001C7A5E"/>
    <w:rsid w:val="001D20A6"/>
    <w:rsid w:val="001D73F7"/>
    <w:rsid w:val="001E1665"/>
    <w:rsid w:val="001E19BE"/>
    <w:rsid w:val="001E1DAF"/>
    <w:rsid w:val="001E20C2"/>
    <w:rsid w:val="001E36D8"/>
    <w:rsid w:val="001E41BC"/>
    <w:rsid w:val="001E70E7"/>
    <w:rsid w:val="001F13E1"/>
    <w:rsid w:val="001F2D8D"/>
    <w:rsid w:val="001F3B92"/>
    <w:rsid w:val="001F55EC"/>
    <w:rsid w:val="001F6325"/>
    <w:rsid w:val="001F66F3"/>
    <w:rsid w:val="001F6F6F"/>
    <w:rsid w:val="001F7BF8"/>
    <w:rsid w:val="001F7ED0"/>
    <w:rsid w:val="00200B0F"/>
    <w:rsid w:val="00202F35"/>
    <w:rsid w:val="00203D8E"/>
    <w:rsid w:val="00213B3C"/>
    <w:rsid w:val="00213E3A"/>
    <w:rsid w:val="00214A12"/>
    <w:rsid w:val="0021651E"/>
    <w:rsid w:val="00217198"/>
    <w:rsid w:val="002177B4"/>
    <w:rsid w:val="002247FA"/>
    <w:rsid w:val="0022549D"/>
    <w:rsid w:val="002312E0"/>
    <w:rsid w:val="0023203E"/>
    <w:rsid w:val="002324BA"/>
    <w:rsid w:val="0023331A"/>
    <w:rsid w:val="002338FC"/>
    <w:rsid w:val="002374D9"/>
    <w:rsid w:val="00240F4D"/>
    <w:rsid w:val="00241DE4"/>
    <w:rsid w:val="00241FBE"/>
    <w:rsid w:val="0024389F"/>
    <w:rsid w:val="00245AC7"/>
    <w:rsid w:val="002463B0"/>
    <w:rsid w:val="002467F5"/>
    <w:rsid w:val="002470DF"/>
    <w:rsid w:val="00251F5E"/>
    <w:rsid w:val="002536D3"/>
    <w:rsid w:val="00254252"/>
    <w:rsid w:val="002543CC"/>
    <w:rsid w:val="00255928"/>
    <w:rsid w:val="0026089A"/>
    <w:rsid w:val="002634F0"/>
    <w:rsid w:val="00264A4E"/>
    <w:rsid w:val="00266377"/>
    <w:rsid w:val="002708DF"/>
    <w:rsid w:val="0027092F"/>
    <w:rsid w:val="00271404"/>
    <w:rsid w:val="002715EC"/>
    <w:rsid w:val="002722A0"/>
    <w:rsid w:val="0027319C"/>
    <w:rsid w:val="00274256"/>
    <w:rsid w:val="00275495"/>
    <w:rsid w:val="002760E9"/>
    <w:rsid w:val="00277DAD"/>
    <w:rsid w:val="00281031"/>
    <w:rsid w:val="00284FCD"/>
    <w:rsid w:val="002854A8"/>
    <w:rsid w:val="002865D6"/>
    <w:rsid w:val="00287190"/>
    <w:rsid w:val="00287707"/>
    <w:rsid w:val="0029278A"/>
    <w:rsid w:val="002939AA"/>
    <w:rsid w:val="00294B80"/>
    <w:rsid w:val="00296194"/>
    <w:rsid w:val="00296282"/>
    <w:rsid w:val="002A11C5"/>
    <w:rsid w:val="002A129C"/>
    <w:rsid w:val="002A4F9A"/>
    <w:rsid w:val="002A6260"/>
    <w:rsid w:val="002B0585"/>
    <w:rsid w:val="002B269C"/>
    <w:rsid w:val="002B37DA"/>
    <w:rsid w:val="002B4F34"/>
    <w:rsid w:val="002B6420"/>
    <w:rsid w:val="002C11F1"/>
    <w:rsid w:val="002C1A28"/>
    <w:rsid w:val="002C3DE5"/>
    <w:rsid w:val="002C5492"/>
    <w:rsid w:val="002C56C7"/>
    <w:rsid w:val="002C5B02"/>
    <w:rsid w:val="002C660E"/>
    <w:rsid w:val="002C7171"/>
    <w:rsid w:val="002D18B4"/>
    <w:rsid w:val="002D250E"/>
    <w:rsid w:val="002D378F"/>
    <w:rsid w:val="002D6DAB"/>
    <w:rsid w:val="002E1DB7"/>
    <w:rsid w:val="002E24D5"/>
    <w:rsid w:val="002E348A"/>
    <w:rsid w:val="002E3912"/>
    <w:rsid w:val="002E5FFC"/>
    <w:rsid w:val="002E65C3"/>
    <w:rsid w:val="002E6628"/>
    <w:rsid w:val="002E6F5A"/>
    <w:rsid w:val="002E74C8"/>
    <w:rsid w:val="002E7B38"/>
    <w:rsid w:val="002F1FA4"/>
    <w:rsid w:val="002F2A48"/>
    <w:rsid w:val="002F39CF"/>
    <w:rsid w:val="002F5651"/>
    <w:rsid w:val="002F56D3"/>
    <w:rsid w:val="00300431"/>
    <w:rsid w:val="003013F7"/>
    <w:rsid w:val="003041D2"/>
    <w:rsid w:val="00305FAD"/>
    <w:rsid w:val="00307BF4"/>
    <w:rsid w:val="0031724F"/>
    <w:rsid w:val="003174D9"/>
    <w:rsid w:val="00320539"/>
    <w:rsid w:val="003211CE"/>
    <w:rsid w:val="00322379"/>
    <w:rsid w:val="00325099"/>
    <w:rsid w:val="0032574F"/>
    <w:rsid w:val="00326C01"/>
    <w:rsid w:val="00326E72"/>
    <w:rsid w:val="00327D69"/>
    <w:rsid w:val="00330107"/>
    <w:rsid w:val="00330428"/>
    <w:rsid w:val="003338AD"/>
    <w:rsid w:val="0033454C"/>
    <w:rsid w:val="00334729"/>
    <w:rsid w:val="0033716D"/>
    <w:rsid w:val="0033750F"/>
    <w:rsid w:val="00337774"/>
    <w:rsid w:val="00340AFF"/>
    <w:rsid w:val="003505F1"/>
    <w:rsid w:val="00352EA9"/>
    <w:rsid w:val="0035356C"/>
    <w:rsid w:val="00354209"/>
    <w:rsid w:val="003549E1"/>
    <w:rsid w:val="00354A84"/>
    <w:rsid w:val="00355E8D"/>
    <w:rsid w:val="0035617E"/>
    <w:rsid w:val="00356221"/>
    <w:rsid w:val="00356672"/>
    <w:rsid w:val="003569C8"/>
    <w:rsid w:val="00361096"/>
    <w:rsid w:val="00361317"/>
    <w:rsid w:val="003619B7"/>
    <w:rsid w:val="00366420"/>
    <w:rsid w:val="00366AB6"/>
    <w:rsid w:val="00367367"/>
    <w:rsid w:val="00367836"/>
    <w:rsid w:val="00370304"/>
    <w:rsid w:val="0037163B"/>
    <w:rsid w:val="0037225E"/>
    <w:rsid w:val="003736D8"/>
    <w:rsid w:val="0037522A"/>
    <w:rsid w:val="00376074"/>
    <w:rsid w:val="00377AED"/>
    <w:rsid w:val="003803A6"/>
    <w:rsid w:val="00380623"/>
    <w:rsid w:val="00383D53"/>
    <w:rsid w:val="00384FD2"/>
    <w:rsid w:val="0038549F"/>
    <w:rsid w:val="00385BAA"/>
    <w:rsid w:val="003903F9"/>
    <w:rsid w:val="00391B01"/>
    <w:rsid w:val="00391C86"/>
    <w:rsid w:val="00392C7C"/>
    <w:rsid w:val="00397171"/>
    <w:rsid w:val="003A065F"/>
    <w:rsid w:val="003A2AAE"/>
    <w:rsid w:val="003A3A3A"/>
    <w:rsid w:val="003A4476"/>
    <w:rsid w:val="003C1146"/>
    <w:rsid w:val="003C292D"/>
    <w:rsid w:val="003C2F70"/>
    <w:rsid w:val="003C7744"/>
    <w:rsid w:val="003C785A"/>
    <w:rsid w:val="003D00D4"/>
    <w:rsid w:val="003D0A11"/>
    <w:rsid w:val="003D3D15"/>
    <w:rsid w:val="003D4F81"/>
    <w:rsid w:val="003D54B9"/>
    <w:rsid w:val="003D600D"/>
    <w:rsid w:val="003D7987"/>
    <w:rsid w:val="003E3B11"/>
    <w:rsid w:val="003E512A"/>
    <w:rsid w:val="003E5D9A"/>
    <w:rsid w:val="003E6626"/>
    <w:rsid w:val="003E756E"/>
    <w:rsid w:val="003F10B4"/>
    <w:rsid w:val="003F3A93"/>
    <w:rsid w:val="003F5C00"/>
    <w:rsid w:val="003F6102"/>
    <w:rsid w:val="00400797"/>
    <w:rsid w:val="004028CB"/>
    <w:rsid w:val="00405B8E"/>
    <w:rsid w:val="0040668C"/>
    <w:rsid w:val="004106F2"/>
    <w:rsid w:val="00412485"/>
    <w:rsid w:val="004128BD"/>
    <w:rsid w:val="00415688"/>
    <w:rsid w:val="004156D9"/>
    <w:rsid w:val="00420F95"/>
    <w:rsid w:val="00421BE3"/>
    <w:rsid w:val="00422B50"/>
    <w:rsid w:val="00422CB9"/>
    <w:rsid w:val="004237D8"/>
    <w:rsid w:val="00423E71"/>
    <w:rsid w:val="00424C66"/>
    <w:rsid w:val="004266EF"/>
    <w:rsid w:val="00430927"/>
    <w:rsid w:val="00431673"/>
    <w:rsid w:val="00431CEB"/>
    <w:rsid w:val="00433C98"/>
    <w:rsid w:val="00435974"/>
    <w:rsid w:val="00436D9D"/>
    <w:rsid w:val="00437B33"/>
    <w:rsid w:val="00437C86"/>
    <w:rsid w:val="004402BF"/>
    <w:rsid w:val="0044170E"/>
    <w:rsid w:val="00441BA4"/>
    <w:rsid w:val="004426D5"/>
    <w:rsid w:val="004446C2"/>
    <w:rsid w:val="00444B7A"/>
    <w:rsid w:val="00451D90"/>
    <w:rsid w:val="0045353A"/>
    <w:rsid w:val="00453BAA"/>
    <w:rsid w:val="004571FF"/>
    <w:rsid w:val="00460620"/>
    <w:rsid w:val="0046265B"/>
    <w:rsid w:val="00462714"/>
    <w:rsid w:val="00462D5A"/>
    <w:rsid w:val="00462E9A"/>
    <w:rsid w:val="00467EAF"/>
    <w:rsid w:val="00473690"/>
    <w:rsid w:val="00473DF7"/>
    <w:rsid w:val="004741BE"/>
    <w:rsid w:val="00474867"/>
    <w:rsid w:val="00484822"/>
    <w:rsid w:val="0048537B"/>
    <w:rsid w:val="00486C67"/>
    <w:rsid w:val="004879C1"/>
    <w:rsid w:val="00490209"/>
    <w:rsid w:val="004910F9"/>
    <w:rsid w:val="00494C1A"/>
    <w:rsid w:val="004953F0"/>
    <w:rsid w:val="0049561B"/>
    <w:rsid w:val="004969E1"/>
    <w:rsid w:val="004972EA"/>
    <w:rsid w:val="004A36FB"/>
    <w:rsid w:val="004A7E5B"/>
    <w:rsid w:val="004B1800"/>
    <w:rsid w:val="004B2379"/>
    <w:rsid w:val="004B4DBA"/>
    <w:rsid w:val="004B6521"/>
    <w:rsid w:val="004B7F75"/>
    <w:rsid w:val="004C0007"/>
    <w:rsid w:val="004C2413"/>
    <w:rsid w:val="004C26B1"/>
    <w:rsid w:val="004C4748"/>
    <w:rsid w:val="004C4B00"/>
    <w:rsid w:val="004C4B5E"/>
    <w:rsid w:val="004C54F8"/>
    <w:rsid w:val="004C6056"/>
    <w:rsid w:val="004C7056"/>
    <w:rsid w:val="004C71C5"/>
    <w:rsid w:val="004D0325"/>
    <w:rsid w:val="004D27FF"/>
    <w:rsid w:val="004D31C4"/>
    <w:rsid w:val="004D3C05"/>
    <w:rsid w:val="004D4855"/>
    <w:rsid w:val="004D4953"/>
    <w:rsid w:val="004D4FBA"/>
    <w:rsid w:val="004D6905"/>
    <w:rsid w:val="004E0AE8"/>
    <w:rsid w:val="004E16A1"/>
    <w:rsid w:val="004E6AEB"/>
    <w:rsid w:val="004E6F90"/>
    <w:rsid w:val="004F0432"/>
    <w:rsid w:val="004F243D"/>
    <w:rsid w:val="004F263F"/>
    <w:rsid w:val="004F2BD0"/>
    <w:rsid w:val="004F4F85"/>
    <w:rsid w:val="004F5BF9"/>
    <w:rsid w:val="00501830"/>
    <w:rsid w:val="00501FF2"/>
    <w:rsid w:val="00504489"/>
    <w:rsid w:val="00505669"/>
    <w:rsid w:val="00505D77"/>
    <w:rsid w:val="00507BBA"/>
    <w:rsid w:val="00507D38"/>
    <w:rsid w:val="00514B20"/>
    <w:rsid w:val="005150AA"/>
    <w:rsid w:val="00515126"/>
    <w:rsid w:val="00515731"/>
    <w:rsid w:val="005166F4"/>
    <w:rsid w:val="005168B1"/>
    <w:rsid w:val="00516CF5"/>
    <w:rsid w:val="00521608"/>
    <w:rsid w:val="00523738"/>
    <w:rsid w:val="005262C2"/>
    <w:rsid w:val="00527CA2"/>
    <w:rsid w:val="00530668"/>
    <w:rsid w:val="005339A0"/>
    <w:rsid w:val="00533C96"/>
    <w:rsid w:val="00534643"/>
    <w:rsid w:val="00536923"/>
    <w:rsid w:val="00540A6D"/>
    <w:rsid w:val="0054293B"/>
    <w:rsid w:val="00543C1D"/>
    <w:rsid w:val="00543E6B"/>
    <w:rsid w:val="00543F23"/>
    <w:rsid w:val="00550AA3"/>
    <w:rsid w:val="00552788"/>
    <w:rsid w:val="00553711"/>
    <w:rsid w:val="005543BC"/>
    <w:rsid w:val="005552B1"/>
    <w:rsid w:val="00560DE7"/>
    <w:rsid w:val="0056153D"/>
    <w:rsid w:val="005624E3"/>
    <w:rsid w:val="005637A2"/>
    <w:rsid w:val="005655F9"/>
    <w:rsid w:val="00567027"/>
    <w:rsid w:val="00570007"/>
    <w:rsid w:val="00570267"/>
    <w:rsid w:val="00570371"/>
    <w:rsid w:val="00570ABA"/>
    <w:rsid w:val="005719C3"/>
    <w:rsid w:val="00574A88"/>
    <w:rsid w:val="0057615A"/>
    <w:rsid w:val="005775E6"/>
    <w:rsid w:val="00577F92"/>
    <w:rsid w:val="005801C3"/>
    <w:rsid w:val="005820B4"/>
    <w:rsid w:val="005876EE"/>
    <w:rsid w:val="00587BCF"/>
    <w:rsid w:val="00590A4B"/>
    <w:rsid w:val="00590C8A"/>
    <w:rsid w:val="00591997"/>
    <w:rsid w:val="0059262D"/>
    <w:rsid w:val="00592854"/>
    <w:rsid w:val="00593554"/>
    <w:rsid w:val="00594002"/>
    <w:rsid w:val="0059442C"/>
    <w:rsid w:val="0059608D"/>
    <w:rsid w:val="00596EC6"/>
    <w:rsid w:val="005A0DBB"/>
    <w:rsid w:val="005A40E9"/>
    <w:rsid w:val="005A7667"/>
    <w:rsid w:val="005B14A6"/>
    <w:rsid w:val="005B3DA5"/>
    <w:rsid w:val="005C00EF"/>
    <w:rsid w:val="005C45EF"/>
    <w:rsid w:val="005C5A92"/>
    <w:rsid w:val="005C5C0D"/>
    <w:rsid w:val="005C630E"/>
    <w:rsid w:val="005D05A0"/>
    <w:rsid w:val="005D1AE5"/>
    <w:rsid w:val="005D3D0A"/>
    <w:rsid w:val="005D6CBB"/>
    <w:rsid w:val="005E0A9D"/>
    <w:rsid w:val="005E2831"/>
    <w:rsid w:val="005E3C89"/>
    <w:rsid w:val="005E52A8"/>
    <w:rsid w:val="005E5D6B"/>
    <w:rsid w:val="005E6266"/>
    <w:rsid w:val="005E74F0"/>
    <w:rsid w:val="005E7956"/>
    <w:rsid w:val="005E796C"/>
    <w:rsid w:val="005F21C1"/>
    <w:rsid w:val="005F3073"/>
    <w:rsid w:val="005F6044"/>
    <w:rsid w:val="005F6BA7"/>
    <w:rsid w:val="00601312"/>
    <w:rsid w:val="00601E98"/>
    <w:rsid w:val="0060421B"/>
    <w:rsid w:val="0060611D"/>
    <w:rsid w:val="00606517"/>
    <w:rsid w:val="00612654"/>
    <w:rsid w:val="0061331E"/>
    <w:rsid w:val="00613974"/>
    <w:rsid w:val="00613C03"/>
    <w:rsid w:val="00616641"/>
    <w:rsid w:val="00617439"/>
    <w:rsid w:val="00620E90"/>
    <w:rsid w:val="00623F9D"/>
    <w:rsid w:val="006242DB"/>
    <w:rsid w:val="0062594C"/>
    <w:rsid w:val="00626006"/>
    <w:rsid w:val="006264CC"/>
    <w:rsid w:val="006275F4"/>
    <w:rsid w:val="00627630"/>
    <w:rsid w:val="006279EE"/>
    <w:rsid w:val="00630AD8"/>
    <w:rsid w:val="00632062"/>
    <w:rsid w:val="00636619"/>
    <w:rsid w:val="006371B4"/>
    <w:rsid w:val="006400DA"/>
    <w:rsid w:val="00642AA6"/>
    <w:rsid w:val="00643B14"/>
    <w:rsid w:val="00645EEC"/>
    <w:rsid w:val="006468E2"/>
    <w:rsid w:val="006470BD"/>
    <w:rsid w:val="00651349"/>
    <w:rsid w:val="0065274B"/>
    <w:rsid w:val="0065320D"/>
    <w:rsid w:val="00656F3B"/>
    <w:rsid w:val="006624EA"/>
    <w:rsid w:val="006650F6"/>
    <w:rsid w:val="00665F74"/>
    <w:rsid w:val="00666222"/>
    <w:rsid w:val="00670363"/>
    <w:rsid w:val="006718E9"/>
    <w:rsid w:val="00672665"/>
    <w:rsid w:val="00674D0E"/>
    <w:rsid w:val="0068064E"/>
    <w:rsid w:val="006827EB"/>
    <w:rsid w:val="00682ECA"/>
    <w:rsid w:val="00683265"/>
    <w:rsid w:val="0068623E"/>
    <w:rsid w:val="00686373"/>
    <w:rsid w:val="00691966"/>
    <w:rsid w:val="006929CB"/>
    <w:rsid w:val="006A1C9F"/>
    <w:rsid w:val="006A31CC"/>
    <w:rsid w:val="006A4822"/>
    <w:rsid w:val="006A4CFD"/>
    <w:rsid w:val="006B093D"/>
    <w:rsid w:val="006B1342"/>
    <w:rsid w:val="006B267A"/>
    <w:rsid w:val="006B2D39"/>
    <w:rsid w:val="006B2D63"/>
    <w:rsid w:val="006B312D"/>
    <w:rsid w:val="006B3401"/>
    <w:rsid w:val="006B42D5"/>
    <w:rsid w:val="006B4A90"/>
    <w:rsid w:val="006B4F51"/>
    <w:rsid w:val="006B7C31"/>
    <w:rsid w:val="006C1ABA"/>
    <w:rsid w:val="006C28AB"/>
    <w:rsid w:val="006C565B"/>
    <w:rsid w:val="006C6ACA"/>
    <w:rsid w:val="006D063E"/>
    <w:rsid w:val="006D2187"/>
    <w:rsid w:val="006D421A"/>
    <w:rsid w:val="006D4950"/>
    <w:rsid w:val="006D71F8"/>
    <w:rsid w:val="006E0B7B"/>
    <w:rsid w:val="006E0E42"/>
    <w:rsid w:val="006E2D5B"/>
    <w:rsid w:val="006E6145"/>
    <w:rsid w:val="006E7B03"/>
    <w:rsid w:val="006F2DAB"/>
    <w:rsid w:val="006F30E8"/>
    <w:rsid w:val="006F3423"/>
    <w:rsid w:val="006F54A7"/>
    <w:rsid w:val="006F7D6F"/>
    <w:rsid w:val="00701ACD"/>
    <w:rsid w:val="007026BA"/>
    <w:rsid w:val="007055F3"/>
    <w:rsid w:val="00707908"/>
    <w:rsid w:val="007101DB"/>
    <w:rsid w:val="00710E62"/>
    <w:rsid w:val="007138E5"/>
    <w:rsid w:val="00713E5A"/>
    <w:rsid w:val="007149A7"/>
    <w:rsid w:val="00714D89"/>
    <w:rsid w:val="00715A8A"/>
    <w:rsid w:val="00716215"/>
    <w:rsid w:val="007238A2"/>
    <w:rsid w:val="007241EB"/>
    <w:rsid w:val="00724340"/>
    <w:rsid w:val="007255E0"/>
    <w:rsid w:val="00730767"/>
    <w:rsid w:val="00731E8B"/>
    <w:rsid w:val="00732D60"/>
    <w:rsid w:val="00735338"/>
    <w:rsid w:val="00736052"/>
    <w:rsid w:val="007409E3"/>
    <w:rsid w:val="00740CF4"/>
    <w:rsid w:val="007413D0"/>
    <w:rsid w:val="0074160E"/>
    <w:rsid w:val="0074312C"/>
    <w:rsid w:val="00744FE5"/>
    <w:rsid w:val="00745DFB"/>
    <w:rsid w:val="00750C5F"/>
    <w:rsid w:val="00752F3E"/>
    <w:rsid w:val="0075350A"/>
    <w:rsid w:val="007559E5"/>
    <w:rsid w:val="00755D84"/>
    <w:rsid w:val="00757258"/>
    <w:rsid w:val="00757B34"/>
    <w:rsid w:val="00760487"/>
    <w:rsid w:val="0076284C"/>
    <w:rsid w:val="00764E57"/>
    <w:rsid w:val="00766713"/>
    <w:rsid w:val="0077062C"/>
    <w:rsid w:val="00770DB4"/>
    <w:rsid w:val="00771E7E"/>
    <w:rsid w:val="007722CE"/>
    <w:rsid w:val="00775131"/>
    <w:rsid w:val="00775BCF"/>
    <w:rsid w:val="00776253"/>
    <w:rsid w:val="00777E1C"/>
    <w:rsid w:val="0078005F"/>
    <w:rsid w:val="00780F5F"/>
    <w:rsid w:val="007838FA"/>
    <w:rsid w:val="00785B04"/>
    <w:rsid w:val="00785ED4"/>
    <w:rsid w:val="00786619"/>
    <w:rsid w:val="00787AC5"/>
    <w:rsid w:val="00791259"/>
    <w:rsid w:val="00795202"/>
    <w:rsid w:val="00795964"/>
    <w:rsid w:val="0079668D"/>
    <w:rsid w:val="00797838"/>
    <w:rsid w:val="007978FA"/>
    <w:rsid w:val="007A1DC0"/>
    <w:rsid w:val="007A2F7A"/>
    <w:rsid w:val="007A3D54"/>
    <w:rsid w:val="007A5D76"/>
    <w:rsid w:val="007A73B9"/>
    <w:rsid w:val="007A7503"/>
    <w:rsid w:val="007B2298"/>
    <w:rsid w:val="007B31AB"/>
    <w:rsid w:val="007B3C5E"/>
    <w:rsid w:val="007B5F3D"/>
    <w:rsid w:val="007B7DAA"/>
    <w:rsid w:val="007C0FB5"/>
    <w:rsid w:val="007C17B1"/>
    <w:rsid w:val="007C5C1F"/>
    <w:rsid w:val="007D18B8"/>
    <w:rsid w:val="007D256A"/>
    <w:rsid w:val="007D3000"/>
    <w:rsid w:val="007D6184"/>
    <w:rsid w:val="007D6534"/>
    <w:rsid w:val="007D6C2A"/>
    <w:rsid w:val="007E04DA"/>
    <w:rsid w:val="007E2500"/>
    <w:rsid w:val="007E2D72"/>
    <w:rsid w:val="007E398B"/>
    <w:rsid w:val="007E48B4"/>
    <w:rsid w:val="007E5B51"/>
    <w:rsid w:val="007E695A"/>
    <w:rsid w:val="007E7D6C"/>
    <w:rsid w:val="007F056F"/>
    <w:rsid w:val="007F1C9D"/>
    <w:rsid w:val="007F1F9B"/>
    <w:rsid w:val="007F2522"/>
    <w:rsid w:val="007F44E9"/>
    <w:rsid w:val="007F593F"/>
    <w:rsid w:val="007F64BF"/>
    <w:rsid w:val="007F66F8"/>
    <w:rsid w:val="008030D5"/>
    <w:rsid w:val="008051F4"/>
    <w:rsid w:val="008053A6"/>
    <w:rsid w:val="008117EF"/>
    <w:rsid w:val="00812E77"/>
    <w:rsid w:val="008164F0"/>
    <w:rsid w:val="008168D5"/>
    <w:rsid w:val="00823ADD"/>
    <w:rsid w:val="00824D14"/>
    <w:rsid w:val="00826F7C"/>
    <w:rsid w:val="0082713A"/>
    <w:rsid w:val="00827A0E"/>
    <w:rsid w:val="0083104E"/>
    <w:rsid w:val="00836D2B"/>
    <w:rsid w:val="00840BBC"/>
    <w:rsid w:val="00840FB3"/>
    <w:rsid w:val="00843A54"/>
    <w:rsid w:val="00844C6B"/>
    <w:rsid w:val="008456A4"/>
    <w:rsid w:val="0084605C"/>
    <w:rsid w:val="008522E5"/>
    <w:rsid w:val="0085532E"/>
    <w:rsid w:val="00857CA3"/>
    <w:rsid w:val="00857E70"/>
    <w:rsid w:val="00862DDC"/>
    <w:rsid w:val="0086310D"/>
    <w:rsid w:val="00863D1F"/>
    <w:rsid w:val="00864326"/>
    <w:rsid w:val="00867048"/>
    <w:rsid w:val="008671BD"/>
    <w:rsid w:val="00871D06"/>
    <w:rsid w:val="00874856"/>
    <w:rsid w:val="00874FDC"/>
    <w:rsid w:val="00876005"/>
    <w:rsid w:val="00876AC9"/>
    <w:rsid w:val="00880B20"/>
    <w:rsid w:val="00884681"/>
    <w:rsid w:val="00886F2D"/>
    <w:rsid w:val="00887EE6"/>
    <w:rsid w:val="00890C54"/>
    <w:rsid w:val="00890E5A"/>
    <w:rsid w:val="008936C1"/>
    <w:rsid w:val="008949F7"/>
    <w:rsid w:val="00895241"/>
    <w:rsid w:val="00895E18"/>
    <w:rsid w:val="00895FC8"/>
    <w:rsid w:val="008964B9"/>
    <w:rsid w:val="00896F60"/>
    <w:rsid w:val="008975D1"/>
    <w:rsid w:val="008A05CC"/>
    <w:rsid w:val="008A2449"/>
    <w:rsid w:val="008A27BD"/>
    <w:rsid w:val="008A47D8"/>
    <w:rsid w:val="008A50A9"/>
    <w:rsid w:val="008A6F9F"/>
    <w:rsid w:val="008B22B4"/>
    <w:rsid w:val="008B3269"/>
    <w:rsid w:val="008B3B97"/>
    <w:rsid w:val="008B3CA2"/>
    <w:rsid w:val="008B44F7"/>
    <w:rsid w:val="008B4A37"/>
    <w:rsid w:val="008B5E79"/>
    <w:rsid w:val="008B5FC8"/>
    <w:rsid w:val="008B6280"/>
    <w:rsid w:val="008B675B"/>
    <w:rsid w:val="008B706C"/>
    <w:rsid w:val="008B7BFB"/>
    <w:rsid w:val="008C0B25"/>
    <w:rsid w:val="008D057B"/>
    <w:rsid w:val="008D1AEB"/>
    <w:rsid w:val="008D37D2"/>
    <w:rsid w:val="008D381A"/>
    <w:rsid w:val="008D5843"/>
    <w:rsid w:val="008D72FF"/>
    <w:rsid w:val="008E00DF"/>
    <w:rsid w:val="008E15FB"/>
    <w:rsid w:val="008E1862"/>
    <w:rsid w:val="008E27DA"/>
    <w:rsid w:val="008E497E"/>
    <w:rsid w:val="008E4F47"/>
    <w:rsid w:val="008E512E"/>
    <w:rsid w:val="008E56C7"/>
    <w:rsid w:val="008E72E8"/>
    <w:rsid w:val="008E7B07"/>
    <w:rsid w:val="008F2203"/>
    <w:rsid w:val="008F3350"/>
    <w:rsid w:val="008F4F65"/>
    <w:rsid w:val="009010A8"/>
    <w:rsid w:val="009053BF"/>
    <w:rsid w:val="00906EC7"/>
    <w:rsid w:val="00907989"/>
    <w:rsid w:val="00912543"/>
    <w:rsid w:val="009126C2"/>
    <w:rsid w:val="00913EF8"/>
    <w:rsid w:val="009215B7"/>
    <w:rsid w:val="00922708"/>
    <w:rsid w:val="009234F4"/>
    <w:rsid w:val="009264D9"/>
    <w:rsid w:val="0092694C"/>
    <w:rsid w:val="009269EA"/>
    <w:rsid w:val="009275AF"/>
    <w:rsid w:val="009309FC"/>
    <w:rsid w:val="00930C01"/>
    <w:rsid w:val="0093375A"/>
    <w:rsid w:val="00933F29"/>
    <w:rsid w:val="00934024"/>
    <w:rsid w:val="00934063"/>
    <w:rsid w:val="00936AB7"/>
    <w:rsid w:val="00936C02"/>
    <w:rsid w:val="009370F4"/>
    <w:rsid w:val="009372C1"/>
    <w:rsid w:val="009373F6"/>
    <w:rsid w:val="00937DF3"/>
    <w:rsid w:val="00940595"/>
    <w:rsid w:val="00941450"/>
    <w:rsid w:val="009417C9"/>
    <w:rsid w:val="00941A97"/>
    <w:rsid w:val="00943059"/>
    <w:rsid w:val="009459A3"/>
    <w:rsid w:val="009514D8"/>
    <w:rsid w:val="00952FFC"/>
    <w:rsid w:val="00954217"/>
    <w:rsid w:val="009543DF"/>
    <w:rsid w:val="00954403"/>
    <w:rsid w:val="0096336F"/>
    <w:rsid w:val="00963374"/>
    <w:rsid w:val="00963B72"/>
    <w:rsid w:val="0096565E"/>
    <w:rsid w:val="00965C2C"/>
    <w:rsid w:val="00966559"/>
    <w:rsid w:val="00966BAE"/>
    <w:rsid w:val="0096732A"/>
    <w:rsid w:val="00970906"/>
    <w:rsid w:val="00971122"/>
    <w:rsid w:val="009724E1"/>
    <w:rsid w:val="009734DC"/>
    <w:rsid w:val="00973BE9"/>
    <w:rsid w:val="00975006"/>
    <w:rsid w:val="0097579D"/>
    <w:rsid w:val="00976005"/>
    <w:rsid w:val="00977B45"/>
    <w:rsid w:val="0098481A"/>
    <w:rsid w:val="00987545"/>
    <w:rsid w:val="00987919"/>
    <w:rsid w:val="009940FC"/>
    <w:rsid w:val="00995812"/>
    <w:rsid w:val="00996907"/>
    <w:rsid w:val="00997D03"/>
    <w:rsid w:val="009A0F2C"/>
    <w:rsid w:val="009A185C"/>
    <w:rsid w:val="009A2873"/>
    <w:rsid w:val="009A48B5"/>
    <w:rsid w:val="009A654D"/>
    <w:rsid w:val="009A70DC"/>
    <w:rsid w:val="009B646D"/>
    <w:rsid w:val="009C1952"/>
    <w:rsid w:val="009C7B62"/>
    <w:rsid w:val="009D0494"/>
    <w:rsid w:val="009D4EBE"/>
    <w:rsid w:val="009D5AF8"/>
    <w:rsid w:val="009D60DC"/>
    <w:rsid w:val="009D68D0"/>
    <w:rsid w:val="009D74B3"/>
    <w:rsid w:val="009E0654"/>
    <w:rsid w:val="009E0D77"/>
    <w:rsid w:val="009E4145"/>
    <w:rsid w:val="009E4DBE"/>
    <w:rsid w:val="009E73AB"/>
    <w:rsid w:val="009E7901"/>
    <w:rsid w:val="009F0A3B"/>
    <w:rsid w:val="009F1675"/>
    <w:rsid w:val="009F2807"/>
    <w:rsid w:val="009F2FF6"/>
    <w:rsid w:val="009F41E2"/>
    <w:rsid w:val="009F58DD"/>
    <w:rsid w:val="009F62F7"/>
    <w:rsid w:val="009F76A9"/>
    <w:rsid w:val="009F7D6F"/>
    <w:rsid w:val="00A0176C"/>
    <w:rsid w:val="00A040E7"/>
    <w:rsid w:val="00A046EE"/>
    <w:rsid w:val="00A054D3"/>
    <w:rsid w:val="00A05B70"/>
    <w:rsid w:val="00A06483"/>
    <w:rsid w:val="00A06C30"/>
    <w:rsid w:val="00A07E21"/>
    <w:rsid w:val="00A116B0"/>
    <w:rsid w:val="00A13928"/>
    <w:rsid w:val="00A139E5"/>
    <w:rsid w:val="00A14576"/>
    <w:rsid w:val="00A148D9"/>
    <w:rsid w:val="00A16601"/>
    <w:rsid w:val="00A170FE"/>
    <w:rsid w:val="00A20B62"/>
    <w:rsid w:val="00A230A7"/>
    <w:rsid w:val="00A25999"/>
    <w:rsid w:val="00A2730B"/>
    <w:rsid w:val="00A31F7A"/>
    <w:rsid w:val="00A32636"/>
    <w:rsid w:val="00A3336D"/>
    <w:rsid w:val="00A35327"/>
    <w:rsid w:val="00A35887"/>
    <w:rsid w:val="00A369B4"/>
    <w:rsid w:val="00A36D90"/>
    <w:rsid w:val="00A3787F"/>
    <w:rsid w:val="00A37B9C"/>
    <w:rsid w:val="00A412F1"/>
    <w:rsid w:val="00A4245E"/>
    <w:rsid w:val="00A42727"/>
    <w:rsid w:val="00A4484F"/>
    <w:rsid w:val="00A472EA"/>
    <w:rsid w:val="00A53B7A"/>
    <w:rsid w:val="00A55D38"/>
    <w:rsid w:val="00A560E6"/>
    <w:rsid w:val="00A56E9C"/>
    <w:rsid w:val="00A60215"/>
    <w:rsid w:val="00A606E5"/>
    <w:rsid w:val="00A65EF3"/>
    <w:rsid w:val="00A6625F"/>
    <w:rsid w:val="00A70430"/>
    <w:rsid w:val="00A70D99"/>
    <w:rsid w:val="00A71742"/>
    <w:rsid w:val="00A73FA3"/>
    <w:rsid w:val="00A7465A"/>
    <w:rsid w:val="00A75139"/>
    <w:rsid w:val="00A8290A"/>
    <w:rsid w:val="00A8364B"/>
    <w:rsid w:val="00A84BBB"/>
    <w:rsid w:val="00A85023"/>
    <w:rsid w:val="00A8526C"/>
    <w:rsid w:val="00A92025"/>
    <w:rsid w:val="00A9281C"/>
    <w:rsid w:val="00A941C0"/>
    <w:rsid w:val="00A97570"/>
    <w:rsid w:val="00A97B36"/>
    <w:rsid w:val="00AA04C1"/>
    <w:rsid w:val="00AA0AC0"/>
    <w:rsid w:val="00AA2947"/>
    <w:rsid w:val="00AA43CC"/>
    <w:rsid w:val="00AA5E72"/>
    <w:rsid w:val="00AB1F16"/>
    <w:rsid w:val="00AB4AD5"/>
    <w:rsid w:val="00AB68A2"/>
    <w:rsid w:val="00AB6F07"/>
    <w:rsid w:val="00AC4614"/>
    <w:rsid w:val="00AC59B2"/>
    <w:rsid w:val="00AC5E20"/>
    <w:rsid w:val="00AD2531"/>
    <w:rsid w:val="00AD3C6D"/>
    <w:rsid w:val="00AD54DF"/>
    <w:rsid w:val="00AD5674"/>
    <w:rsid w:val="00AE342C"/>
    <w:rsid w:val="00AE73CF"/>
    <w:rsid w:val="00AE7BD2"/>
    <w:rsid w:val="00AF1371"/>
    <w:rsid w:val="00AF24E4"/>
    <w:rsid w:val="00AF5906"/>
    <w:rsid w:val="00AF622F"/>
    <w:rsid w:val="00B00AC6"/>
    <w:rsid w:val="00B00C14"/>
    <w:rsid w:val="00B00C65"/>
    <w:rsid w:val="00B00EB6"/>
    <w:rsid w:val="00B01397"/>
    <w:rsid w:val="00B023FD"/>
    <w:rsid w:val="00B02B30"/>
    <w:rsid w:val="00B04D50"/>
    <w:rsid w:val="00B05257"/>
    <w:rsid w:val="00B12E96"/>
    <w:rsid w:val="00B1379C"/>
    <w:rsid w:val="00B14250"/>
    <w:rsid w:val="00B167A1"/>
    <w:rsid w:val="00B16CC1"/>
    <w:rsid w:val="00B17CA1"/>
    <w:rsid w:val="00B17DCF"/>
    <w:rsid w:val="00B2087C"/>
    <w:rsid w:val="00B27855"/>
    <w:rsid w:val="00B306CD"/>
    <w:rsid w:val="00B314CC"/>
    <w:rsid w:val="00B3416F"/>
    <w:rsid w:val="00B34781"/>
    <w:rsid w:val="00B37208"/>
    <w:rsid w:val="00B43C52"/>
    <w:rsid w:val="00B44BE8"/>
    <w:rsid w:val="00B46526"/>
    <w:rsid w:val="00B46B68"/>
    <w:rsid w:val="00B46EC5"/>
    <w:rsid w:val="00B502DF"/>
    <w:rsid w:val="00B50BA0"/>
    <w:rsid w:val="00B5412F"/>
    <w:rsid w:val="00B5459B"/>
    <w:rsid w:val="00B54706"/>
    <w:rsid w:val="00B55937"/>
    <w:rsid w:val="00B60A50"/>
    <w:rsid w:val="00B60E87"/>
    <w:rsid w:val="00B632B5"/>
    <w:rsid w:val="00B6490E"/>
    <w:rsid w:val="00B65AC6"/>
    <w:rsid w:val="00B67144"/>
    <w:rsid w:val="00B67170"/>
    <w:rsid w:val="00B67BE7"/>
    <w:rsid w:val="00B67D4F"/>
    <w:rsid w:val="00B7408A"/>
    <w:rsid w:val="00B746F1"/>
    <w:rsid w:val="00B758BE"/>
    <w:rsid w:val="00B75B09"/>
    <w:rsid w:val="00B76755"/>
    <w:rsid w:val="00B80221"/>
    <w:rsid w:val="00B81BFE"/>
    <w:rsid w:val="00B82313"/>
    <w:rsid w:val="00B82E41"/>
    <w:rsid w:val="00B83BFB"/>
    <w:rsid w:val="00B850BE"/>
    <w:rsid w:val="00B85C7C"/>
    <w:rsid w:val="00B87898"/>
    <w:rsid w:val="00B90184"/>
    <w:rsid w:val="00B90F25"/>
    <w:rsid w:val="00B92BE1"/>
    <w:rsid w:val="00B951A7"/>
    <w:rsid w:val="00B974B1"/>
    <w:rsid w:val="00B9785F"/>
    <w:rsid w:val="00B97B9A"/>
    <w:rsid w:val="00BA5078"/>
    <w:rsid w:val="00BA570E"/>
    <w:rsid w:val="00BB2711"/>
    <w:rsid w:val="00BB2875"/>
    <w:rsid w:val="00BB29D3"/>
    <w:rsid w:val="00BB4D20"/>
    <w:rsid w:val="00BB5046"/>
    <w:rsid w:val="00BB587E"/>
    <w:rsid w:val="00BB5990"/>
    <w:rsid w:val="00BB5EAF"/>
    <w:rsid w:val="00BB5F3F"/>
    <w:rsid w:val="00BB616E"/>
    <w:rsid w:val="00BC3722"/>
    <w:rsid w:val="00BC48D1"/>
    <w:rsid w:val="00BC7464"/>
    <w:rsid w:val="00BD237E"/>
    <w:rsid w:val="00BD4079"/>
    <w:rsid w:val="00BD523A"/>
    <w:rsid w:val="00BD5FF9"/>
    <w:rsid w:val="00BE1D8E"/>
    <w:rsid w:val="00BE417A"/>
    <w:rsid w:val="00BE4B11"/>
    <w:rsid w:val="00BE53D4"/>
    <w:rsid w:val="00BE60E2"/>
    <w:rsid w:val="00BF2AE3"/>
    <w:rsid w:val="00BF2D1B"/>
    <w:rsid w:val="00BF3FDD"/>
    <w:rsid w:val="00BF4D35"/>
    <w:rsid w:val="00BF5441"/>
    <w:rsid w:val="00BF5E55"/>
    <w:rsid w:val="00C03EE5"/>
    <w:rsid w:val="00C0470A"/>
    <w:rsid w:val="00C0482B"/>
    <w:rsid w:val="00C04B7A"/>
    <w:rsid w:val="00C06D49"/>
    <w:rsid w:val="00C07593"/>
    <w:rsid w:val="00C10FD7"/>
    <w:rsid w:val="00C12DBD"/>
    <w:rsid w:val="00C13680"/>
    <w:rsid w:val="00C14C36"/>
    <w:rsid w:val="00C14CAD"/>
    <w:rsid w:val="00C15484"/>
    <w:rsid w:val="00C166D1"/>
    <w:rsid w:val="00C16A5A"/>
    <w:rsid w:val="00C20CA7"/>
    <w:rsid w:val="00C2191B"/>
    <w:rsid w:val="00C24620"/>
    <w:rsid w:val="00C248C9"/>
    <w:rsid w:val="00C24ECF"/>
    <w:rsid w:val="00C257C4"/>
    <w:rsid w:val="00C25F05"/>
    <w:rsid w:val="00C268D7"/>
    <w:rsid w:val="00C3244B"/>
    <w:rsid w:val="00C324FD"/>
    <w:rsid w:val="00C32E9F"/>
    <w:rsid w:val="00C343D7"/>
    <w:rsid w:val="00C42799"/>
    <w:rsid w:val="00C4354E"/>
    <w:rsid w:val="00C462C6"/>
    <w:rsid w:val="00C55819"/>
    <w:rsid w:val="00C56406"/>
    <w:rsid w:val="00C571F4"/>
    <w:rsid w:val="00C61BC0"/>
    <w:rsid w:val="00C61F57"/>
    <w:rsid w:val="00C621D1"/>
    <w:rsid w:val="00C642A5"/>
    <w:rsid w:val="00C66721"/>
    <w:rsid w:val="00C669CA"/>
    <w:rsid w:val="00C66AB8"/>
    <w:rsid w:val="00C70BAB"/>
    <w:rsid w:val="00C7317F"/>
    <w:rsid w:val="00C74C92"/>
    <w:rsid w:val="00C7532D"/>
    <w:rsid w:val="00C76DBC"/>
    <w:rsid w:val="00C7728B"/>
    <w:rsid w:val="00C77482"/>
    <w:rsid w:val="00C77A61"/>
    <w:rsid w:val="00C818BD"/>
    <w:rsid w:val="00C836D6"/>
    <w:rsid w:val="00C8583C"/>
    <w:rsid w:val="00C87A97"/>
    <w:rsid w:val="00C94E83"/>
    <w:rsid w:val="00C9628E"/>
    <w:rsid w:val="00C962D5"/>
    <w:rsid w:val="00C96619"/>
    <w:rsid w:val="00CA0647"/>
    <w:rsid w:val="00CA34B0"/>
    <w:rsid w:val="00CA537D"/>
    <w:rsid w:val="00CA655A"/>
    <w:rsid w:val="00CA67F8"/>
    <w:rsid w:val="00CA70E3"/>
    <w:rsid w:val="00CA7354"/>
    <w:rsid w:val="00CA7A9F"/>
    <w:rsid w:val="00CB0115"/>
    <w:rsid w:val="00CB11EF"/>
    <w:rsid w:val="00CB3343"/>
    <w:rsid w:val="00CB3CA2"/>
    <w:rsid w:val="00CB5069"/>
    <w:rsid w:val="00CB6228"/>
    <w:rsid w:val="00CB6B58"/>
    <w:rsid w:val="00CB6FAB"/>
    <w:rsid w:val="00CC0BC1"/>
    <w:rsid w:val="00CC15C0"/>
    <w:rsid w:val="00CC33AF"/>
    <w:rsid w:val="00CC37D9"/>
    <w:rsid w:val="00CC556B"/>
    <w:rsid w:val="00CD4742"/>
    <w:rsid w:val="00CD5228"/>
    <w:rsid w:val="00CE0672"/>
    <w:rsid w:val="00CE28D3"/>
    <w:rsid w:val="00CE3D0A"/>
    <w:rsid w:val="00CE45D9"/>
    <w:rsid w:val="00CE6AEB"/>
    <w:rsid w:val="00CE7F3B"/>
    <w:rsid w:val="00CF09F9"/>
    <w:rsid w:val="00CF45F3"/>
    <w:rsid w:val="00CF5B1B"/>
    <w:rsid w:val="00CF7EF6"/>
    <w:rsid w:val="00D00107"/>
    <w:rsid w:val="00D05764"/>
    <w:rsid w:val="00D05E5D"/>
    <w:rsid w:val="00D064F0"/>
    <w:rsid w:val="00D0712F"/>
    <w:rsid w:val="00D0765A"/>
    <w:rsid w:val="00D07CB4"/>
    <w:rsid w:val="00D1401A"/>
    <w:rsid w:val="00D14E45"/>
    <w:rsid w:val="00D204D6"/>
    <w:rsid w:val="00D2579B"/>
    <w:rsid w:val="00D30544"/>
    <w:rsid w:val="00D31DA6"/>
    <w:rsid w:val="00D32983"/>
    <w:rsid w:val="00D33077"/>
    <w:rsid w:val="00D335A7"/>
    <w:rsid w:val="00D355A9"/>
    <w:rsid w:val="00D37F34"/>
    <w:rsid w:val="00D40969"/>
    <w:rsid w:val="00D42458"/>
    <w:rsid w:val="00D4590F"/>
    <w:rsid w:val="00D45C72"/>
    <w:rsid w:val="00D47D43"/>
    <w:rsid w:val="00D51DE0"/>
    <w:rsid w:val="00D54F44"/>
    <w:rsid w:val="00D57165"/>
    <w:rsid w:val="00D5722B"/>
    <w:rsid w:val="00D57410"/>
    <w:rsid w:val="00D60754"/>
    <w:rsid w:val="00D60CF5"/>
    <w:rsid w:val="00D60D20"/>
    <w:rsid w:val="00D66C50"/>
    <w:rsid w:val="00D67EAF"/>
    <w:rsid w:val="00D70CAA"/>
    <w:rsid w:val="00D7190B"/>
    <w:rsid w:val="00D73324"/>
    <w:rsid w:val="00D77357"/>
    <w:rsid w:val="00D77A30"/>
    <w:rsid w:val="00D80D84"/>
    <w:rsid w:val="00D82FFC"/>
    <w:rsid w:val="00D852AB"/>
    <w:rsid w:val="00D879B8"/>
    <w:rsid w:val="00D87DE2"/>
    <w:rsid w:val="00D918F0"/>
    <w:rsid w:val="00D94F81"/>
    <w:rsid w:val="00D95F21"/>
    <w:rsid w:val="00D95F61"/>
    <w:rsid w:val="00DA1EA8"/>
    <w:rsid w:val="00DA499C"/>
    <w:rsid w:val="00DA568F"/>
    <w:rsid w:val="00DA707B"/>
    <w:rsid w:val="00DA70A6"/>
    <w:rsid w:val="00DB10ED"/>
    <w:rsid w:val="00DB12B0"/>
    <w:rsid w:val="00DB2BC9"/>
    <w:rsid w:val="00DB402E"/>
    <w:rsid w:val="00DB4217"/>
    <w:rsid w:val="00DB426E"/>
    <w:rsid w:val="00DB4773"/>
    <w:rsid w:val="00DB4BAF"/>
    <w:rsid w:val="00DB7D0A"/>
    <w:rsid w:val="00DC00F4"/>
    <w:rsid w:val="00DC0FA0"/>
    <w:rsid w:val="00DC1221"/>
    <w:rsid w:val="00DC1F58"/>
    <w:rsid w:val="00DC3557"/>
    <w:rsid w:val="00DC53F5"/>
    <w:rsid w:val="00DC63ED"/>
    <w:rsid w:val="00DC6A7C"/>
    <w:rsid w:val="00DC6AAC"/>
    <w:rsid w:val="00DD188F"/>
    <w:rsid w:val="00DD3743"/>
    <w:rsid w:val="00DD3D09"/>
    <w:rsid w:val="00DD568F"/>
    <w:rsid w:val="00DE1E2D"/>
    <w:rsid w:val="00DE25F2"/>
    <w:rsid w:val="00DE2706"/>
    <w:rsid w:val="00DE66FD"/>
    <w:rsid w:val="00DE7B01"/>
    <w:rsid w:val="00DE7E40"/>
    <w:rsid w:val="00DE7F91"/>
    <w:rsid w:val="00DF0201"/>
    <w:rsid w:val="00DF2ECE"/>
    <w:rsid w:val="00DF4742"/>
    <w:rsid w:val="00DF79BB"/>
    <w:rsid w:val="00DF7AD8"/>
    <w:rsid w:val="00E00AF7"/>
    <w:rsid w:val="00E01589"/>
    <w:rsid w:val="00E02EB8"/>
    <w:rsid w:val="00E02EB9"/>
    <w:rsid w:val="00E0342C"/>
    <w:rsid w:val="00E036C6"/>
    <w:rsid w:val="00E052E9"/>
    <w:rsid w:val="00E0563B"/>
    <w:rsid w:val="00E07E89"/>
    <w:rsid w:val="00E10ED3"/>
    <w:rsid w:val="00E11198"/>
    <w:rsid w:val="00E126AB"/>
    <w:rsid w:val="00E136AD"/>
    <w:rsid w:val="00E136AE"/>
    <w:rsid w:val="00E14417"/>
    <w:rsid w:val="00E165A2"/>
    <w:rsid w:val="00E21717"/>
    <w:rsid w:val="00E21881"/>
    <w:rsid w:val="00E3142E"/>
    <w:rsid w:val="00E32531"/>
    <w:rsid w:val="00E33827"/>
    <w:rsid w:val="00E35901"/>
    <w:rsid w:val="00E36334"/>
    <w:rsid w:val="00E367C0"/>
    <w:rsid w:val="00E37E46"/>
    <w:rsid w:val="00E4109F"/>
    <w:rsid w:val="00E43BE2"/>
    <w:rsid w:val="00E44770"/>
    <w:rsid w:val="00E44A97"/>
    <w:rsid w:val="00E50926"/>
    <w:rsid w:val="00E518E6"/>
    <w:rsid w:val="00E51B7D"/>
    <w:rsid w:val="00E53342"/>
    <w:rsid w:val="00E5441D"/>
    <w:rsid w:val="00E54468"/>
    <w:rsid w:val="00E5447E"/>
    <w:rsid w:val="00E54D82"/>
    <w:rsid w:val="00E55D5C"/>
    <w:rsid w:val="00E56F86"/>
    <w:rsid w:val="00E5749C"/>
    <w:rsid w:val="00E575DA"/>
    <w:rsid w:val="00E6068D"/>
    <w:rsid w:val="00E61400"/>
    <w:rsid w:val="00E631CA"/>
    <w:rsid w:val="00E652A4"/>
    <w:rsid w:val="00E65B86"/>
    <w:rsid w:val="00E65DE5"/>
    <w:rsid w:val="00E6697B"/>
    <w:rsid w:val="00E6777A"/>
    <w:rsid w:val="00E67AAA"/>
    <w:rsid w:val="00E67F81"/>
    <w:rsid w:val="00E7092F"/>
    <w:rsid w:val="00E71188"/>
    <w:rsid w:val="00E72E05"/>
    <w:rsid w:val="00E80499"/>
    <w:rsid w:val="00E80AA4"/>
    <w:rsid w:val="00E816BB"/>
    <w:rsid w:val="00E82E68"/>
    <w:rsid w:val="00E831D5"/>
    <w:rsid w:val="00E8447C"/>
    <w:rsid w:val="00E90779"/>
    <w:rsid w:val="00E91ADF"/>
    <w:rsid w:val="00E93269"/>
    <w:rsid w:val="00E93286"/>
    <w:rsid w:val="00E95359"/>
    <w:rsid w:val="00E96B8F"/>
    <w:rsid w:val="00E96BD7"/>
    <w:rsid w:val="00EA4A57"/>
    <w:rsid w:val="00EA5B28"/>
    <w:rsid w:val="00EA5EE2"/>
    <w:rsid w:val="00EA6730"/>
    <w:rsid w:val="00EB34B1"/>
    <w:rsid w:val="00EB6007"/>
    <w:rsid w:val="00EB7914"/>
    <w:rsid w:val="00EC3A71"/>
    <w:rsid w:val="00EC528A"/>
    <w:rsid w:val="00EC62BA"/>
    <w:rsid w:val="00EC64E5"/>
    <w:rsid w:val="00EC6B09"/>
    <w:rsid w:val="00EC76C9"/>
    <w:rsid w:val="00ED0782"/>
    <w:rsid w:val="00ED31DC"/>
    <w:rsid w:val="00ED4CF4"/>
    <w:rsid w:val="00ED59B2"/>
    <w:rsid w:val="00ED5CDD"/>
    <w:rsid w:val="00ED79CD"/>
    <w:rsid w:val="00EE0696"/>
    <w:rsid w:val="00EE2D3C"/>
    <w:rsid w:val="00EE477E"/>
    <w:rsid w:val="00EE7971"/>
    <w:rsid w:val="00EF24E6"/>
    <w:rsid w:val="00EF26A0"/>
    <w:rsid w:val="00EF3639"/>
    <w:rsid w:val="00EF3D55"/>
    <w:rsid w:val="00EF5E02"/>
    <w:rsid w:val="00EF66AE"/>
    <w:rsid w:val="00F0569F"/>
    <w:rsid w:val="00F05979"/>
    <w:rsid w:val="00F07819"/>
    <w:rsid w:val="00F1002A"/>
    <w:rsid w:val="00F1021E"/>
    <w:rsid w:val="00F12557"/>
    <w:rsid w:val="00F1385C"/>
    <w:rsid w:val="00F165B5"/>
    <w:rsid w:val="00F170A7"/>
    <w:rsid w:val="00F22527"/>
    <w:rsid w:val="00F2292C"/>
    <w:rsid w:val="00F2303C"/>
    <w:rsid w:val="00F23201"/>
    <w:rsid w:val="00F26AB0"/>
    <w:rsid w:val="00F26ABF"/>
    <w:rsid w:val="00F311FB"/>
    <w:rsid w:val="00F34CEF"/>
    <w:rsid w:val="00F3550D"/>
    <w:rsid w:val="00F35BBF"/>
    <w:rsid w:val="00F35C39"/>
    <w:rsid w:val="00F376A8"/>
    <w:rsid w:val="00F422B2"/>
    <w:rsid w:val="00F471F0"/>
    <w:rsid w:val="00F60CAB"/>
    <w:rsid w:val="00F61AB2"/>
    <w:rsid w:val="00F638EE"/>
    <w:rsid w:val="00F6394F"/>
    <w:rsid w:val="00F64258"/>
    <w:rsid w:val="00F65348"/>
    <w:rsid w:val="00F66732"/>
    <w:rsid w:val="00F720C4"/>
    <w:rsid w:val="00F724DB"/>
    <w:rsid w:val="00F72711"/>
    <w:rsid w:val="00F7309D"/>
    <w:rsid w:val="00F749F9"/>
    <w:rsid w:val="00F75B69"/>
    <w:rsid w:val="00F81592"/>
    <w:rsid w:val="00F82C77"/>
    <w:rsid w:val="00F82D01"/>
    <w:rsid w:val="00F83051"/>
    <w:rsid w:val="00F9073D"/>
    <w:rsid w:val="00F90FC6"/>
    <w:rsid w:val="00F91CE3"/>
    <w:rsid w:val="00F92DC6"/>
    <w:rsid w:val="00F93414"/>
    <w:rsid w:val="00F94874"/>
    <w:rsid w:val="00F95491"/>
    <w:rsid w:val="00FA030D"/>
    <w:rsid w:val="00FA0B95"/>
    <w:rsid w:val="00FA2759"/>
    <w:rsid w:val="00FA3AD0"/>
    <w:rsid w:val="00FA52DD"/>
    <w:rsid w:val="00FA6A82"/>
    <w:rsid w:val="00FA6E0C"/>
    <w:rsid w:val="00FB08C8"/>
    <w:rsid w:val="00FB1824"/>
    <w:rsid w:val="00FB446B"/>
    <w:rsid w:val="00FB6003"/>
    <w:rsid w:val="00FB6C37"/>
    <w:rsid w:val="00FB6D40"/>
    <w:rsid w:val="00FB7600"/>
    <w:rsid w:val="00FB76AF"/>
    <w:rsid w:val="00FB780A"/>
    <w:rsid w:val="00FC1D1C"/>
    <w:rsid w:val="00FC30A7"/>
    <w:rsid w:val="00FC46AE"/>
    <w:rsid w:val="00FC4FD8"/>
    <w:rsid w:val="00FC6172"/>
    <w:rsid w:val="00FD0511"/>
    <w:rsid w:val="00FD0944"/>
    <w:rsid w:val="00FD18B0"/>
    <w:rsid w:val="00FD206F"/>
    <w:rsid w:val="00FD3D43"/>
    <w:rsid w:val="00FD5B9D"/>
    <w:rsid w:val="00FD7818"/>
    <w:rsid w:val="00FD78A2"/>
    <w:rsid w:val="00FE0AC8"/>
    <w:rsid w:val="00FE13E0"/>
    <w:rsid w:val="00FE5118"/>
    <w:rsid w:val="00FE53A8"/>
    <w:rsid w:val="00FE79A4"/>
    <w:rsid w:val="00FF0A99"/>
    <w:rsid w:val="00FF658A"/>
    <w:rsid w:val="00FF67B8"/>
    <w:rsid w:val="00FF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o:shapedefaults>
    <o:shapelayout v:ext="edit">
      <o:idmap v:ext="edit" data="2"/>
    </o:shapelayout>
  </w:shapeDefaults>
  <w:decimalSymbol w:val="."/>
  <w:listSeparator w:val=","/>
  <w14:docId w14:val="5B7F9E34"/>
  <w15:docId w15:val="{3E66552D-4871-4CB4-B403-89BD5B99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D55"/>
  </w:style>
  <w:style w:type="paragraph" w:styleId="Heading1">
    <w:name w:val="heading 1"/>
    <w:basedOn w:val="Normal"/>
    <w:next w:val="Normal"/>
    <w:link w:val="Heading1Char"/>
    <w:uiPriority w:val="9"/>
    <w:qFormat/>
    <w:rsid w:val="009053BF"/>
    <w:pPr>
      <w:keepNext/>
      <w:keepLines/>
      <w:pBdr>
        <w:bottom w:val="single" w:sz="4" w:space="2" w:color="009969"/>
      </w:pBdr>
      <w:spacing w:before="240" w:after="120" w:line="240" w:lineRule="auto"/>
      <w:outlineLvl w:val="0"/>
    </w:pPr>
    <w:rPr>
      <w:rFonts w:ascii="Trebuchet MS" w:eastAsiaTheme="majorEastAsia" w:hAnsi="Trebuchet MS" w:cstheme="majorBidi"/>
      <w:color w:val="262626" w:themeColor="text1" w:themeTint="D9"/>
      <w:sz w:val="34"/>
      <w:szCs w:val="40"/>
    </w:rPr>
  </w:style>
  <w:style w:type="paragraph" w:styleId="Heading2">
    <w:name w:val="heading 2"/>
    <w:basedOn w:val="Normal"/>
    <w:next w:val="Normal"/>
    <w:link w:val="Heading2Char"/>
    <w:uiPriority w:val="9"/>
    <w:unhideWhenUsed/>
    <w:qFormat/>
    <w:rsid w:val="00EF3D55"/>
    <w:pPr>
      <w:keepNext/>
      <w:keepLines/>
      <w:spacing w:before="120" w:after="0" w:line="240" w:lineRule="auto"/>
      <w:outlineLvl w:val="1"/>
    </w:pPr>
    <w:rPr>
      <w:rFonts w:asciiTheme="majorHAnsi" w:eastAsiaTheme="majorEastAsia" w:hAnsiTheme="majorHAnsi" w:cstheme="majorBidi"/>
      <w:color w:val="58B6C0" w:themeColor="accent2"/>
      <w:sz w:val="36"/>
      <w:szCs w:val="36"/>
    </w:rPr>
  </w:style>
  <w:style w:type="paragraph" w:styleId="Heading3">
    <w:name w:val="heading 3"/>
    <w:basedOn w:val="Normal"/>
    <w:next w:val="Normal"/>
    <w:link w:val="Heading3Char"/>
    <w:uiPriority w:val="9"/>
    <w:unhideWhenUsed/>
    <w:qFormat/>
    <w:rsid w:val="00EF3D55"/>
    <w:pPr>
      <w:keepNext/>
      <w:keepLines/>
      <w:spacing w:before="80" w:after="0" w:line="240" w:lineRule="auto"/>
      <w:outlineLvl w:val="2"/>
    </w:pPr>
    <w:rPr>
      <w:rFonts w:asciiTheme="majorHAnsi" w:eastAsiaTheme="majorEastAsia" w:hAnsiTheme="majorHAnsi" w:cstheme="majorBidi"/>
      <w:color w:val="398E98" w:themeColor="accent2" w:themeShade="BF"/>
      <w:sz w:val="32"/>
      <w:szCs w:val="32"/>
    </w:rPr>
  </w:style>
  <w:style w:type="paragraph" w:styleId="Heading4">
    <w:name w:val="heading 4"/>
    <w:basedOn w:val="Normal"/>
    <w:next w:val="Normal"/>
    <w:link w:val="Heading4Char"/>
    <w:uiPriority w:val="9"/>
    <w:unhideWhenUsed/>
    <w:qFormat/>
    <w:rsid w:val="00EF3D55"/>
    <w:pPr>
      <w:keepNext/>
      <w:keepLines/>
      <w:spacing w:before="80" w:after="0" w:line="240" w:lineRule="auto"/>
      <w:outlineLvl w:val="3"/>
    </w:pPr>
    <w:rPr>
      <w:rFonts w:asciiTheme="majorHAnsi" w:eastAsiaTheme="majorEastAsia" w:hAnsiTheme="majorHAnsi" w:cstheme="majorBidi"/>
      <w:i/>
      <w:iCs/>
      <w:color w:val="265F65" w:themeColor="accent2" w:themeShade="80"/>
      <w:sz w:val="28"/>
      <w:szCs w:val="28"/>
    </w:rPr>
  </w:style>
  <w:style w:type="paragraph" w:styleId="Heading5">
    <w:name w:val="heading 5"/>
    <w:basedOn w:val="Normal"/>
    <w:next w:val="Normal"/>
    <w:link w:val="Heading5Char"/>
    <w:uiPriority w:val="9"/>
    <w:unhideWhenUsed/>
    <w:qFormat/>
    <w:rsid w:val="00EF3D55"/>
    <w:pPr>
      <w:keepNext/>
      <w:keepLines/>
      <w:spacing w:before="80" w:after="0" w:line="240" w:lineRule="auto"/>
      <w:outlineLvl w:val="4"/>
    </w:pPr>
    <w:rPr>
      <w:rFonts w:asciiTheme="majorHAnsi" w:eastAsiaTheme="majorEastAsia" w:hAnsiTheme="majorHAnsi" w:cstheme="majorBidi"/>
      <w:color w:val="398E98" w:themeColor="accent2" w:themeShade="BF"/>
      <w:sz w:val="24"/>
      <w:szCs w:val="24"/>
    </w:rPr>
  </w:style>
  <w:style w:type="paragraph" w:styleId="Heading6">
    <w:name w:val="heading 6"/>
    <w:basedOn w:val="Normal"/>
    <w:next w:val="Normal"/>
    <w:link w:val="Heading6Char"/>
    <w:uiPriority w:val="9"/>
    <w:unhideWhenUsed/>
    <w:qFormat/>
    <w:rsid w:val="00EF3D55"/>
    <w:pPr>
      <w:keepNext/>
      <w:keepLines/>
      <w:spacing w:before="80" w:after="0" w:line="240" w:lineRule="auto"/>
      <w:outlineLvl w:val="5"/>
    </w:pPr>
    <w:rPr>
      <w:rFonts w:asciiTheme="majorHAnsi" w:eastAsiaTheme="majorEastAsia" w:hAnsiTheme="majorHAnsi" w:cstheme="majorBidi"/>
      <w:i/>
      <w:iCs/>
      <w:color w:val="265F65" w:themeColor="accent2" w:themeShade="80"/>
      <w:sz w:val="24"/>
      <w:szCs w:val="24"/>
    </w:rPr>
  </w:style>
  <w:style w:type="paragraph" w:styleId="Heading7">
    <w:name w:val="heading 7"/>
    <w:basedOn w:val="Normal"/>
    <w:next w:val="Normal"/>
    <w:link w:val="Heading7Char"/>
    <w:uiPriority w:val="9"/>
    <w:unhideWhenUsed/>
    <w:qFormat/>
    <w:rsid w:val="00EF3D55"/>
    <w:pPr>
      <w:keepNext/>
      <w:keepLines/>
      <w:spacing w:before="80" w:after="0" w:line="240" w:lineRule="auto"/>
      <w:outlineLvl w:val="6"/>
    </w:pPr>
    <w:rPr>
      <w:rFonts w:asciiTheme="majorHAnsi" w:eastAsiaTheme="majorEastAsia" w:hAnsiTheme="majorHAnsi" w:cstheme="majorBidi"/>
      <w:b/>
      <w:bCs/>
      <w:color w:val="265F65" w:themeColor="accent2" w:themeShade="80"/>
      <w:sz w:val="22"/>
      <w:szCs w:val="22"/>
    </w:rPr>
  </w:style>
  <w:style w:type="paragraph" w:styleId="Heading8">
    <w:name w:val="heading 8"/>
    <w:basedOn w:val="Normal"/>
    <w:next w:val="Normal"/>
    <w:link w:val="Heading8Char"/>
    <w:uiPriority w:val="9"/>
    <w:unhideWhenUsed/>
    <w:qFormat/>
    <w:rsid w:val="00EF3D55"/>
    <w:pPr>
      <w:keepNext/>
      <w:keepLines/>
      <w:spacing w:before="80" w:after="0" w:line="240" w:lineRule="auto"/>
      <w:outlineLvl w:val="7"/>
    </w:pPr>
    <w:rPr>
      <w:rFonts w:asciiTheme="majorHAnsi" w:eastAsiaTheme="majorEastAsia" w:hAnsiTheme="majorHAnsi" w:cstheme="majorBidi"/>
      <w:color w:val="265F65" w:themeColor="accent2" w:themeShade="80"/>
      <w:sz w:val="22"/>
      <w:szCs w:val="22"/>
    </w:rPr>
  </w:style>
  <w:style w:type="paragraph" w:styleId="Heading9">
    <w:name w:val="heading 9"/>
    <w:basedOn w:val="Normal"/>
    <w:next w:val="Normal"/>
    <w:link w:val="Heading9Char"/>
    <w:uiPriority w:val="9"/>
    <w:unhideWhenUsed/>
    <w:qFormat/>
    <w:rsid w:val="00EF3D55"/>
    <w:pPr>
      <w:keepNext/>
      <w:keepLines/>
      <w:spacing w:before="80" w:after="0" w:line="240" w:lineRule="auto"/>
      <w:outlineLvl w:val="8"/>
    </w:pPr>
    <w:rPr>
      <w:rFonts w:asciiTheme="majorHAnsi" w:eastAsiaTheme="majorEastAsia" w:hAnsiTheme="majorHAnsi" w:cstheme="majorBidi"/>
      <w:i/>
      <w:iCs/>
      <w:color w:val="265F65"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243D"/>
    <w:pPr>
      <w:tabs>
        <w:tab w:val="center" w:pos="4320"/>
        <w:tab w:val="right" w:pos="8640"/>
      </w:tabs>
    </w:pPr>
  </w:style>
  <w:style w:type="paragraph" w:styleId="Footer">
    <w:name w:val="footer"/>
    <w:basedOn w:val="Normal"/>
    <w:link w:val="FooterChar"/>
    <w:uiPriority w:val="99"/>
    <w:rsid w:val="004F243D"/>
    <w:pPr>
      <w:tabs>
        <w:tab w:val="center" w:pos="4320"/>
        <w:tab w:val="right" w:pos="8640"/>
      </w:tabs>
    </w:pPr>
  </w:style>
  <w:style w:type="character" w:styleId="PageNumber">
    <w:name w:val="page number"/>
    <w:basedOn w:val="DefaultParagraphFont"/>
    <w:rsid w:val="004F243D"/>
  </w:style>
  <w:style w:type="table" w:styleId="TableGrid">
    <w:name w:val="Table Grid"/>
    <w:basedOn w:val="TableNormal"/>
    <w:rsid w:val="00F75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3D0A"/>
    <w:rPr>
      <w:rFonts w:ascii="Tahoma" w:hAnsi="Tahoma" w:cs="Tahoma"/>
      <w:sz w:val="16"/>
      <w:szCs w:val="16"/>
    </w:rPr>
  </w:style>
  <w:style w:type="character" w:customStyle="1" w:styleId="BalloonTextChar">
    <w:name w:val="Balloon Text Char"/>
    <w:basedOn w:val="DefaultParagraphFont"/>
    <w:link w:val="BalloonText"/>
    <w:uiPriority w:val="99"/>
    <w:semiHidden/>
    <w:rsid w:val="005D3D0A"/>
    <w:rPr>
      <w:rFonts w:ascii="Tahoma" w:hAnsi="Tahoma" w:cs="Tahoma"/>
      <w:sz w:val="16"/>
      <w:szCs w:val="16"/>
    </w:rPr>
  </w:style>
  <w:style w:type="paragraph" w:customStyle="1" w:styleId="Default">
    <w:name w:val="Default"/>
    <w:rsid w:val="005D3D0A"/>
    <w:pPr>
      <w:autoSpaceDE w:val="0"/>
      <w:autoSpaceDN w:val="0"/>
      <w:adjustRightInd w:val="0"/>
    </w:pPr>
    <w:rPr>
      <w:rFonts w:ascii="Book Antiqua" w:hAnsi="Book Antiqua" w:cs="Book Antiqua"/>
      <w:color w:val="000000"/>
      <w:sz w:val="24"/>
      <w:szCs w:val="24"/>
    </w:rPr>
  </w:style>
  <w:style w:type="paragraph" w:styleId="ListParagraph">
    <w:name w:val="List Paragraph"/>
    <w:basedOn w:val="Normal"/>
    <w:uiPriority w:val="34"/>
    <w:qFormat/>
    <w:rsid w:val="00FA0B95"/>
    <w:pPr>
      <w:ind w:left="720"/>
      <w:contextualSpacing/>
    </w:pPr>
  </w:style>
  <w:style w:type="character" w:styleId="Hyperlink">
    <w:name w:val="Hyperlink"/>
    <w:basedOn w:val="DefaultParagraphFont"/>
    <w:uiPriority w:val="99"/>
    <w:unhideWhenUsed/>
    <w:rsid w:val="00933F29"/>
    <w:rPr>
      <w:color w:val="6B9F25" w:themeColor="hyperlink"/>
      <w:u w:val="single"/>
    </w:rPr>
  </w:style>
  <w:style w:type="character" w:styleId="FollowedHyperlink">
    <w:name w:val="FollowedHyperlink"/>
    <w:basedOn w:val="DefaultParagraphFont"/>
    <w:uiPriority w:val="99"/>
    <w:semiHidden/>
    <w:unhideWhenUsed/>
    <w:rsid w:val="00933F29"/>
    <w:rPr>
      <w:color w:val="9F6715" w:themeColor="followedHyperlink"/>
      <w:u w:val="single"/>
    </w:rPr>
  </w:style>
  <w:style w:type="table" w:styleId="MediumGrid3-Accent1">
    <w:name w:val="Medium Grid 3 Accent 1"/>
    <w:basedOn w:val="TableNormal"/>
    <w:uiPriority w:val="69"/>
    <w:rsid w:val="000C24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character" w:customStyle="1" w:styleId="Heading1Char">
    <w:name w:val="Heading 1 Char"/>
    <w:basedOn w:val="DefaultParagraphFont"/>
    <w:link w:val="Heading1"/>
    <w:uiPriority w:val="9"/>
    <w:rsid w:val="009053BF"/>
    <w:rPr>
      <w:rFonts w:ascii="Trebuchet MS" w:eastAsiaTheme="majorEastAsia" w:hAnsi="Trebuchet MS" w:cstheme="majorBidi"/>
      <w:color w:val="262626" w:themeColor="text1" w:themeTint="D9"/>
      <w:sz w:val="34"/>
      <w:szCs w:val="40"/>
    </w:rPr>
  </w:style>
  <w:style w:type="character" w:customStyle="1" w:styleId="Heading2Char">
    <w:name w:val="Heading 2 Char"/>
    <w:basedOn w:val="DefaultParagraphFont"/>
    <w:link w:val="Heading2"/>
    <w:uiPriority w:val="9"/>
    <w:rsid w:val="00EF3D55"/>
    <w:rPr>
      <w:rFonts w:asciiTheme="majorHAnsi" w:eastAsiaTheme="majorEastAsia" w:hAnsiTheme="majorHAnsi" w:cstheme="majorBidi"/>
      <w:color w:val="58B6C0" w:themeColor="accent2"/>
      <w:sz w:val="36"/>
      <w:szCs w:val="36"/>
    </w:rPr>
  </w:style>
  <w:style w:type="character" w:customStyle="1" w:styleId="Heading3Char">
    <w:name w:val="Heading 3 Char"/>
    <w:basedOn w:val="DefaultParagraphFont"/>
    <w:link w:val="Heading3"/>
    <w:uiPriority w:val="9"/>
    <w:rsid w:val="00EF3D55"/>
    <w:rPr>
      <w:rFonts w:asciiTheme="majorHAnsi" w:eastAsiaTheme="majorEastAsia" w:hAnsiTheme="majorHAnsi" w:cstheme="majorBidi"/>
      <w:color w:val="398E98" w:themeColor="accent2" w:themeShade="BF"/>
      <w:sz w:val="32"/>
      <w:szCs w:val="32"/>
    </w:rPr>
  </w:style>
  <w:style w:type="character" w:customStyle="1" w:styleId="Heading4Char">
    <w:name w:val="Heading 4 Char"/>
    <w:basedOn w:val="DefaultParagraphFont"/>
    <w:link w:val="Heading4"/>
    <w:uiPriority w:val="9"/>
    <w:rsid w:val="00EF3D55"/>
    <w:rPr>
      <w:rFonts w:asciiTheme="majorHAnsi" w:eastAsiaTheme="majorEastAsia" w:hAnsiTheme="majorHAnsi" w:cstheme="majorBidi"/>
      <w:i/>
      <w:iCs/>
      <w:color w:val="265F65" w:themeColor="accent2" w:themeShade="80"/>
      <w:sz w:val="28"/>
      <w:szCs w:val="28"/>
    </w:rPr>
  </w:style>
  <w:style w:type="character" w:customStyle="1" w:styleId="Heading5Char">
    <w:name w:val="Heading 5 Char"/>
    <w:basedOn w:val="DefaultParagraphFont"/>
    <w:link w:val="Heading5"/>
    <w:uiPriority w:val="9"/>
    <w:rsid w:val="00EF3D55"/>
    <w:rPr>
      <w:rFonts w:asciiTheme="majorHAnsi" w:eastAsiaTheme="majorEastAsia" w:hAnsiTheme="majorHAnsi" w:cstheme="majorBidi"/>
      <w:color w:val="398E98" w:themeColor="accent2" w:themeShade="BF"/>
      <w:sz w:val="24"/>
      <w:szCs w:val="24"/>
    </w:rPr>
  </w:style>
  <w:style w:type="character" w:customStyle="1" w:styleId="Heading6Char">
    <w:name w:val="Heading 6 Char"/>
    <w:basedOn w:val="DefaultParagraphFont"/>
    <w:link w:val="Heading6"/>
    <w:uiPriority w:val="9"/>
    <w:rsid w:val="00EF3D55"/>
    <w:rPr>
      <w:rFonts w:asciiTheme="majorHAnsi" w:eastAsiaTheme="majorEastAsia" w:hAnsiTheme="majorHAnsi" w:cstheme="majorBidi"/>
      <w:i/>
      <w:iCs/>
      <w:color w:val="265F65" w:themeColor="accent2" w:themeShade="80"/>
      <w:sz w:val="24"/>
      <w:szCs w:val="24"/>
    </w:rPr>
  </w:style>
  <w:style w:type="character" w:customStyle="1" w:styleId="Heading7Char">
    <w:name w:val="Heading 7 Char"/>
    <w:basedOn w:val="DefaultParagraphFont"/>
    <w:link w:val="Heading7"/>
    <w:uiPriority w:val="9"/>
    <w:rsid w:val="00EF3D55"/>
    <w:rPr>
      <w:rFonts w:asciiTheme="majorHAnsi" w:eastAsiaTheme="majorEastAsia" w:hAnsiTheme="majorHAnsi" w:cstheme="majorBidi"/>
      <w:b/>
      <w:bCs/>
      <w:color w:val="265F65" w:themeColor="accent2" w:themeShade="80"/>
      <w:sz w:val="22"/>
      <w:szCs w:val="22"/>
    </w:rPr>
  </w:style>
  <w:style w:type="character" w:customStyle="1" w:styleId="Heading8Char">
    <w:name w:val="Heading 8 Char"/>
    <w:basedOn w:val="DefaultParagraphFont"/>
    <w:link w:val="Heading8"/>
    <w:uiPriority w:val="9"/>
    <w:rsid w:val="00EF3D55"/>
    <w:rPr>
      <w:rFonts w:asciiTheme="majorHAnsi" w:eastAsiaTheme="majorEastAsia" w:hAnsiTheme="majorHAnsi" w:cstheme="majorBidi"/>
      <w:color w:val="265F65" w:themeColor="accent2" w:themeShade="80"/>
      <w:sz w:val="22"/>
      <w:szCs w:val="22"/>
    </w:rPr>
  </w:style>
  <w:style w:type="character" w:customStyle="1" w:styleId="Heading9Char">
    <w:name w:val="Heading 9 Char"/>
    <w:basedOn w:val="DefaultParagraphFont"/>
    <w:link w:val="Heading9"/>
    <w:uiPriority w:val="9"/>
    <w:rsid w:val="00EF3D55"/>
    <w:rPr>
      <w:rFonts w:asciiTheme="majorHAnsi" w:eastAsiaTheme="majorEastAsia" w:hAnsiTheme="majorHAnsi" w:cstheme="majorBidi"/>
      <w:i/>
      <w:iCs/>
      <w:color w:val="265F65" w:themeColor="accent2" w:themeShade="80"/>
      <w:sz w:val="22"/>
      <w:szCs w:val="22"/>
    </w:rPr>
  </w:style>
  <w:style w:type="paragraph" w:styleId="Caption">
    <w:name w:val="caption"/>
    <w:basedOn w:val="Normal"/>
    <w:next w:val="Normal"/>
    <w:uiPriority w:val="35"/>
    <w:semiHidden/>
    <w:unhideWhenUsed/>
    <w:qFormat/>
    <w:rsid w:val="00EF3D5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F3D5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F3D5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EF3D5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F3D55"/>
    <w:rPr>
      <w:caps/>
      <w:color w:val="404040" w:themeColor="text1" w:themeTint="BF"/>
      <w:spacing w:val="20"/>
      <w:sz w:val="28"/>
      <w:szCs w:val="28"/>
    </w:rPr>
  </w:style>
  <w:style w:type="character" w:styleId="Strong">
    <w:name w:val="Strong"/>
    <w:basedOn w:val="DefaultParagraphFont"/>
    <w:uiPriority w:val="22"/>
    <w:qFormat/>
    <w:rsid w:val="00EF3D55"/>
    <w:rPr>
      <w:b/>
      <w:bCs/>
    </w:rPr>
  </w:style>
  <w:style w:type="character" w:styleId="Emphasis">
    <w:name w:val="Emphasis"/>
    <w:basedOn w:val="DefaultParagraphFont"/>
    <w:uiPriority w:val="20"/>
    <w:qFormat/>
    <w:rsid w:val="00EF3D55"/>
    <w:rPr>
      <w:i/>
      <w:iCs/>
      <w:color w:val="000000" w:themeColor="text1"/>
    </w:rPr>
  </w:style>
  <w:style w:type="paragraph" w:styleId="NoSpacing">
    <w:name w:val="No Spacing"/>
    <w:uiPriority w:val="1"/>
    <w:qFormat/>
    <w:rsid w:val="00EF3D55"/>
    <w:pPr>
      <w:spacing w:after="0" w:line="240" w:lineRule="auto"/>
    </w:pPr>
  </w:style>
  <w:style w:type="paragraph" w:styleId="Quote">
    <w:name w:val="Quote"/>
    <w:basedOn w:val="Normal"/>
    <w:next w:val="Normal"/>
    <w:link w:val="QuoteChar"/>
    <w:uiPriority w:val="29"/>
    <w:qFormat/>
    <w:rsid w:val="00EF3D5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F3D5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F3D55"/>
    <w:pPr>
      <w:pBdr>
        <w:top w:val="single" w:sz="24" w:space="4" w:color="58B6C0"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F3D5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F3D55"/>
    <w:rPr>
      <w:i/>
      <w:iCs/>
      <w:color w:val="595959" w:themeColor="text1" w:themeTint="A6"/>
    </w:rPr>
  </w:style>
  <w:style w:type="character" w:styleId="IntenseEmphasis">
    <w:name w:val="Intense Emphasis"/>
    <w:basedOn w:val="DefaultParagraphFont"/>
    <w:uiPriority w:val="21"/>
    <w:qFormat/>
    <w:rsid w:val="00EF3D55"/>
    <w:rPr>
      <w:b/>
      <w:bCs/>
      <w:i/>
      <w:iCs/>
      <w:caps w:val="0"/>
      <w:smallCaps w:val="0"/>
      <w:strike w:val="0"/>
      <w:dstrike w:val="0"/>
      <w:color w:val="58B6C0" w:themeColor="accent2"/>
    </w:rPr>
  </w:style>
  <w:style w:type="character" w:styleId="SubtleReference">
    <w:name w:val="Subtle Reference"/>
    <w:basedOn w:val="DefaultParagraphFont"/>
    <w:uiPriority w:val="31"/>
    <w:qFormat/>
    <w:rsid w:val="00EF3D5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F3D55"/>
    <w:rPr>
      <w:b/>
      <w:bCs/>
      <w:caps w:val="0"/>
      <w:smallCaps/>
      <w:color w:val="auto"/>
      <w:spacing w:val="0"/>
      <w:u w:val="single"/>
    </w:rPr>
  </w:style>
  <w:style w:type="character" w:styleId="BookTitle">
    <w:name w:val="Book Title"/>
    <w:basedOn w:val="DefaultParagraphFont"/>
    <w:uiPriority w:val="33"/>
    <w:qFormat/>
    <w:rsid w:val="00EF3D55"/>
    <w:rPr>
      <w:b/>
      <w:bCs/>
      <w:caps w:val="0"/>
      <w:smallCaps/>
      <w:spacing w:val="0"/>
    </w:rPr>
  </w:style>
  <w:style w:type="paragraph" w:styleId="TOCHeading">
    <w:name w:val="TOC Heading"/>
    <w:basedOn w:val="Heading1"/>
    <w:next w:val="Normal"/>
    <w:uiPriority w:val="39"/>
    <w:semiHidden/>
    <w:unhideWhenUsed/>
    <w:qFormat/>
    <w:rsid w:val="00EF3D55"/>
    <w:pPr>
      <w:outlineLvl w:val="9"/>
    </w:pPr>
  </w:style>
  <w:style w:type="character" w:customStyle="1" w:styleId="HeaderChar">
    <w:name w:val="Header Char"/>
    <w:basedOn w:val="DefaultParagraphFont"/>
    <w:link w:val="Header"/>
    <w:uiPriority w:val="99"/>
    <w:rsid w:val="00EF3D55"/>
  </w:style>
  <w:style w:type="character" w:customStyle="1" w:styleId="FooterChar">
    <w:name w:val="Footer Char"/>
    <w:basedOn w:val="DefaultParagraphFont"/>
    <w:link w:val="Footer"/>
    <w:uiPriority w:val="99"/>
    <w:rsid w:val="00EF3D55"/>
  </w:style>
  <w:style w:type="character" w:styleId="UnresolvedMention">
    <w:name w:val="Unresolved Mention"/>
    <w:basedOn w:val="DefaultParagraphFont"/>
    <w:uiPriority w:val="99"/>
    <w:semiHidden/>
    <w:unhideWhenUsed/>
    <w:rsid w:val="000F7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908">
      <w:bodyDiv w:val="1"/>
      <w:marLeft w:val="0"/>
      <w:marRight w:val="0"/>
      <w:marTop w:val="0"/>
      <w:marBottom w:val="0"/>
      <w:divBdr>
        <w:top w:val="none" w:sz="0" w:space="0" w:color="auto"/>
        <w:left w:val="none" w:sz="0" w:space="0" w:color="auto"/>
        <w:bottom w:val="none" w:sz="0" w:space="0" w:color="auto"/>
        <w:right w:val="none" w:sz="0" w:space="0" w:color="auto"/>
      </w:divBdr>
    </w:div>
    <w:div w:id="46996181">
      <w:bodyDiv w:val="1"/>
      <w:marLeft w:val="0"/>
      <w:marRight w:val="0"/>
      <w:marTop w:val="0"/>
      <w:marBottom w:val="0"/>
      <w:divBdr>
        <w:top w:val="none" w:sz="0" w:space="0" w:color="auto"/>
        <w:left w:val="none" w:sz="0" w:space="0" w:color="auto"/>
        <w:bottom w:val="none" w:sz="0" w:space="0" w:color="auto"/>
        <w:right w:val="none" w:sz="0" w:space="0" w:color="auto"/>
      </w:divBdr>
    </w:div>
    <w:div w:id="140199409">
      <w:bodyDiv w:val="1"/>
      <w:marLeft w:val="0"/>
      <w:marRight w:val="0"/>
      <w:marTop w:val="0"/>
      <w:marBottom w:val="0"/>
      <w:divBdr>
        <w:top w:val="none" w:sz="0" w:space="0" w:color="auto"/>
        <w:left w:val="none" w:sz="0" w:space="0" w:color="auto"/>
        <w:bottom w:val="none" w:sz="0" w:space="0" w:color="auto"/>
        <w:right w:val="none" w:sz="0" w:space="0" w:color="auto"/>
      </w:divBdr>
    </w:div>
    <w:div w:id="198975156">
      <w:bodyDiv w:val="1"/>
      <w:marLeft w:val="0"/>
      <w:marRight w:val="0"/>
      <w:marTop w:val="0"/>
      <w:marBottom w:val="0"/>
      <w:divBdr>
        <w:top w:val="none" w:sz="0" w:space="0" w:color="auto"/>
        <w:left w:val="none" w:sz="0" w:space="0" w:color="auto"/>
        <w:bottom w:val="none" w:sz="0" w:space="0" w:color="auto"/>
        <w:right w:val="none" w:sz="0" w:space="0" w:color="auto"/>
      </w:divBdr>
    </w:div>
    <w:div w:id="299262656">
      <w:bodyDiv w:val="1"/>
      <w:marLeft w:val="0"/>
      <w:marRight w:val="0"/>
      <w:marTop w:val="0"/>
      <w:marBottom w:val="0"/>
      <w:divBdr>
        <w:top w:val="none" w:sz="0" w:space="0" w:color="auto"/>
        <w:left w:val="none" w:sz="0" w:space="0" w:color="auto"/>
        <w:bottom w:val="none" w:sz="0" w:space="0" w:color="auto"/>
        <w:right w:val="none" w:sz="0" w:space="0" w:color="auto"/>
      </w:divBdr>
    </w:div>
    <w:div w:id="304287517">
      <w:bodyDiv w:val="1"/>
      <w:marLeft w:val="0"/>
      <w:marRight w:val="0"/>
      <w:marTop w:val="0"/>
      <w:marBottom w:val="0"/>
      <w:divBdr>
        <w:top w:val="none" w:sz="0" w:space="0" w:color="auto"/>
        <w:left w:val="none" w:sz="0" w:space="0" w:color="auto"/>
        <w:bottom w:val="none" w:sz="0" w:space="0" w:color="auto"/>
        <w:right w:val="none" w:sz="0" w:space="0" w:color="auto"/>
      </w:divBdr>
    </w:div>
    <w:div w:id="314257918">
      <w:bodyDiv w:val="1"/>
      <w:marLeft w:val="0"/>
      <w:marRight w:val="0"/>
      <w:marTop w:val="0"/>
      <w:marBottom w:val="0"/>
      <w:divBdr>
        <w:top w:val="none" w:sz="0" w:space="0" w:color="auto"/>
        <w:left w:val="none" w:sz="0" w:space="0" w:color="auto"/>
        <w:bottom w:val="none" w:sz="0" w:space="0" w:color="auto"/>
        <w:right w:val="none" w:sz="0" w:space="0" w:color="auto"/>
      </w:divBdr>
    </w:div>
    <w:div w:id="317154833">
      <w:bodyDiv w:val="1"/>
      <w:marLeft w:val="0"/>
      <w:marRight w:val="0"/>
      <w:marTop w:val="0"/>
      <w:marBottom w:val="0"/>
      <w:divBdr>
        <w:top w:val="none" w:sz="0" w:space="0" w:color="auto"/>
        <w:left w:val="none" w:sz="0" w:space="0" w:color="auto"/>
        <w:bottom w:val="none" w:sz="0" w:space="0" w:color="auto"/>
        <w:right w:val="none" w:sz="0" w:space="0" w:color="auto"/>
      </w:divBdr>
    </w:div>
    <w:div w:id="322590822">
      <w:bodyDiv w:val="1"/>
      <w:marLeft w:val="0"/>
      <w:marRight w:val="0"/>
      <w:marTop w:val="0"/>
      <w:marBottom w:val="0"/>
      <w:divBdr>
        <w:top w:val="none" w:sz="0" w:space="0" w:color="auto"/>
        <w:left w:val="none" w:sz="0" w:space="0" w:color="auto"/>
        <w:bottom w:val="none" w:sz="0" w:space="0" w:color="auto"/>
        <w:right w:val="none" w:sz="0" w:space="0" w:color="auto"/>
      </w:divBdr>
    </w:div>
    <w:div w:id="331567521">
      <w:bodyDiv w:val="1"/>
      <w:marLeft w:val="0"/>
      <w:marRight w:val="0"/>
      <w:marTop w:val="0"/>
      <w:marBottom w:val="0"/>
      <w:divBdr>
        <w:top w:val="none" w:sz="0" w:space="0" w:color="auto"/>
        <w:left w:val="none" w:sz="0" w:space="0" w:color="auto"/>
        <w:bottom w:val="none" w:sz="0" w:space="0" w:color="auto"/>
        <w:right w:val="none" w:sz="0" w:space="0" w:color="auto"/>
      </w:divBdr>
    </w:div>
    <w:div w:id="440421145">
      <w:bodyDiv w:val="1"/>
      <w:marLeft w:val="0"/>
      <w:marRight w:val="0"/>
      <w:marTop w:val="0"/>
      <w:marBottom w:val="0"/>
      <w:divBdr>
        <w:top w:val="none" w:sz="0" w:space="0" w:color="auto"/>
        <w:left w:val="none" w:sz="0" w:space="0" w:color="auto"/>
        <w:bottom w:val="none" w:sz="0" w:space="0" w:color="auto"/>
        <w:right w:val="none" w:sz="0" w:space="0" w:color="auto"/>
      </w:divBdr>
    </w:div>
    <w:div w:id="486632926">
      <w:bodyDiv w:val="1"/>
      <w:marLeft w:val="0"/>
      <w:marRight w:val="0"/>
      <w:marTop w:val="0"/>
      <w:marBottom w:val="0"/>
      <w:divBdr>
        <w:top w:val="none" w:sz="0" w:space="0" w:color="auto"/>
        <w:left w:val="none" w:sz="0" w:space="0" w:color="auto"/>
        <w:bottom w:val="none" w:sz="0" w:space="0" w:color="auto"/>
        <w:right w:val="none" w:sz="0" w:space="0" w:color="auto"/>
      </w:divBdr>
    </w:div>
    <w:div w:id="551233720">
      <w:bodyDiv w:val="1"/>
      <w:marLeft w:val="0"/>
      <w:marRight w:val="0"/>
      <w:marTop w:val="0"/>
      <w:marBottom w:val="0"/>
      <w:divBdr>
        <w:top w:val="none" w:sz="0" w:space="0" w:color="auto"/>
        <w:left w:val="none" w:sz="0" w:space="0" w:color="auto"/>
        <w:bottom w:val="none" w:sz="0" w:space="0" w:color="auto"/>
        <w:right w:val="none" w:sz="0" w:space="0" w:color="auto"/>
      </w:divBdr>
    </w:div>
    <w:div w:id="663241743">
      <w:bodyDiv w:val="1"/>
      <w:marLeft w:val="0"/>
      <w:marRight w:val="0"/>
      <w:marTop w:val="0"/>
      <w:marBottom w:val="0"/>
      <w:divBdr>
        <w:top w:val="none" w:sz="0" w:space="0" w:color="auto"/>
        <w:left w:val="none" w:sz="0" w:space="0" w:color="auto"/>
        <w:bottom w:val="none" w:sz="0" w:space="0" w:color="auto"/>
        <w:right w:val="none" w:sz="0" w:space="0" w:color="auto"/>
      </w:divBdr>
    </w:div>
    <w:div w:id="790125816">
      <w:bodyDiv w:val="1"/>
      <w:marLeft w:val="0"/>
      <w:marRight w:val="0"/>
      <w:marTop w:val="0"/>
      <w:marBottom w:val="0"/>
      <w:divBdr>
        <w:top w:val="none" w:sz="0" w:space="0" w:color="auto"/>
        <w:left w:val="none" w:sz="0" w:space="0" w:color="auto"/>
        <w:bottom w:val="none" w:sz="0" w:space="0" w:color="auto"/>
        <w:right w:val="none" w:sz="0" w:space="0" w:color="auto"/>
      </w:divBdr>
    </w:div>
    <w:div w:id="1021472732">
      <w:bodyDiv w:val="1"/>
      <w:marLeft w:val="0"/>
      <w:marRight w:val="0"/>
      <w:marTop w:val="0"/>
      <w:marBottom w:val="0"/>
      <w:divBdr>
        <w:top w:val="none" w:sz="0" w:space="0" w:color="auto"/>
        <w:left w:val="none" w:sz="0" w:space="0" w:color="auto"/>
        <w:bottom w:val="none" w:sz="0" w:space="0" w:color="auto"/>
        <w:right w:val="none" w:sz="0" w:space="0" w:color="auto"/>
      </w:divBdr>
    </w:div>
    <w:div w:id="1157965033">
      <w:bodyDiv w:val="1"/>
      <w:marLeft w:val="0"/>
      <w:marRight w:val="0"/>
      <w:marTop w:val="0"/>
      <w:marBottom w:val="0"/>
      <w:divBdr>
        <w:top w:val="none" w:sz="0" w:space="0" w:color="auto"/>
        <w:left w:val="none" w:sz="0" w:space="0" w:color="auto"/>
        <w:bottom w:val="none" w:sz="0" w:space="0" w:color="auto"/>
        <w:right w:val="none" w:sz="0" w:space="0" w:color="auto"/>
      </w:divBdr>
    </w:div>
    <w:div w:id="1264995036">
      <w:bodyDiv w:val="1"/>
      <w:marLeft w:val="0"/>
      <w:marRight w:val="0"/>
      <w:marTop w:val="0"/>
      <w:marBottom w:val="0"/>
      <w:divBdr>
        <w:top w:val="none" w:sz="0" w:space="0" w:color="auto"/>
        <w:left w:val="none" w:sz="0" w:space="0" w:color="auto"/>
        <w:bottom w:val="none" w:sz="0" w:space="0" w:color="auto"/>
        <w:right w:val="none" w:sz="0" w:space="0" w:color="auto"/>
      </w:divBdr>
    </w:div>
    <w:div w:id="1266425643">
      <w:bodyDiv w:val="1"/>
      <w:marLeft w:val="0"/>
      <w:marRight w:val="0"/>
      <w:marTop w:val="0"/>
      <w:marBottom w:val="0"/>
      <w:divBdr>
        <w:top w:val="none" w:sz="0" w:space="0" w:color="auto"/>
        <w:left w:val="none" w:sz="0" w:space="0" w:color="auto"/>
        <w:bottom w:val="none" w:sz="0" w:space="0" w:color="auto"/>
        <w:right w:val="none" w:sz="0" w:space="0" w:color="auto"/>
      </w:divBdr>
    </w:div>
    <w:div w:id="1338732585">
      <w:bodyDiv w:val="1"/>
      <w:marLeft w:val="0"/>
      <w:marRight w:val="0"/>
      <w:marTop w:val="0"/>
      <w:marBottom w:val="0"/>
      <w:divBdr>
        <w:top w:val="none" w:sz="0" w:space="0" w:color="auto"/>
        <w:left w:val="none" w:sz="0" w:space="0" w:color="auto"/>
        <w:bottom w:val="none" w:sz="0" w:space="0" w:color="auto"/>
        <w:right w:val="none" w:sz="0" w:space="0" w:color="auto"/>
      </w:divBdr>
    </w:div>
    <w:div w:id="1479691414">
      <w:bodyDiv w:val="1"/>
      <w:marLeft w:val="0"/>
      <w:marRight w:val="0"/>
      <w:marTop w:val="0"/>
      <w:marBottom w:val="0"/>
      <w:divBdr>
        <w:top w:val="none" w:sz="0" w:space="0" w:color="auto"/>
        <w:left w:val="none" w:sz="0" w:space="0" w:color="auto"/>
        <w:bottom w:val="none" w:sz="0" w:space="0" w:color="auto"/>
        <w:right w:val="none" w:sz="0" w:space="0" w:color="auto"/>
      </w:divBdr>
    </w:div>
    <w:div w:id="1551384447">
      <w:bodyDiv w:val="1"/>
      <w:marLeft w:val="0"/>
      <w:marRight w:val="0"/>
      <w:marTop w:val="0"/>
      <w:marBottom w:val="0"/>
      <w:divBdr>
        <w:top w:val="none" w:sz="0" w:space="0" w:color="auto"/>
        <w:left w:val="none" w:sz="0" w:space="0" w:color="auto"/>
        <w:bottom w:val="none" w:sz="0" w:space="0" w:color="auto"/>
        <w:right w:val="none" w:sz="0" w:space="0" w:color="auto"/>
      </w:divBdr>
    </w:div>
    <w:div w:id="1596480098">
      <w:bodyDiv w:val="1"/>
      <w:marLeft w:val="0"/>
      <w:marRight w:val="0"/>
      <w:marTop w:val="0"/>
      <w:marBottom w:val="0"/>
      <w:divBdr>
        <w:top w:val="none" w:sz="0" w:space="0" w:color="auto"/>
        <w:left w:val="none" w:sz="0" w:space="0" w:color="auto"/>
        <w:bottom w:val="none" w:sz="0" w:space="0" w:color="auto"/>
        <w:right w:val="none" w:sz="0" w:space="0" w:color="auto"/>
      </w:divBdr>
    </w:div>
    <w:div w:id="1596598600">
      <w:bodyDiv w:val="1"/>
      <w:marLeft w:val="0"/>
      <w:marRight w:val="0"/>
      <w:marTop w:val="0"/>
      <w:marBottom w:val="0"/>
      <w:divBdr>
        <w:top w:val="none" w:sz="0" w:space="0" w:color="auto"/>
        <w:left w:val="none" w:sz="0" w:space="0" w:color="auto"/>
        <w:bottom w:val="none" w:sz="0" w:space="0" w:color="auto"/>
        <w:right w:val="none" w:sz="0" w:space="0" w:color="auto"/>
      </w:divBdr>
    </w:div>
    <w:div w:id="1687366772">
      <w:bodyDiv w:val="1"/>
      <w:marLeft w:val="0"/>
      <w:marRight w:val="0"/>
      <w:marTop w:val="0"/>
      <w:marBottom w:val="0"/>
      <w:divBdr>
        <w:top w:val="none" w:sz="0" w:space="0" w:color="auto"/>
        <w:left w:val="none" w:sz="0" w:space="0" w:color="auto"/>
        <w:bottom w:val="none" w:sz="0" w:space="0" w:color="auto"/>
        <w:right w:val="none" w:sz="0" w:space="0" w:color="auto"/>
      </w:divBdr>
    </w:div>
    <w:div w:id="1770344300">
      <w:bodyDiv w:val="1"/>
      <w:marLeft w:val="0"/>
      <w:marRight w:val="0"/>
      <w:marTop w:val="0"/>
      <w:marBottom w:val="0"/>
      <w:divBdr>
        <w:top w:val="none" w:sz="0" w:space="0" w:color="auto"/>
        <w:left w:val="none" w:sz="0" w:space="0" w:color="auto"/>
        <w:bottom w:val="none" w:sz="0" w:space="0" w:color="auto"/>
        <w:right w:val="none" w:sz="0" w:space="0" w:color="auto"/>
      </w:divBdr>
    </w:div>
    <w:div w:id="1772435373">
      <w:bodyDiv w:val="1"/>
      <w:marLeft w:val="0"/>
      <w:marRight w:val="0"/>
      <w:marTop w:val="0"/>
      <w:marBottom w:val="0"/>
      <w:divBdr>
        <w:top w:val="none" w:sz="0" w:space="0" w:color="auto"/>
        <w:left w:val="none" w:sz="0" w:space="0" w:color="auto"/>
        <w:bottom w:val="none" w:sz="0" w:space="0" w:color="auto"/>
        <w:right w:val="none" w:sz="0" w:space="0" w:color="auto"/>
      </w:divBdr>
    </w:div>
    <w:div w:id="1809008861">
      <w:bodyDiv w:val="1"/>
      <w:marLeft w:val="0"/>
      <w:marRight w:val="0"/>
      <w:marTop w:val="0"/>
      <w:marBottom w:val="0"/>
      <w:divBdr>
        <w:top w:val="none" w:sz="0" w:space="0" w:color="auto"/>
        <w:left w:val="none" w:sz="0" w:space="0" w:color="auto"/>
        <w:bottom w:val="none" w:sz="0" w:space="0" w:color="auto"/>
        <w:right w:val="none" w:sz="0" w:space="0" w:color="auto"/>
      </w:divBdr>
    </w:div>
    <w:div w:id="1854294222">
      <w:bodyDiv w:val="1"/>
      <w:marLeft w:val="0"/>
      <w:marRight w:val="0"/>
      <w:marTop w:val="0"/>
      <w:marBottom w:val="0"/>
      <w:divBdr>
        <w:top w:val="none" w:sz="0" w:space="0" w:color="auto"/>
        <w:left w:val="none" w:sz="0" w:space="0" w:color="auto"/>
        <w:bottom w:val="none" w:sz="0" w:space="0" w:color="auto"/>
        <w:right w:val="none" w:sz="0" w:space="0" w:color="auto"/>
      </w:divBdr>
    </w:div>
    <w:div w:id="1953587983">
      <w:bodyDiv w:val="1"/>
      <w:marLeft w:val="0"/>
      <w:marRight w:val="0"/>
      <w:marTop w:val="0"/>
      <w:marBottom w:val="0"/>
      <w:divBdr>
        <w:top w:val="none" w:sz="0" w:space="0" w:color="auto"/>
        <w:left w:val="none" w:sz="0" w:space="0" w:color="auto"/>
        <w:bottom w:val="none" w:sz="0" w:space="0" w:color="auto"/>
        <w:right w:val="none" w:sz="0" w:space="0" w:color="auto"/>
      </w:divBdr>
    </w:div>
    <w:div w:id="2056389172">
      <w:bodyDiv w:val="1"/>
      <w:marLeft w:val="0"/>
      <w:marRight w:val="0"/>
      <w:marTop w:val="0"/>
      <w:marBottom w:val="0"/>
      <w:divBdr>
        <w:top w:val="none" w:sz="0" w:space="0" w:color="auto"/>
        <w:left w:val="none" w:sz="0" w:space="0" w:color="auto"/>
        <w:bottom w:val="none" w:sz="0" w:space="0" w:color="auto"/>
        <w:right w:val="none" w:sz="0" w:space="0" w:color="auto"/>
      </w:divBdr>
    </w:div>
    <w:div w:id="207330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ransportation.ohio.gov/working/publications/strategic-highway-safety-pla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hwa.dot.gov/publications/research/safety/0806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Quotabl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DD988-A957-4D2E-B383-B6D03E70F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11892</TotalTime>
  <Pages>7</Pages>
  <Words>1607</Words>
  <Characters>9161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Intersection of SR-125 and Five Mile Road</vt:lpstr>
    </vt:vector>
  </TitlesOfParts>
  <Company>Ohio Department of Transportation</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Intersection of SR-125 and Five Mile Road</dc:title>
  <dc:creator>Brianne Hetzel</dc:creator>
  <cp:lastModifiedBy>Mazza, Thomas</cp:lastModifiedBy>
  <cp:revision>442</cp:revision>
  <cp:lastPrinted>2010-12-20T20:55:00Z</cp:lastPrinted>
  <dcterms:created xsi:type="dcterms:W3CDTF">2012-09-13T14:24:00Z</dcterms:created>
  <dcterms:modified xsi:type="dcterms:W3CDTF">2025-03-31T14:55:00Z</dcterms:modified>
</cp:coreProperties>
</file>